
<file path=[Content_Types].xml><?xml version="1.0" encoding="utf-8"?>
<Types xmlns="http://schemas.openxmlformats.org/package/2006/content-types">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2B570B" w:rsidRPr="002B570B" w:rsidRDefault="002B570B" w:rsidP="002B570B">
      <w:pPr>
        <w:ind w:firstLine="709"/>
        <w:jc w:val="right"/>
        <w:rPr>
          <w:lang w:eastAsia="ar-SA" w:bidi="en-US"/>
        </w:rPr>
      </w:pPr>
      <w:bookmarkStart w:id="0" w:name="_Toc312530870"/>
      <w:bookmarkStart w:id="1" w:name="_Toc273554828"/>
      <w:bookmarkStart w:id="2" w:name="_Toc273558607"/>
      <w:bookmarkStart w:id="3" w:name="_Hlk194660645"/>
      <w:bookmarkStart w:id="4" w:name="_GoBack"/>
      <w:bookmarkEnd w:id="4"/>
      <w:r w:rsidRPr="002B570B">
        <w:rPr>
          <w:lang w:eastAsia="ar-SA" w:bidi="en-US"/>
        </w:rPr>
        <w:t>Приложение к решению</w:t>
      </w:r>
    </w:p>
    <w:p w:rsidR="002B570B" w:rsidRPr="002B570B" w:rsidRDefault="002B570B" w:rsidP="002B570B">
      <w:pPr>
        <w:ind w:firstLine="709"/>
        <w:jc w:val="right"/>
        <w:rPr>
          <w:lang w:eastAsia="ar-SA" w:bidi="en-US"/>
        </w:rPr>
      </w:pPr>
      <w:r w:rsidRPr="002B570B">
        <w:rPr>
          <w:lang w:eastAsia="ar-SA" w:bidi="en-US"/>
        </w:rPr>
        <w:t xml:space="preserve">Совета депутатов                                                                                                      Чулымского района </w:t>
      </w:r>
    </w:p>
    <w:p w:rsidR="002B570B" w:rsidRPr="002B570B" w:rsidRDefault="002B570B" w:rsidP="002B570B">
      <w:pPr>
        <w:ind w:firstLine="709"/>
        <w:jc w:val="right"/>
        <w:rPr>
          <w:lang w:eastAsia="ar-SA" w:bidi="en-US"/>
        </w:rPr>
      </w:pPr>
      <w:r w:rsidRPr="002B570B">
        <w:rPr>
          <w:lang w:eastAsia="ar-SA" w:bidi="en-US"/>
        </w:rPr>
        <w:t xml:space="preserve">                                                                                                          от                         №  </w:t>
      </w:r>
    </w:p>
    <w:p w:rsidR="002B570B" w:rsidRPr="002B570B" w:rsidRDefault="002B570B" w:rsidP="002B570B">
      <w:pPr>
        <w:ind w:firstLine="709"/>
        <w:rPr>
          <w:lang w:eastAsia="ar-SA" w:bidi="en-US"/>
        </w:rPr>
      </w:pPr>
    </w:p>
    <w:p w:rsidR="002B570B" w:rsidRPr="002B570B" w:rsidRDefault="002B570B" w:rsidP="002B570B">
      <w:pPr>
        <w:ind w:firstLine="709"/>
        <w:rPr>
          <w:b/>
          <w:lang w:eastAsia="ar-SA" w:bidi="en-US"/>
        </w:rPr>
      </w:pPr>
    </w:p>
    <w:p w:rsidR="002B570B" w:rsidRPr="002B570B" w:rsidRDefault="002B570B" w:rsidP="002B570B">
      <w:pPr>
        <w:jc w:val="center"/>
        <w:rPr>
          <w:b/>
          <w:lang w:eastAsia="ar-SA" w:bidi="en-US"/>
        </w:rPr>
      </w:pPr>
      <w:r w:rsidRPr="002B570B">
        <w:rPr>
          <w:b/>
          <w:lang w:eastAsia="ar-SA" w:bidi="en-US"/>
        </w:rPr>
        <w:t>ГЕНЕРАЛЬНЫЙ ПЛАН ИТКУЛЬСКОГО СЕЛЬСОВЕТА</w:t>
      </w:r>
    </w:p>
    <w:p w:rsidR="002B570B" w:rsidRPr="002B570B" w:rsidRDefault="002B570B" w:rsidP="002B570B">
      <w:pPr>
        <w:jc w:val="center"/>
        <w:rPr>
          <w:b/>
          <w:lang w:eastAsia="ar-SA" w:bidi="en-US"/>
        </w:rPr>
      </w:pPr>
      <w:r w:rsidRPr="002B570B">
        <w:rPr>
          <w:b/>
          <w:lang w:eastAsia="ar-SA" w:bidi="en-US"/>
        </w:rPr>
        <w:t>ЧУЛЫМСКОГО РАЙОНА НОВОСИБИРСКОЙ ОБЛАСТИ</w:t>
      </w:r>
    </w:p>
    <w:p w:rsidR="002B570B" w:rsidRPr="002B570B" w:rsidRDefault="002B570B" w:rsidP="002B570B">
      <w:pPr>
        <w:jc w:val="center"/>
        <w:rPr>
          <w:b/>
          <w:lang w:eastAsia="ar-SA" w:bidi="en-US"/>
        </w:rPr>
      </w:pPr>
    </w:p>
    <w:p w:rsidR="002B570B" w:rsidRPr="002B570B" w:rsidRDefault="002B570B" w:rsidP="002B570B">
      <w:pPr>
        <w:jc w:val="center"/>
        <w:rPr>
          <w:lang w:eastAsia="ar-SA" w:bidi="en-US"/>
        </w:rPr>
      </w:pPr>
      <w:r w:rsidRPr="002B570B">
        <w:rPr>
          <w:lang w:eastAsia="ar-SA" w:bidi="en-US"/>
        </w:rPr>
        <w:t>ТОМ 1</w:t>
      </w:r>
    </w:p>
    <w:p w:rsidR="002B570B" w:rsidRPr="002B570B" w:rsidRDefault="002B570B" w:rsidP="002B570B">
      <w:pPr>
        <w:ind w:firstLine="709"/>
        <w:jc w:val="center"/>
        <w:rPr>
          <w:lang w:val="en-US" w:eastAsia="ar-SA" w:bidi="en-US"/>
        </w:rPr>
      </w:pPr>
      <w:r w:rsidRPr="002B570B">
        <w:rPr>
          <w:lang w:val="en-US" w:eastAsia="ar-SA" w:bidi="en-US"/>
        </w:rPr>
        <w:t>ПОЛОЖЕНИЕ О ТЕРРИТОРИАЛЬНОМ ПЛАНИРОВАНИИ</w:t>
      </w:r>
    </w:p>
    <w:p w:rsidR="002B570B" w:rsidRPr="002B570B" w:rsidRDefault="002B570B" w:rsidP="002B570B">
      <w:pPr>
        <w:rPr>
          <w:b/>
          <w:color w:val="000000" w:themeColor="text1"/>
          <w:shd w:val="clear" w:color="auto" w:fill="FFFFFF"/>
          <w:lang w:val="en-US" w:eastAsia="ar-SA" w:bidi="en-US"/>
        </w:rPr>
      </w:pPr>
    </w:p>
    <w:p w:rsidR="002B570B" w:rsidRPr="002B570B" w:rsidRDefault="002B570B" w:rsidP="002B570B">
      <w:pPr>
        <w:ind w:firstLine="709"/>
        <w:rPr>
          <w:b/>
          <w:color w:val="000000" w:themeColor="text1"/>
          <w:shd w:val="clear" w:color="auto" w:fill="FFFFFF"/>
          <w:lang w:val="en-US" w:eastAsia="ar-SA" w:bidi="en-US"/>
        </w:rPr>
      </w:pPr>
      <w:r w:rsidRPr="002B570B">
        <w:rPr>
          <w:b/>
          <w:color w:val="000000" w:themeColor="text1"/>
          <w:shd w:val="clear" w:color="auto" w:fill="FFFFFF"/>
          <w:lang w:val="en-US" w:eastAsia="ar-SA" w:bidi="en-US"/>
        </w:rPr>
        <w:t>ОГЛАВЛЕНИЕ</w:t>
      </w:r>
    </w:p>
    <w:p w:rsidR="002B570B" w:rsidRPr="002B570B" w:rsidRDefault="002B570B" w:rsidP="002B570B">
      <w:pPr>
        <w:ind w:firstLine="709"/>
        <w:rPr>
          <w:b/>
          <w:color w:val="000000" w:themeColor="text1"/>
          <w:shd w:val="clear" w:color="auto" w:fill="FFFFFF"/>
          <w:lang w:val="en-US" w:eastAsia="ar-SA" w:bidi="en-US"/>
        </w:rPr>
      </w:pPr>
    </w:p>
    <w:p w:rsidR="002B570B" w:rsidRPr="002B570B" w:rsidRDefault="002B570B" w:rsidP="002B570B">
      <w:pPr>
        <w:ind w:firstLine="709"/>
        <w:rPr>
          <w:rFonts w:asciiTheme="minorHAnsi" w:eastAsiaTheme="minorEastAsia" w:hAnsiTheme="minorHAnsi" w:cstheme="minorBidi"/>
          <w:b/>
          <w:bCs/>
          <w:noProof/>
          <w:lang w:val="en-US" w:eastAsia="ar-SA" w:bidi="en-US"/>
        </w:rPr>
      </w:pPr>
      <w:r w:rsidRPr="002B570B">
        <w:rPr>
          <w:noProof/>
          <w:lang w:val="en-US" w:eastAsia="ar-SA" w:bidi="en-US"/>
        </w:rPr>
        <w:fldChar w:fldCharType="begin"/>
      </w:r>
      <w:r w:rsidRPr="002B570B">
        <w:rPr>
          <w:noProof/>
          <w:lang w:val="en-US" w:eastAsia="ar-SA" w:bidi="en-US"/>
        </w:rPr>
        <w:instrText xml:space="preserve"> TOC \o "3-3" \h \z \u \t "Заголовок 1;1;Заголовок 2;2" </w:instrText>
      </w:r>
      <w:r w:rsidRPr="002B570B">
        <w:rPr>
          <w:noProof/>
          <w:lang w:val="en-US" w:eastAsia="ar-SA" w:bidi="en-US"/>
        </w:rPr>
        <w:fldChar w:fldCharType="separate"/>
      </w:r>
      <w:hyperlink w:anchor="_Toc40864954" w:history="1">
        <w:r w:rsidRPr="002B570B">
          <w:rPr>
            <w:noProof/>
            <w:color w:val="0000FF"/>
            <w:u w:val="single"/>
            <w:lang w:val="en-US" w:eastAsia="ar-SA" w:bidi="en-US"/>
          </w:rPr>
          <w:t>1.</w:t>
        </w:r>
        <w:r w:rsidRPr="002B570B">
          <w:rPr>
            <w:rFonts w:asciiTheme="minorHAnsi" w:eastAsiaTheme="minorEastAsia" w:hAnsiTheme="minorHAnsi" w:cstheme="minorBidi"/>
            <w:noProof/>
            <w:lang w:val="en-US" w:eastAsia="ar-SA" w:bidi="en-US"/>
          </w:rPr>
          <w:tab/>
        </w:r>
        <w:r w:rsidRPr="002B570B">
          <w:rPr>
            <w:noProof/>
            <w:color w:val="0000FF"/>
            <w:u w:val="single"/>
            <w:lang w:val="en-US" w:eastAsia="ar-SA" w:bidi="en-US"/>
          </w:rPr>
          <w:t>Сведения о видах, назначении и наименованиях планируемых для размещения объектов местного значения</w:t>
        </w:r>
        <w:r w:rsidRPr="002B570B">
          <w:rPr>
            <w:noProof/>
            <w:webHidden/>
            <w:lang w:val="en-US" w:eastAsia="ar-SA" w:bidi="en-US"/>
          </w:rPr>
          <w:tab/>
        </w:r>
        <w:r w:rsidRPr="002B570B">
          <w:rPr>
            <w:noProof/>
            <w:webHidden/>
            <w:lang w:val="en-US" w:eastAsia="ar-SA" w:bidi="en-US"/>
          </w:rPr>
          <w:fldChar w:fldCharType="begin"/>
        </w:r>
        <w:r w:rsidRPr="002B570B">
          <w:rPr>
            <w:noProof/>
            <w:webHidden/>
            <w:lang w:val="en-US" w:eastAsia="ar-SA" w:bidi="en-US"/>
          </w:rPr>
          <w:instrText xml:space="preserve"> PAGEREF _Toc40864954 \h </w:instrText>
        </w:r>
        <w:r w:rsidRPr="002B570B">
          <w:rPr>
            <w:noProof/>
            <w:webHidden/>
            <w:lang w:val="en-US" w:eastAsia="ar-SA" w:bidi="en-US"/>
          </w:rPr>
        </w:r>
        <w:r w:rsidRPr="002B570B">
          <w:rPr>
            <w:noProof/>
            <w:webHidden/>
            <w:lang w:val="en-US" w:eastAsia="ar-SA" w:bidi="en-US"/>
          </w:rPr>
          <w:fldChar w:fldCharType="separate"/>
        </w:r>
        <w:r w:rsidRPr="002B570B">
          <w:rPr>
            <w:noProof/>
            <w:webHidden/>
            <w:lang w:val="en-US" w:eastAsia="ar-SA" w:bidi="en-US"/>
          </w:rPr>
          <w:t>5</w:t>
        </w:r>
        <w:r w:rsidRPr="002B570B">
          <w:rPr>
            <w:noProof/>
            <w:webHidden/>
            <w:lang w:val="en-US" w:eastAsia="ar-SA" w:bidi="en-US"/>
          </w:rPr>
          <w:fldChar w:fldCharType="end"/>
        </w:r>
      </w:hyperlink>
    </w:p>
    <w:p w:rsidR="002B570B" w:rsidRPr="002B570B" w:rsidRDefault="001B0C33" w:rsidP="002B570B">
      <w:pPr>
        <w:ind w:firstLine="709"/>
        <w:rPr>
          <w:rFonts w:asciiTheme="minorHAnsi" w:eastAsiaTheme="minorEastAsia" w:hAnsiTheme="minorHAnsi" w:cstheme="minorBidi"/>
          <w:b/>
          <w:bCs/>
          <w:noProof/>
          <w:lang w:val="en-US" w:eastAsia="ar-SA" w:bidi="en-US"/>
        </w:rPr>
      </w:pPr>
      <w:hyperlink w:anchor="_Toc40864955" w:history="1">
        <w:r w:rsidR="002B570B" w:rsidRPr="002B570B">
          <w:rPr>
            <w:noProof/>
            <w:color w:val="0000FF"/>
            <w:u w:val="single"/>
            <w:lang w:val="en-US" w:eastAsia="ar-SA" w:bidi="en-US"/>
          </w:rPr>
          <w:t>2.</w:t>
        </w:r>
        <w:r w:rsidR="002B570B" w:rsidRPr="002B570B">
          <w:rPr>
            <w:rFonts w:asciiTheme="minorHAnsi" w:eastAsiaTheme="minorEastAsia" w:hAnsiTheme="minorHAnsi" w:cstheme="minorBidi"/>
            <w:noProof/>
            <w:lang w:val="en-US" w:eastAsia="ar-SA" w:bidi="en-US"/>
          </w:rPr>
          <w:tab/>
        </w:r>
        <w:r w:rsidR="002B570B" w:rsidRPr="002B570B">
          <w:rPr>
            <w:noProof/>
            <w:color w:val="0000FF"/>
            <w:u w:val="single"/>
            <w:lang w:val="en-US" w:eastAsia="ar-SA" w:bidi="en-US"/>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sidR="002B570B" w:rsidRPr="002B570B">
          <w:rPr>
            <w:noProof/>
            <w:webHidden/>
            <w:lang w:val="en-US" w:eastAsia="ar-SA" w:bidi="en-US"/>
          </w:rPr>
          <w:tab/>
        </w:r>
        <w:r w:rsidR="002B570B" w:rsidRPr="002B570B">
          <w:rPr>
            <w:noProof/>
            <w:webHidden/>
            <w:lang w:val="en-US" w:eastAsia="ar-SA" w:bidi="en-US"/>
          </w:rPr>
          <w:fldChar w:fldCharType="begin"/>
        </w:r>
        <w:r w:rsidR="002B570B" w:rsidRPr="002B570B">
          <w:rPr>
            <w:noProof/>
            <w:webHidden/>
            <w:lang w:val="en-US" w:eastAsia="ar-SA" w:bidi="en-US"/>
          </w:rPr>
          <w:instrText xml:space="preserve"> PAGEREF _Toc40864955 \h </w:instrText>
        </w:r>
        <w:r w:rsidR="002B570B" w:rsidRPr="002B570B">
          <w:rPr>
            <w:noProof/>
            <w:webHidden/>
            <w:lang w:val="en-US" w:eastAsia="ar-SA" w:bidi="en-US"/>
          </w:rPr>
        </w:r>
        <w:r w:rsidR="002B570B" w:rsidRPr="002B570B">
          <w:rPr>
            <w:noProof/>
            <w:webHidden/>
            <w:lang w:val="en-US" w:eastAsia="ar-SA" w:bidi="en-US"/>
          </w:rPr>
          <w:fldChar w:fldCharType="separate"/>
        </w:r>
        <w:r w:rsidR="002B570B" w:rsidRPr="002B570B">
          <w:rPr>
            <w:noProof/>
            <w:webHidden/>
            <w:lang w:val="en-US" w:eastAsia="ar-SA" w:bidi="en-US"/>
          </w:rPr>
          <w:t>6</w:t>
        </w:r>
        <w:r w:rsidR="002B570B" w:rsidRPr="002B570B">
          <w:rPr>
            <w:noProof/>
            <w:webHidden/>
            <w:lang w:val="en-US" w:eastAsia="ar-SA" w:bidi="en-US"/>
          </w:rPr>
          <w:fldChar w:fldCharType="end"/>
        </w:r>
      </w:hyperlink>
    </w:p>
    <w:p w:rsidR="002B570B" w:rsidRPr="002B570B" w:rsidRDefault="002B570B" w:rsidP="002B570B">
      <w:pPr>
        <w:ind w:firstLine="709"/>
        <w:rPr>
          <w:noProof/>
          <w:lang w:val="en-US" w:eastAsia="ar-SA" w:bidi="en-US"/>
        </w:rPr>
      </w:pPr>
      <w:r w:rsidRPr="002B570B">
        <w:rPr>
          <w:noProof/>
          <w:lang w:val="en-US" w:eastAsia="ar-SA" w:bidi="en-US"/>
        </w:rPr>
        <w:fldChar w:fldCharType="end"/>
      </w:r>
    </w:p>
    <w:p w:rsidR="002B570B" w:rsidRPr="002B570B" w:rsidRDefault="002B570B" w:rsidP="002B570B">
      <w:pPr>
        <w:ind w:firstLine="709"/>
        <w:rPr>
          <w:lang w:eastAsia="ar-SA" w:bidi="en-US"/>
        </w:rPr>
      </w:pPr>
      <w:bookmarkStart w:id="5" w:name="_Toc83806308"/>
      <w:r w:rsidRPr="002B570B">
        <w:rPr>
          <w:lang w:eastAsia="ar-SA" w:bidi="en-US"/>
        </w:rPr>
        <w:t>Введение</w:t>
      </w:r>
      <w:bookmarkEnd w:id="5"/>
    </w:p>
    <w:p w:rsidR="002B570B" w:rsidRPr="002B570B" w:rsidRDefault="002B570B" w:rsidP="002B570B">
      <w:pPr>
        <w:ind w:firstLine="709"/>
        <w:rPr>
          <w:lang w:eastAsia="ar-SA" w:bidi="en-US"/>
        </w:rPr>
      </w:pPr>
      <w:r w:rsidRPr="002B570B">
        <w:rPr>
          <w:lang w:eastAsia="ar-SA" w:bidi="en-US"/>
        </w:rPr>
        <w:t xml:space="preserve">В соответствии с градостроительным законодательством генеральный план Иткульского сельсовета Чулымского района Новосибирской области (далее – Иткульский сельсовет) является документом территориального планирования муниципального образования. </w:t>
      </w:r>
    </w:p>
    <w:p w:rsidR="002B570B" w:rsidRPr="002B570B" w:rsidRDefault="002B570B" w:rsidP="002B570B">
      <w:pPr>
        <w:ind w:firstLine="709"/>
        <w:rPr>
          <w:lang w:eastAsia="ar-SA" w:bidi="en-US"/>
        </w:rPr>
      </w:pPr>
      <w:r w:rsidRPr="002B570B">
        <w:rPr>
          <w:lang w:eastAsia="ar-SA" w:bidi="en-US"/>
        </w:rPr>
        <w:t>Основной целью территориального планирования Иткульского сельсовета является определение назначения территорий Иткульского сельсовета исходя из совокупности социальных, экономических, экологических и иных факторов для обеспечения устойчивого развития инженерной, транспортной и социальной инфраструктур, обеспечения учета интересов граждан и их объединений, Российской Федерации, Новосибирской области, Чулымского района и Иткульского сельсовета.</w:t>
      </w:r>
    </w:p>
    <w:p w:rsidR="002B570B" w:rsidRPr="002B570B" w:rsidRDefault="002B570B" w:rsidP="002B570B">
      <w:pPr>
        <w:ind w:firstLine="709"/>
        <w:rPr>
          <w:b/>
          <w:lang w:eastAsia="ar-SA" w:bidi="en-US"/>
        </w:rPr>
      </w:pPr>
      <w:r w:rsidRPr="002B570B">
        <w:rPr>
          <w:b/>
          <w:lang w:eastAsia="ar-SA" w:bidi="en-US"/>
        </w:rPr>
        <w:t>Нормативно-правовая база</w:t>
      </w:r>
    </w:p>
    <w:p w:rsidR="002B570B" w:rsidRPr="002B570B" w:rsidRDefault="002B570B" w:rsidP="002B570B">
      <w:pPr>
        <w:ind w:firstLine="709"/>
        <w:rPr>
          <w:lang w:eastAsia="ar-SA" w:bidi="en-US"/>
        </w:rPr>
      </w:pPr>
      <w:r w:rsidRPr="002B570B">
        <w:rPr>
          <w:lang w:eastAsia="ar-SA" w:bidi="en-US"/>
        </w:rPr>
        <w:t>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 Стратегией социально-экономического развития Новосибирской области на период до 2030 года, стратегией социально-экономического развития Чулымского района Новосибирской области до 2030 года, схемой территориального планирования Новосибирской области, схемой территориального планирования Чулымского района, иными федеральными законами и нормативными правовыми актами Российской Федерации, законами и иными нормативными правовыми актами Новосибирской области, Уставом Иткульского сельсовета, нормативно-правовыми актами органов местного самоуправления Иткульского сельсовета.</w:t>
      </w:r>
    </w:p>
    <w:p w:rsidR="002B570B" w:rsidRPr="002B570B" w:rsidRDefault="002B570B" w:rsidP="002B570B">
      <w:pPr>
        <w:ind w:firstLine="709"/>
        <w:rPr>
          <w:lang w:eastAsia="ar-SA" w:bidi="en-US"/>
        </w:rPr>
      </w:pPr>
      <w:r w:rsidRPr="002B570B">
        <w:rPr>
          <w:lang w:eastAsia="ar-SA" w:bidi="en-US"/>
        </w:rPr>
        <w:t>Состав, порядок подготовки документа территориального планирования определен Градостроительным кодексом РФ и иными нормативными правовыми актами.</w:t>
      </w:r>
    </w:p>
    <w:p w:rsidR="002B570B" w:rsidRPr="002B570B" w:rsidRDefault="002B570B" w:rsidP="002B570B">
      <w:pPr>
        <w:ind w:firstLine="709"/>
        <w:rPr>
          <w:lang w:eastAsia="ar-SA" w:bidi="en-US"/>
        </w:rPr>
      </w:pPr>
    </w:p>
    <w:p w:rsidR="002B570B" w:rsidRPr="002B570B" w:rsidRDefault="002B570B" w:rsidP="002B570B">
      <w:pPr>
        <w:ind w:firstLine="709"/>
        <w:rPr>
          <w:b/>
          <w:lang w:eastAsia="ar-SA" w:bidi="en-US"/>
        </w:rPr>
      </w:pPr>
      <w:r w:rsidRPr="002B570B">
        <w:rPr>
          <w:b/>
          <w:lang w:eastAsia="ar-SA" w:bidi="en-US"/>
        </w:rPr>
        <w:t>Состав проекта</w:t>
      </w:r>
    </w:p>
    <w:p w:rsidR="002B570B" w:rsidRPr="002B570B" w:rsidRDefault="002B570B" w:rsidP="002B570B">
      <w:pPr>
        <w:ind w:firstLine="709"/>
        <w:rPr>
          <w:bCs/>
          <w:lang w:eastAsia="ar-SA" w:bidi="en-US"/>
        </w:rPr>
      </w:pPr>
      <w:r w:rsidRPr="002B570B">
        <w:rPr>
          <w:bCs/>
          <w:lang w:eastAsia="ar-SA" w:bidi="en-US"/>
        </w:rPr>
        <w:t>Проект генерального плана Иткульского сельсовета разработан в следующем составе:</w:t>
      </w:r>
    </w:p>
    <w:p w:rsidR="002B570B" w:rsidRPr="002B570B" w:rsidRDefault="002B570B" w:rsidP="002B570B">
      <w:pPr>
        <w:ind w:firstLine="709"/>
        <w:rPr>
          <w:bCs/>
          <w:lang w:eastAsia="ar-SA" w:bidi="en-US"/>
        </w:rPr>
      </w:pPr>
      <w:r w:rsidRPr="002B570B">
        <w:rPr>
          <w:bCs/>
          <w:lang w:eastAsia="ar-SA" w:bidi="en-US"/>
        </w:rPr>
        <w:t>1. Положение о территориальном планировании (в текстовой форме);</w:t>
      </w:r>
    </w:p>
    <w:p w:rsidR="002B570B" w:rsidRPr="002B570B" w:rsidRDefault="002B570B" w:rsidP="002B570B">
      <w:pPr>
        <w:ind w:firstLine="709"/>
        <w:rPr>
          <w:bCs/>
          <w:lang w:eastAsia="ar-SA" w:bidi="en-US"/>
        </w:rPr>
      </w:pPr>
      <w:r w:rsidRPr="002B570B">
        <w:rPr>
          <w:bCs/>
          <w:lang w:eastAsia="ar-SA" w:bidi="en-US"/>
        </w:rPr>
        <w:lastRenderedPageBreak/>
        <w:t>2. Карта планируемого размещения объектов местного значения;</w:t>
      </w:r>
    </w:p>
    <w:p w:rsidR="002B570B" w:rsidRPr="002B570B" w:rsidRDefault="002B570B" w:rsidP="002B570B">
      <w:pPr>
        <w:ind w:firstLine="709"/>
        <w:rPr>
          <w:bCs/>
          <w:lang w:eastAsia="ar-SA" w:bidi="en-US"/>
        </w:rPr>
      </w:pPr>
      <w:r w:rsidRPr="002B570B">
        <w:rPr>
          <w:bCs/>
          <w:lang w:eastAsia="ar-SA" w:bidi="en-US"/>
        </w:rPr>
        <w:t>3. Карта границ населенных пунктов (в том числе границ образуемых населенных пунктов);</w:t>
      </w:r>
    </w:p>
    <w:p w:rsidR="002B570B" w:rsidRPr="002B570B" w:rsidRDefault="002B570B" w:rsidP="002B570B">
      <w:pPr>
        <w:ind w:firstLine="709"/>
        <w:rPr>
          <w:bCs/>
          <w:lang w:eastAsia="ar-SA" w:bidi="en-US"/>
        </w:rPr>
      </w:pPr>
      <w:r w:rsidRPr="002B570B">
        <w:rPr>
          <w:bCs/>
          <w:lang w:eastAsia="ar-SA" w:bidi="en-US"/>
        </w:rPr>
        <w:t>4. Карта функциональных зон;</w:t>
      </w:r>
    </w:p>
    <w:p w:rsidR="002B570B" w:rsidRPr="002B570B" w:rsidRDefault="002B570B" w:rsidP="002B570B">
      <w:pPr>
        <w:ind w:firstLine="709"/>
        <w:rPr>
          <w:bCs/>
          <w:lang w:eastAsia="ar-SA" w:bidi="en-US"/>
        </w:rPr>
      </w:pPr>
      <w:r w:rsidRPr="002B570B">
        <w:rPr>
          <w:bCs/>
          <w:lang w:eastAsia="ar-SA" w:bidi="en-US"/>
        </w:rPr>
        <w:t>5. Материалы по обоснованию генерального плана (в текстовой форме);</w:t>
      </w:r>
    </w:p>
    <w:p w:rsidR="002B570B" w:rsidRPr="002B570B" w:rsidRDefault="002B570B" w:rsidP="002B570B">
      <w:pPr>
        <w:ind w:firstLine="709"/>
        <w:rPr>
          <w:bCs/>
          <w:lang w:eastAsia="ar-SA" w:bidi="en-US"/>
        </w:rPr>
      </w:pPr>
      <w:r w:rsidRPr="002B570B">
        <w:rPr>
          <w:bCs/>
          <w:lang w:eastAsia="ar-SA" w:bidi="en-US"/>
        </w:rPr>
        <w:t>6. Карта зон с особыми условиями использования территории.</w:t>
      </w:r>
    </w:p>
    <w:p w:rsidR="002B570B" w:rsidRPr="002B570B" w:rsidRDefault="002B570B" w:rsidP="002B570B">
      <w:pPr>
        <w:ind w:firstLine="709"/>
        <w:rPr>
          <w:bCs/>
          <w:lang w:eastAsia="ar-SA" w:bidi="en-US"/>
        </w:rPr>
      </w:pPr>
      <w:r w:rsidRPr="002B570B">
        <w:rPr>
          <w:bCs/>
          <w:lang w:eastAsia="ar-SA" w:bidi="en-US"/>
        </w:rPr>
        <w:t>7. Карта территорий, подверженных риску возникновения чрезвычайных ситуаций природного и техногенного характера;</w:t>
      </w:r>
    </w:p>
    <w:p w:rsidR="002B570B" w:rsidRPr="002B570B" w:rsidRDefault="002B570B" w:rsidP="002B570B">
      <w:pPr>
        <w:ind w:firstLine="709"/>
        <w:rPr>
          <w:bCs/>
          <w:lang w:eastAsia="ar-SA" w:bidi="en-US"/>
        </w:rPr>
      </w:pPr>
      <w:r w:rsidRPr="002B570B">
        <w:rPr>
          <w:bCs/>
          <w:lang w:eastAsia="ar-SA" w:bidi="en-US"/>
        </w:rPr>
        <w:t>8. Карта анализа комплексного развития территории и размещения объектов местного значения.</w:t>
      </w:r>
    </w:p>
    <w:p w:rsidR="002B570B" w:rsidRPr="002B570B" w:rsidRDefault="002B570B" w:rsidP="002B570B">
      <w:pPr>
        <w:ind w:firstLine="709"/>
        <w:rPr>
          <w:b/>
          <w:lang w:eastAsia="ar-SA" w:bidi="en-US"/>
        </w:rPr>
      </w:pPr>
      <w:r w:rsidRPr="002B570B">
        <w:rPr>
          <w:b/>
          <w:lang w:eastAsia="ar-SA" w:bidi="en-US"/>
        </w:rPr>
        <w:t>Этапы реализации проекта:</w:t>
      </w:r>
    </w:p>
    <w:p w:rsidR="002B570B" w:rsidRPr="002B570B" w:rsidRDefault="002B570B" w:rsidP="002B570B">
      <w:pPr>
        <w:ind w:firstLine="709"/>
        <w:rPr>
          <w:lang w:eastAsia="ar-SA" w:bidi="en-US"/>
        </w:rPr>
      </w:pPr>
      <w:r w:rsidRPr="002B570B">
        <w:rPr>
          <w:lang w:eastAsia="ar-SA" w:bidi="en-US"/>
        </w:rPr>
        <w:t>исходный срок – 2024 год;</w:t>
      </w:r>
    </w:p>
    <w:p w:rsidR="002B570B" w:rsidRPr="002B570B" w:rsidRDefault="002B570B" w:rsidP="002B570B">
      <w:pPr>
        <w:ind w:firstLine="709"/>
        <w:rPr>
          <w:lang w:eastAsia="ar-SA" w:bidi="en-US"/>
        </w:rPr>
      </w:pPr>
      <w:r w:rsidRPr="002B570B">
        <w:rPr>
          <w:lang w:eastAsia="ar-SA" w:bidi="en-US"/>
        </w:rPr>
        <w:t>1 очередь – 2030 г.;</w:t>
      </w:r>
    </w:p>
    <w:p w:rsidR="002B570B" w:rsidRPr="002B570B" w:rsidRDefault="002B570B" w:rsidP="002B570B">
      <w:pPr>
        <w:ind w:firstLine="709"/>
        <w:rPr>
          <w:lang w:eastAsia="ar-SA" w:bidi="en-US"/>
        </w:rPr>
      </w:pPr>
      <w:r w:rsidRPr="002B570B">
        <w:rPr>
          <w:lang w:eastAsia="ar-SA" w:bidi="en-US"/>
        </w:rPr>
        <w:t>расчетный срок – 2045 г.</w:t>
      </w:r>
    </w:p>
    <w:p w:rsidR="002B570B" w:rsidRPr="002B570B" w:rsidRDefault="002B570B" w:rsidP="002B570B">
      <w:pPr>
        <w:ind w:firstLine="709"/>
        <w:rPr>
          <w:lang w:eastAsia="ar-SA" w:bidi="en-US"/>
        </w:rPr>
      </w:pPr>
    </w:p>
    <w:p w:rsidR="002B570B" w:rsidRPr="002B570B" w:rsidRDefault="002B570B" w:rsidP="002B570B">
      <w:pPr>
        <w:ind w:firstLine="709"/>
        <w:rPr>
          <w:lang w:eastAsia="ar-SA" w:bidi="en-US"/>
        </w:rPr>
      </w:pPr>
      <w:bookmarkStart w:id="6" w:name="_Toc40864954"/>
      <w:r w:rsidRPr="002B570B">
        <w:rPr>
          <w:lang w:eastAsia="ar-SA" w:bidi="en-US"/>
        </w:rPr>
        <w:t xml:space="preserve">Сведения о видах, назначении и наименованиях планируемых для размещения объектов местного значения </w:t>
      </w:r>
      <w:bookmarkEnd w:id="6"/>
    </w:p>
    <w:p w:rsidR="002B570B" w:rsidRPr="002B570B" w:rsidRDefault="002B570B" w:rsidP="002B570B">
      <w:pPr>
        <w:ind w:firstLine="709"/>
        <w:rPr>
          <w:b/>
          <w:lang w:eastAsia="ar-SA" w:bidi="en-US"/>
        </w:rPr>
      </w:pPr>
      <w:r w:rsidRPr="002B570B">
        <w:rPr>
          <w:b/>
          <w:lang w:eastAsia="ar-SA" w:bidi="en-US"/>
        </w:rPr>
        <w:t>Таблица 1</w:t>
      </w:r>
    </w:p>
    <w:p w:rsidR="002B570B" w:rsidRPr="002B570B" w:rsidRDefault="002B570B" w:rsidP="002B570B">
      <w:pPr>
        <w:ind w:firstLine="709"/>
        <w:rPr>
          <w:b/>
          <w:lang w:eastAsia="ar-SA" w:bidi="en-US"/>
        </w:rPr>
      </w:pPr>
    </w:p>
    <w:p w:rsidR="002B570B" w:rsidRPr="002B570B" w:rsidRDefault="002B570B" w:rsidP="002B570B">
      <w:pPr>
        <w:ind w:firstLine="709"/>
        <w:rPr>
          <w:b/>
          <w:lang w:eastAsia="ar-SA" w:bidi="en-US"/>
        </w:rPr>
      </w:pPr>
      <w:r w:rsidRPr="002B570B">
        <w:rPr>
          <w:b/>
          <w:lang w:eastAsia="ar-SA" w:bidi="en-US"/>
        </w:rPr>
        <w:t xml:space="preserve">Сведения о планируемых для размещения и реконструкции на территории поселения объектах местного значения </w:t>
      </w:r>
    </w:p>
    <w:p w:rsidR="002B570B" w:rsidRPr="002B570B" w:rsidRDefault="002B570B" w:rsidP="002B570B">
      <w:pPr>
        <w:ind w:firstLine="709"/>
        <w:rPr>
          <w:b/>
          <w:lang w:eastAsia="ar-SA" w:bidi="en-US"/>
        </w:rPr>
      </w:pPr>
    </w:p>
    <w:tbl>
      <w:tblPr>
        <w:tblStyle w:val="OTR1"/>
        <w:tblW w:w="5466" w:type="pct"/>
        <w:jc w:val="center"/>
        <w:tblLayout w:type="fixed"/>
        <w:tblCellMar>
          <w:left w:w="11" w:type="dxa"/>
          <w:right w:w="11" w:type="dxa"/>
        </w:tblCellMar>
        <w:tblLook w:val="04A0" w:firstRow="1" w:lastRow="0" w:firstColumn="1" w:lastColumn="0" w:noHBand="0" w:noVBand="1"/>
      </w:tblPr>
      <w:tblGrid>
        <w:gridCol w:w="414"/>
        <w:gridCol w:w="1232"/>
        <w:gridCol w:w="1234"/>
        <w:gridCol w:w="1406"/>
        <w:gridCol w:w="1273"/>
        <w:gridCol w:w="970"/>
        <w:gridCol w:w="972"/>
        <w:gridCol w:w="1165"/>
        <w:gridCol w:w="1549"/>
      </w:tblGrid>
      <w:tr w:rsidR="002B570B" w:rsidRPr="002B570B" w:rsidTr="002B570B">
        <w:trPr>
          <w:tblHeader/>
          <w:jc w:val="center"/>
        </w:trPr>
        <w:tc>
          <w:tcPr>
            <w:tcW w:w="203" w:type="pct"/>
          </w:tcPr>
          <w:p w:rsidR="002B570B" w:rsidRPr="002B570B" w:rsidRDefault="002B570B" w:rsidP="002B570B">
            <w:pPr>
              <w:ind w:firstLine="709"/>
              <w:rPr>
                <w:bCs/>
                <w:lang w:val="en-US" w:eastAsia="ar-SA" w:bidi="en-US"/>
              </w:rPr>
            </w:pPr>
            <w:r w:rsidRPr="002B570B">
              <w:rPr>
                <w:bCs/>
                <w:lang w:val="en-US" w:eastAsia="ar-SA" w:bidi="en-US"/>
              </w:rPr>
              <w:t>№ п/п</w:t>
            </w:r>
          </w:p>
        </w:tc>
        <w:tc>
          <w:tcPr>
            <w:tcW w:w="603" w:type="pct"/>
            <w:shd w:val="clear" w:color="auto" w:fill="auto"/>
          </w:tcPr>
          <w:p w:rsidR="002B570B" w:rsidRDefault="002B570B" w:rsidP="002B570B">
            <w:pPr>
              <w:ind w:left="-848" w:firstLine="848"/>
              <w:rPr>
                <w:bCs/>
                <w:lang w:val="en-US" w:eastAsia="ar-SA" w:bidi="en-US"/>
              </w:rPr>
            </w:pPr>
            <w:r w:rsidRPr="002B570B">
              <w:rPr>
                <w:bCs/>
                <w:lang w:val="en-US" w:eastAsia="ar-SA" w:bidi="en-US"/>
              </w:rPr>
              <w:t xml:space="preserve">Код </w:t>
            </w:r>
          </w:p>
          <w:p w:rsidR="002B570B" w:rsidRPr="002B570B" w:rsidRDefault="002B570B" w:rsidP="002B570B">
            <w:pPr>
              <w:rPr>
                <w:bCs/>
                <w:lang w:val="en-US" w:eastAsia="ar-SA" w:bidi="en-US"/>
              </w:rPr>
            </w:pPr>
            <w:r w:rsidRPr="002B570B">
              <w:rPr>
                <w:bCs/>
                <w:lang w:val="en-US" w:eastAsia="ar-SA" w:bidi="en-US"/>
              </w:rPr>
              <w:t>объекта</w:t>
            </w:r>
          </w:p>
        </w:tc>
        <w:tc>
          <w:tcPr>
            <w:tcW w:w="604" w:type="pct"/>
            <w:shd w:val="clear" w:color="auto" w:fill="auto"/>
          </w:tcPr>
          <w:p w:rsidR="002B570B" w:rsidRPr="002B570B" w:rsidRDefault="002B570B" w:rsidP="002B570B">
            <w:pPr>
              <w:rPr>
                <w:bCs/>
                <w:lang w:val="en-US" w:eastAsia="ar-SA" w:bidi="en-US"/>
              </w:rPr>
            </w:pPr>
            <w:r w:rsidRPr="002B570B">
              <w:rPr>
                <w:bCs/>
                <w:lang w:val="en-US" w:eastAsia="ar-SA" w:bidi="en-US"/>
              </w:rPr>
              <w:t>Вид объекта</w:t>
            </w:r>
          </w:p>
        </w:tc>
        <w:tc>
          <w:tcPr>
            <w:tcW w:w="688" w:type="pct"/>
            <w:shd w:val="clear" w:color="auto" w:fill="auto"/>
          </w:tcPr>
          <w:p w:rsidR="002B570B" w:rsidRPr="002B570B" w:rsidRDefault="002B570B" w:rsidP="002B570B">
            <w:pPr>
              <w:rPr>
                <w:bCs/>
                <w:lang w:val="en-US" w:eastAsia="ar-SA" w:bidi="en-US"/>
              </w:rPr>
            </w:pPr>
            <w:r w:rsidRPr="002B570B">
              <w:rPr>
                <w:bCs/>
                <w:lang w:val="en-US" w:eastAsia="ar-SA" w:bidi="en-US"/>
              </w:rPr>
              <w:t>Наименование объекта</w:t>
            </w:r>
          </w:p>
        </w:tc>
        <w:tc>
          <w:tcPr>
            <w:tcW w:w="623" w:type="pct"/>
            <w:shd w:val="clear" w:color="auto" w:fill="auto"/>
          </w:tcPr>
          <w:p w:rsidR="002B570B" w:rsidRPr="002B570B" w:rsidRDefault="002B570B" w:rsidP="002B570B">
            <w:pPr>
              <w:rPr>
                <w:bCs/>
                <w:lang w:val="en-US" w:eastAsia="ar-SA" w:bidi="en-US"/>
              </w:rPr>
            </w:pPr>
            <w:r w:rsidRPr="002B570B">
              <w:rPr>
                <w:bCs/>
                <w:lang w:val="en-US" w:eastAsia="ar-SA" w:bidi="en-US"/>
              </w:rPr>
              <w:t>Основные характеристики объекта</w:t>
            </w:r>
          </w:p>
        </w:tc>
        <w:tc>
          <w:tcPr>
            <w:tcW w:w="475" w:type="pct"/>
            <w:shd w:val="clear" w:color="auto" w:fill="auto"/>
          </w:tcPr>
          <w:p w:rsidR="002B570B" w:rsidRPr="002B570B" w:rsidRDefault="002B570B" w:rsidP="002B570B">
            <w:pPr>
              <w:rPr>
                <w:bCs/>
                <w:lang w:val="en-US" w:eastAsia="ar-SA" w:bidi="en-US"/>
              </w:rPr>
            </w:pPr>
            <w:r w:rsidRPr="002B570B">
              <w:rPr>
                <w:bCs/>
                <w:lang w:val="en-US" w:eastAsia="ar-SA" w:bidi="en-US"/>
              </w:rPr>
              <w:t>Местоположение</w:t>
            </w:r>
          </w:p>
        </w:tc>
        <w:tc>
          <w:tcPr>
            <w:tcW w:w="476" w:type="pct"/>
            <w:shd w:val="clear" w:color="auto" w:fill="auto"/>
          </w:tcPr>
          <w:p w:rsidR="002B570B" w:rsidRPr="002B570B" w:rsidRDefault="002B570B" w:rsidP="002B570B">
            <w:pPr>
              <w:rPr>
                <w:bCs/>
                <w:lang w:val="en-US" w:eastAsia="ar-SA" w:bidi="en-US"/>
              </w:rPr>
            </w:pPr>
            <w:r w:rsidRPr="002B570B">
              <w:rPr>
                <w:bCs/>
                <w:lang w:val="en-US" w:eastAsia="ar-SA" w:bidi="en-US"/>
              </w:rPr>
              <w:t>Планируемые мероприятия по объекту</w:t>
            </w:r>
          </w:p>
        </w:tc>
        <w:tc>
          <w:tcPr>
            <w:tcW w:w="570" w:type="pct"/>
            <w:shd w:val="clear" w:color="auto" w:fill="auto"/>
          </w:tcPr>
          <w:p w:rsidR="002B570B" w:rsidRPr="002B570B" w:rsidRDefault="002B570B" w:rsidP="002B570B">
            <w:pPr>
              <w:rPr>
                <w:bCs/>
                <w:lang w:eastAsia="ar-SA" w:bidi="en-US"/>
              </w:rPr>
            </w:pPr>
            <w:r w:rsidRPr="002B570B">
              <w:rPr>
                <w:bCs/>
                <w:lang w:eastAsia="ar-SA" w:bidi="en-US"/>
              </w:rPr>
              <w:t>Зоны с особыми условиями использования территории</w:t>
            </w:r>
          </w:p>
        </w:tc>
        <w:tc>
          <w:tcPr>
            <w:tcW w:w="759" w:type="pct"/>
          </w:tcPr>
          <w:p w:rsidR="002B570B" w:rsidRPr="002B570B" w:rsidRDefault="002B570B" w:rsidP="002B570B">
            <w:pPr>
              <w:rPr>
                <w:bCs/>
                <w:lang w:eastAsia="ar-SA" w:bidi="en-US"/>
              </w:rPr>
            </w:pPr>
            <w:r w:rsidRPr="002B570B">
              <w:rPr>
                <w:bCs/>
                <w:lang w:eastAsia="ar-SA" w:bidi="en-US"/>
              </w:rPr>
              <w:t>Функциональная зона (для объектов, не являющихся линейными)</w:t>
            </w:r>
          </w:p>
        </w:tc>
      </w:tr>
      <w:tr w:rsidR="002B570B" w:rsidRPr="002B570B" w:rsidTr="002B570B">
        <w:trPr>
          <w:cantSplit/>
          <w:jc w:val="center"/>
        </w:trPr>
        <w:tc>
          <w:tcPr>
            <w:tcW w:w="203" w:type="pct"/>
            <w:vAlign w:val="center"/>
          </w:tcPr>
          <w:p w:rsidR="002B570B" w:rsidRPr="002B570B" w:rsidRDefault="002B570B" w:rsidP="002B570B">
            <w:pPr>
              <w:ind w:firstLine="30"/>
              <w:rPr>
                <w:bCs/>
                <w:lang w:eastAsia="ar-SA" w:bidi="en-US"/>
              </w:rPr>
            </w:pPr>
            <w:r>
              <w:rPr>
                <w:bCs/>
                <w:lang w:eastAsia="ar-SA" w:bidi="en-US"/>
              </w:rPr>
              <w:t>1</w:t>
            </w:r>
          </w:p>
        </w:tc>
        <w:tc>
          <w:tcPr>
            <w:tcW w:w="603" w:type="pct"/>
            <w:shd w:val="clear" w:color="auto" w:fill="auto"/>
            <w:vAlign w:val="center"/>
          </w:tcPr>
          <w:p w:rsidR="002B570B" w:rsidRPr="002B570B" w:rsidRDefault="002B570B" w:rsidP="002B570B">
            <w:pPr>
              <w:rPr>
                <w:bCs/>
                <w:lang w:val="en-US" w:eastAsia="ar-SA" w:bidi="en-US"/>
              </w:rPr>
            </w:pPr>
            <w:r w:rsidRPr="002B570B">
              <w:rPr>
                <w:bCs/>
                <w:lang w:val="en-US" w:eastAsia="ar-SA" w:bidi="en-US"/>
              </w:rPr>
              <w:t>602010302</w:t>
            </w:r>
          </w:p>
        </w:tc>
        <w:tc>
          <w:tcPr>
            <w:tcW w:w="604" w:type="pct"/>
            <w:shd w:val="clear" w:color="auto" w:fill="auto"/>
            <w:vAlign w:val="center"/>
          </w:tcPr>
          <w:p w:rsidR="002B570B" w:rsidRPr="002B570B" w:rsidRDefault="002B570B" w:rsidP="002B570B">
            <w:pPr>
              <w:rPr>
                <w:bCs/>
                <w:lang w:val="en-US" w:eastAsia="ar-SA" w:bidi="en-US"/>
              </w:rPr>
            </w:pPr>
            <w:r w:rsidRPr="002B570B">
              <w:rPr>
                <w:bCs/>
                <w:lang w:val="en-US" w:eastAsia="ar-SA" w:bidi="en-US"/>
              </w:rPr>
              <w:t>Спортивное сооружение</w:t>
            </w:r>
          </w:p>
        </w:tc>
        <w:tc>
          <w:tcPr>
            <w:tcW w:w="688" w:type="pct"/>
            <w:shd w:val="clear" w:color="auto" w:fill="auto"/>
            <w:vAlign w:val="center"/>
          </w:tcPr>
          <w:p w:rsidR="002B570B" w:rsidRPr="002B570B" w:rsidRDefault="002B570B" w:rsidP="002B570B">
            <w:pPr>
              <w:rPr>
                <w:bCs/>
                <w:lang w:val="en-US" w:eastAsia="ar-SA" w:bidi="en-US"/>
              </w:rPr>
            </w:pPr>
            <w:r w:rsidRPr="002B570B">
              <w:rPr>
                <w:bCs/>
                <w:lang w:val="en-US" w:eastAsia="ar-SA" w:bidi="en-US"/>
              </w:rPr>
              <w:t>Многофункциональная спортивная площадка</w:t>
            </w:r>
          </w:p>
        </w:tc>
        <w:tc>
          <w:tcPr>
            <w:tcW w:w="623" w:type="pct"/>
            <w:shd w:val="clear" w:color="auto" w:fill="auto"/>
            <w:vAlign w:val="center"/>
          </w:tcPr>
          <w:p w:rsidR="002B570B" w:rsidRPr="002B570B" w:rsidRDefault="002B570B" w:rsidP="002B570B">
            <w:pPr>
              <w:rPr>
                <w:bCs/>
                <w:lang w:eastAsia="ar-SA" w:bidi="en-US"/>
              </w:rPr>
            </w:pPr>
            <w:r w:rsidRPr="002B570B">
              <w:rPr>
                <w:bCs/>
                <w:lang w:eastAsia="ar-SA" w:bidi="en-US"/>
              </w:rPr>
              <w:t>Площадь 0,07 га.</w:t>
            </w:r>
          </w:p>
          <w:p w:rsidR="002B570B" w:rsidRPr="002B570B" w:rsidRDefault="002B570B" w:rsidP="002B570B">
            <w:pPr>
              <w:rPr>
                <w:bCs/>
                <w:lang w:eastAsia="ar-SA" w:bidi="en-US"/>
              </w:rPr>
            </w:pPr>
            <w:r w:rsidRPr="002B570B">
              <w:rPr>
                <w:bCs/>
                <w:lang w:eastAsia="ar-SA" w:bidi="en-US"/>
              </w:rPr>
              <w:t>Единовременная пропускная способность 50 чел.</w:t>
            </w:r>
          </w:p>
        </w:tc>
        <w:tc>
          <w:tcPr>
            <w:tcW w:w="475" w:type="pct"/>
            <w:shd w:val="clear" w:color="auto" w:fill="auto"/>
            <w:vAlign w:val="center"/>
          </w:tcPr>
          <w:p w:rsidR="002B570B" w:rsidRPr="002B570B" w:rsidRDefault="002B570B" w:rsidP="002B570B">
            <w:pPr>
              <w:rPr>
                <w:bCs/>
                <w:lang w:val="en-US" w:eastAsia="ar-SA" w:bidi="ru-RU"/>
              </w:rPr>
            </w:pPr>
            <w:r w:rsidRPr="002B570B">
              <w:rPr>
                <w:bCs/>
                <w:lang w:val="en-US" w:eastAsia="ar-SA" w:bidi="en-US"/>
              </w:rPr>
              <w:t>с. Иткуль</w:t>
            </w:r>
          </w:p>
        </w:tc>
        <w:tc>
          <w:tcPr>
            <w:tcW w:w="476" w:type="pct"/>
            <w:shd w:val="clear" w:color="auto" w:fill="auto"/>
            <w:vAlign w:val="center"/>
          </w:tcPr>
          <w:p w:rsidR="002B570B" w:rsidRPr="002B570B" w:rsidRDefault="002B570B" w:rsidP="002B570B">
            <w:pPr>
              <w:rPr>
                <w:bCs/>
                <w:lang w:val="en-US" w:eastAsia="ar-SA" w:bidi="en-US"/>
              </w:rPr>
            </w:pPr>
            <w:r w:rsidRPr="002B570B">
              <w:rPr>
                <w:bCs/>
                <w:lang w:val="en-US" w:eastAsia="ar-SA" w:bidi="en-US"/>
              </w:rPr>
              <w:t>Планируемый к размещению</w:t>
            </w:r>
          </w:p>
        </w:tc>
        <w:tc>
          <w:tcPr>
            <w:tcW w:w="570" w:type="pct"/>
            <w:shd w:val="clear" w:color="auto" w:fill="auto"/>
            <w:vAlign w:val="center"/>
          </w:tcPr>
          <w:p w:rsidR="002B570B" w:rsidRPr="002B570B" w:rsidRDefault="002B570B" w:rsidP="002B570B">
            <w:pPr>
              <w:rPr>
                <w:rFonts w:eastAsia="Microsoft Sans Serif"/>
                <w:bCs/>
                <w:lang w:val="en-US" w:eastAsia="ar-SA" w:bidi="ru-RU"/>
              </w:rPr>
            </w:pPr>
            <w:r w:rsidRPr="002B570B">
              <w:rPr>
                <w:rFonts w:eastAsia="Microsoft Sans Serif"/>
                <w:bCs/>
                <w:lang w:val="en-US" w:eastAsia="ar-SA" w:bidi="ru-RU"/>
              </w:rPr>
              <w:t>Не устанавливается</w:t>
            </w:r>
          </w:p>
        </w:tc>
        <w:tc>
          <w:tcPr>
            <w:tcW w:w="759" w:type="pct"/>
          </w:tcPr>
          <w:p w:rsidR="002B570B" w:rsidRPr="002B570B" w:rsidRDefault="002B570B" w:rsidP="002B570B">
            <w:pPr>
              <w:rPr>
                <w:rFonts w:eastAsia="Microsoft Sans Serif"/>
                <w:bCs/>
                <w:lang w:val="en-US" w:eastAsia="ar-SA" w:bidi="ru-RU"/>
              </w:rPr>
            </w:pPr>
            <w:r w:rsidRPr="002B570B">
              <w:rPr>
                <w:rFonts w:eastAsia="Microsoft Sans Serif"/>
                <w:bCs/>
                <w:lang w:val="en-US" w:eastAsia="ar-SA" w:bidi="ru-RU"/>
              </w:rPr>
              <w:t>Зона специализированной общественной застройки</w:t>
            </w:r>
          </w:p>
        </w:tc>
      </w:tr>
      <w:tr w:rsidR="002B570B" w:rsidRPr="002B570B" w:rsidTr="002B570B">
        <w:trPr>
          <w:jc w:val="center"/>
        </w:trPr>
        <w:tc>
          <w:tcPr>
            <w:tcW w:w="203" w:type="pct"/>
            <w:vAlign w:val="center"/>
          </w:tcPr>
          <w:p w:rsidR="002B570B" w:rsidRPr="002B570B" w:rsidRDefault="002B570B" w:rsidP="002B570B">
            <w:pPr>
              <w:ind w:left="-709" w:firstLine="709"/>
              <w:rPr>
                <w:bCs/>
                <w:lang w:val="en-US" w:eastAsia="ar-SA" w:bidi="en-US"/>
              </w:rPr>
            </w:pPr>
            <w:r w:rsidRPr="002B570B">
              <w:rPr>
                <w:bCs/>
                <w:lang w:val="en-US" w:eastAsia="ar-SA" w:bidi="en-US"/>
              </w:rPr>
              <w:t>2</w:t>
            </w:r>
          </w:p>
        </w:tc>
        <w:tc>
          <w:tcPr>
            <w:tcW w:w="603" w:type="pct"/>
            <w:shd w:val="clear" w:color="auto" w:fill="auto"/>
            <w:vAlign w:val="center"/>
          </w:tcPr>
          <w:p w:rsidR="002B570B" w:rsidRPr="002B570B" w:rsidRDefault="002B570B" w:rsidP="002B570B">
            <w:pPr>
              <w:rPr>
                <w:bCs/>
                <w:lang w:val="en-US" w:eastAsia="ar-SA" w:bidi="en-US"/>
              </w:rPr>
            </w:pPr>
            <w:r w:rsidRPr="002B570B">
              <w:rPr>
                <w:bCs/>
                <w:lang w:val="en-US" w:eastAsia="ar-SA" w:bidi="en-US"/>
              </w:rPr>
              <w:t>602010302</w:t>
            </w:r>
          </w:p>
        </w:tc>
        <w:tc>
          <w:tcPr>
            <w:tcW w:w="604" w:type="pct"/>
            <w:shd w:val="clear" w:color="auto" w:fill="auto"/>
            <w:vAlign w:val="center"/>
          </w:tcPr>
          <w:p w:rsidR="002B570B" w:rsidRPr="002B570B" w:rsidRDefault="002B570B" w:rsidP="002B570B">
            <w:pPr>
              <w:rPr>
                <w:bCs/>
                <w:lang w:val="en-US" w:eastAsia="ar-SA" w:bidi="en-US"/>
              </w:rPr>
            </w:pPr>
            <w:r w:rsidRPr="002B570B">
              <w:rPr>
                <w:bCs/>
                <w:lang w:val="en-US" w:eastAsia="ar-SA" w:bidi="en-US"/>
              </w:rPr>
              <w:t>Спортивное сооружение</w:t>
            </w:r>
          </w:p>
        </w:tc>
        <w:tc>
          <w:tcPr>
            <w:tcW w:w="688" w:type="pct"/>
            <w:shd w:val="clear" w:color="auto" w:fill="auto"/>
            <w:vAlign w:val="center"/>
          </w:tcPr>
          <w:p w:rsidR="002B570B" w:rsidRPr="002B570B" w:rsidRDefault="002B570B" w:rsidP="002B570B">
            <w:pPr>
              <w:rPr>
                <w:bCs/>
                <w:lang w:val="en-US" w:eastAsia="ar-SA" w:bidi="en-US"/>
              </w:rPr>
            </w:pPr>
            <w:r w:rsidRPr="002B570B">
              <w:rPr>
                <w:bCs/>
                <w:lang w:val="en-US" w:eastAsia="ar-SA" w:bidi="en-US"/>
              </w:rPr>
              <w:t>Многофункциональная спортивная площадка</w:t>
            </w:r>
          </w:p>
        </w:tc>
        <w:tc>
          <w:tcPr>
            <w:tcW w:w="623" w:type="pct"/>
            <w:shd w:val="clear" w:color="auto" w:fill="auto"/>
            <w:vAlign w:val="center"/>
          </w:tcPr>
          <w:p w:rsidR="002B570B" w:rsidRPr="002B570B" w:rsidRDefault="002B570B" w:rsidP="002B570B">
            <w:pPr>
              <w:rPr>
                <w:bCs/>
                <w:lang w:eastAsia="ar-SA" w:bidi="en-US"/>
              </w:rPr>
            </w:pPr>
            <w:r w:rsidRPr="002B570B">
              <w:rPr>
                <w:bCs/>
                <w:lang w:eastAsia="ar-SA" w:bidi="en-US"/>
              </w:rPr>
              <w:t>Площадь 0,06 га.</w:t>
            </w:r>
          </w:p>
          <w:p w:rsidR="002B570B" w:rsidRPr="002B570B" w:rsidRDefault="002B570B" w:rsidP="002B570B">
            <w:pPr>
              <w:rPr>
                <w:bCs/>
                <w:lang w:eastAsia="ar-SA" w:bidi="en-US"/>
              </w:rPr>
            </w:pPr>
            <w:r w:rsidRPr="002B570B">
              <w:rPr>
                <w:bCs/>
                <w:lang w:eastAsia="ar-SA" w:bidi="en-US"/>
              </w:rPr>
              <w:t>Единовременная пропускная способность 50 чел.</w:t>
            </w:r>
          </w:p>
        </w:tc>
        <w:tc>
          <w:tcPr>
            <w:tcW w:w="475" w:type="pct"/>
            <w:shd w:val="clear" w:color="auto" w:fill="auto"/>
            <w:vAlign w:val="center"/>
          </w:tcPr>
          <w:p w:rsidR="002B570B" w:rsidRPr="002B570B" w:rsidRDefault="002B570B" w:rsidP="002B570B">
            <w:pPr>
              <w:rPr>
                <w:bCs/>
                <w:lang w:val="en-US" w:eastAsia="ar-SA" w:bidi="en-US"/>
              </w:rPr>
            </w:pPr>
            <w:r w:rsidRPr="002B570B">
              <w:rPr>
                <w:bCs/>
                <w:lang w:val="en-US" w:eastAsia="ar-SA" w:bidi="en-US"/>
              </w:rPr>
              <w:t>с. Новоиткульское</w:t>
            </w:r>
          </w:p>
        </w:tc>
        <w:tc>
          <w:tcPr>
            <w:tcW w:w="476" w:type="pct"/>
            <w:shd w:val="clear" w:color="auto" w:fill="auto"/>
            <w:vAlign w:val="center"/>
          </w:tcPr>
          <w:p w:rsidR="002B570B" w:rsidRPr="002B570B" w:rsidRDefault="002B570B" w:rsidP="002B570B">
            <w:pPr>
              <w:rPr>
                <w:bCs/>
                <w:lang w:val="en-US" w:eastAsia="ar-SA" w:bidi="en-US"/>
              </w:rPr>
            </w:pPr>
            <w:r w:rsidRPr="002B570B">
              <w:rPr>
                <w:bCs/>
                <w:lang w:val="en-US" w:eastAsia="ar-SA" w:bidi="en-US"/>
              </w:rPr>
              <w:t>Планируемый к размещению</w:t>
            </w:r>
          </w:p>
        </w:tc>
        <w:tc>
          <w:tcPr>
            <w:tcW w:w="570" w:type="pct"/>
            <w:shd w:val="clear" w:color="auto" w:fill="auto"/>
            <w:vAlign w:val="center"/>
          </w:tcPr>
          <w:p w:rsidR="002B570B" w:rsidRPr="002B570B" w:rsidRDefault="002B570B" w:rsidP="002B570B">
            <w:pPr>
              <w:rPr>
                <w:rFonts w:eastAsia="Microsoft Sans Serif"/>
                <w:bCs/>
                <w:lang w:val="en-US" w:eastAsia="ar-SA" w:bidi="ru-RU"/>
              </w:rPr>
            </w:pPr>
            <w:r w:rsidRPr="002B570B">
              <w:rPr>
                <w:rFonts w:eastAsia="Microsoft Sans Serif"/>
                <w:bCs/>
                <w:lang w:val="en-US" w:eastAsia="ar-SA" w:bidi="ru-RU"/>
              </w:rPr>
              <w:t>Не устанавливается</w:t>
            </w:r>
          </w:p>
        </w:tc>
        <w:tc>
          <w:tcPr>
            <w:tcW w:w="759" w:type="pct"/>
          </w:tcPr>
          <w:p w:rsidR="002B570B" w:rsidRPr="002B570B" w:rsidRDefault="002B570B" w:rsidP="002B570B">
            <w:pPr>
              <w:rPr>
                <w:rFonts w:eastAsia="Microsoft Sans Serif"/>
                <w:bCs/>
                <w:lang w:val="en-US" w:eastAsia="ar-SA" w:bidi="ru-RU"/>
              </w:rPr>
            </w:pPr>
            <w:r w:rsidRPr="002B570B">
              <w:rPr>
                <w:rFonts w:eastAsia="Microsoft Sans Serif"/>
                <w:bCs/>
                <w:lang w:val="en-US" w:eastAsia="ar-SA" w:bidi="ru-RU"/>
              </w:rPr>
              <w:t>Зона специализированной общественной застройки</w:t>
            </w:r>
          </w:p>
        </w:tc>
      </w:tr>
    </w:tbl>
    <w:p w:rsidR="002B570B" w:rsidRPr="002B570B" w:rsidRDefault="002B570B" w:rsidP="002B570B">
      <w:pPr>
        <w:ind w:firstLine="709"/>
        <w:rPr>
          <w:lang w:val="en-US" w:eastAsia="ar-SA" w:bidi="en-US"/>
        </w:rPr>
      </w:pPr>
    </w:p>
    <w:p w:rsidR="002B570B" w:rsidRPr="002B570B" w:rsidRDefault="002B570B" w:rsidP="002B570B">
      <w:pPr>
        <w:ind w:firstLine="709"/>
        <w:rPr>
          <w:lang w:eastAsia="ar-SA" w:bidi="en-US"/>
        </w:rPr>
      </w:pPr>
      <w:bookmarkStart w:id="7" w:name="_Toc40864955"/>
      <w:r w:rsidRPr="002B570B">
        <w:rPr>
          <w:lang w:eastAsia="ar-SA" w:bidi="en-US"/>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7"/>
    </w:p>
    <w:p w:rsidR="002B570B" w:rsidRPr="002B570B" w:rsidRDefault="002B570B" w:rsidP="002B570B">
      <w:pPr>
        <w:ind w:firstLine="709"/>
        <w:rPr>
          <w:lang w:eastAsia="ar-SA" w:bidi="en-US"/>
        </w:rPr>
      </w:pPr>
      <w:r w:rsidRPr="002B570B">
        <w:rPr>
          <w:lang w:eastAsia="ar-SA" w:bidi="en-US"/>
        </w:rPr>
        <w:t>Параметры функциональных зон с указанием планируемых для размещения в этих зонах объектах федерального, регионального и местного значения (за исключением линейных объектов) приведены в таблице 2.</w:t>
      </w:r>
    </w:p>
    <w:p w:rsidR="002B570B" w:rsidRPr="002B570B" w:rsidRDefault="002B570B" w:rsidP="002B570B">
      <w:pPr>
        <w:ind w:firstLine="709"/>
        <w:rPr>
          <w:lang w:eastAsia="ar-SA" w:bidi="en-US"/>
        </w:rPr>
      </w:pPr>
      <w:r w:rsidRPr="002B570B">
        <w:rPr>
          <w:lang w:eastAsia="ar-SA" w:bidi="en-US"/>
        </w:rPr>
        <w:lastRenderedPageBreak/>
        <w:t>Без установления функциональных зон (для линейных объектов) планируются следующие мероприятия:</w:t>
      </w:r>
    </w:p>
    <w:p w:rsidR="002B570B" w:rsidRPr="002B570B" w:rsidRDefault="002B570B" w:rsidP="002B570B">
      <w:pPr>
        <w:ind w:firstLine="709"/>
        <w:rPr>
          <w:lang w:eastAsia="ar-SA" w:bidi="en-US"/>
        </w:rPr>
      </w:pPr>
      <w:r w:rsidRPr="002B570B">
        <w:rPr>
          <w:lang w:eastAsia="ar-SA" w:bidi="en-US"/>
        </w:rPr>
        <w:t>реконструкция автомобильной дороги Р-254 "Иртыш" Челябинск - Курган - Омск – Новосибирск;</w:t>
      </w:r>
    </w:p>
    <w:p w:rsidR="002B570B" w:rsidRPr="002B570B" w:rsidRDefault="002B570B" w:rsidP="002B570B">
      <w:pPr>
        <w:ind w:firstLine="709"/>
        <w:rPr>
          <w:lang w:eastAsia="ar-SA" w:bidi="en-US"/>
        </w:rPr>
      </w:pPr>
      <w:r w:rsidRPr="002B570B">
        <w:rPr>
          <w:lang w:eastAsia="ar-SA" w:bidi="en-US"/>
        </w:rPr>
        <w:t>реконструкция железнодорожных путей общего пользования Новосибирск - Омск протяженностью 627 км.</w:t>
      </w:r>
    </w:p>
    <w:p w:rsidR="002B570B" w:rsidRPr="002B570B" w:rsidRDefault="002B570B" w:rsidP="002B570B">
      <w:pPr>
        <w:ind w:firstLine="709"/>
        <w:rPr>
          <w:lang w:eastAsia="ar-SA" w:bidi="en-US"/>
        </w:rPr>
      </w:pPr>
      <w:r w:rsidRPr="002B570B">
        <w:rPr>
          <w:lang w:eastAsia="ar-SA" w:bidi="en-US"/>
        </w:rPr>
        <w:t>Функциональное зонирование территории графически отображено на картографических материалах генерального плана Иткульского сельсовета.</w:t>
      </w:r>
    </w:p>
    <w:p w:rsidR="002B570B" w:rsidRPr="002B570B" w:rsidRDefault="002B570B" w:rsidP="002B570B">
      <w:pPr>
        <w:ind w:firstLine="709"/>
        <w:rPr>
          <w:lang w:eastAsia="ar-SA" w:bidi="en-US"/>
        </w:rPr>
      </w:pPr>
      <w:r w:rsidRPr="002B570B">
        <w:rPr>
          <w:lang w:eastAsia="ar-SA" w:bidi="en-US"/>
        </w:rPr>
        <w:t>Данные положения являются основой для разработки правил землепользования и застройки.</w:t>
      </w:r>
    </w:p>
    <w:p w:rsidR="002B570B" w:rsidRPr="002B570B" w:rsidRDefault="002B570B" w:rsidP="002B570B">
      <w:pPr>
        <w:ind w:firstLine="709"/>
        <w:jc w:val="right"/>
        <w:rPr>
          <w:b/>
          <w:lang w:eastAsia="ar-SA" w:bidi="en-US"/>
        </w:rPr>
      </w:pPr>
      <w:r w:rsidRPr="002B570B">
        <w:rPr>
          <w:b/>
          <w:lang w:eastAsia="ar-SA" w:bidi="en-US"/>
        </w:rPr>
        <w:t>Таблица 2</w:t>
      </w:r>
    </w:p>
    <w:p w:rsidR="002B570B" w:rsidRPr="002B570B" w:rsidRDefault="002B570B" w:rsidP="002B570B">
      <w:pPr>
        <w:ind w:firstLine="709"/>
        <w:rPr>
          <w:b/>
          <w:lang w:eastAsia="ar-SA" w:bidi="en-US"/>
        </w:rPr>
      </w:pPr>
      <w:r w:rsidRPr="002B570B">
        <w:rPr>
          <w:b/>
          <w:lang w:eastAsia="ar-SA" w:bidi="en-US"/>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 в границах населенных пунктов Иткульского сельсовета Чулымского района Новосибирской области</w:t>
      </w:r>
    </w:p>
    <w:p w:rsidR="002B570B" w:rsidRPr="002B570B" w:rsidRDefault="002B570B" w:rsidP="002B570B">
      <w:pPr>
        <w:ind w:firstLine="709"/>
        <w:rPr>
          <w:b/>
          <w:lang w:eastAsia="ar-SA" w:bidi="en-US"/>
        </w:rPr>
      </w:pPr>
    </w:p>
    <w:tbl>
      <w:tblPr>
        <w:tblW w:w="534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11" w:type="dxa"/>
          <w:right w:w="11" w:type="dxa"/>
        </w:tblCellMar>
        <w:tblLook w:val="04A0" w:firstRow="1" w:lastRow="0" w:firstColumn="1" w:lastColumn="0" w:noHBand="0" w:noVBand="1"/>
      </w:tblPr>
      <w:tblGrid>
        <w:gridCol w:w="521"/>
        <w:gridCol w:w="997"/>
        <w:gridCol w:w="2434"/>
        <w:gridCol w:w="1164"/>
        <w:gridCol w:w="1164"/>
        <w:gridCol w:w="1940"/>
        <w:gridCol w:w="1749"/>
      </w:tblGrid>
      <w:tr w:rsidR="002B570B" w:rsidRPr="002B570B" w:rsidTr="003C1666">
        <w:trPr>
          <w:jc w:val="center"/>
        </w:trPr>
        <w:tc>
          <w:tcPr>
            <w:tcW w:w="261" w:type="pct"/>
            <w:vMerge w:val="restart"/>
            <w:tcBorders>
              <w:top w:val="single" w:sz="8" w:space="0" w:color="auto"/>
              <w:left w:val="single" w:sz="8" w:space="0" w:color="auto"/>
              <w:bottom w:val="single" w:sz="8" w:space="0" w:color="auto"/>
              <w:right w:val="single" w:sz="8" w:space="0" w:color="auto"/>
            </w:tcBorders>
            <w:shd w:val="clear" w:color="auto" w:fill="FFFFFF" w:themeFill="background1"/>
            <w:vAlign w:val="center"/>
          </w:tcPr>
          <w:p w:rsidR="002B570B" w:rsidRPr="002B570B" w:rsidRDefault="002B570B" w:rsidP="002B570B">
            <w:pPr>
              <w:ind w:left="-270"/>
              <w:rPr>
                <w:bCs/>
                <w:lang w:val="en-US" w:eastAsia="ar-SA" w:bidi="en-US"/>
              </w:rPr>
            </w:pPr>
            <w:bookmarkStart w:id="8" w:name="_Hlk69723889"/>
            <w:r w:rsidRPr="002B570B">
              <w:rPr>
                <w:bCs/>
                <w:lang w:val="en-US" w:eastAsia="ar-SA" w:bidi="en-US"/>
              </w:rPr>
              <w:t>№ п/п</w:t>
            </w:r>
          </w:p>
        </w:tc>
        <w:tc>
          <w:tcPr>
            <w:tcW w:w="500" w:type="pct"/>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28" w:type="dxa"/>
              <w:bottom w:w="0" w:type="dxa"/>
              <w:right w:w="28" w:type="dxa"/>
            </w:tcMar>
            <w:vAlign w:val="center"/>
          </w:tcPr>
          <w:p w:rsidR="002B570B" w:rsidRPr="002B570B" w:rsidRDefault="002B570B" w:rsidP="002B570B">
            <w:pPr>
              <w:rPr>
                <w:bCs/>
                <w:lang w:val="en-US" w:eastAsia="ar-SA" w:bidi="en-US"/>
              </w:rPr>
            </w:pPr>
            <w:r w:rsidRPr="002B570B">
              <w:rPr>
                <w:bCs/>
                <w:lang w:val="en-US" w:eastAsia="ar-SA" w:bidi="en-US"/>
              </w:rPr>
              <w:t>Наименование</w:t>
            </w:r>
          </w:p>
        </w:tc>
        <w:tc>
          <w:tcPr>
            <w:tcW w:w="1221" w:type="pct"/>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28" w:type="dxa"/>
              <w:bottom w:w="0" w:type="dxa"/>
              <w:right w:w="28" w:type="dxa"/>
            </w:tcMar>
            <w:vAlign w:val="center"/>
          </w:tcPr>
          <w:p w:rsidR="002B570B" w:rsidRPr="002B570B" w:rsidRDefault="002B570B" w:rsidP="002B570B">
            <w:pPr>
              <w:rPr>
                <w:bCs/>
                <w:color w:val="000000"/>
                <w:lang w:val="en-US" w:eastAsia="ar-SA" w:bidi="en-US"/>
              </w:rPr>
            </w:pPr>
            <w:r w:rsidRPr="002B570B">
              <w:rPr>
                <w:bCs/>
                <w:lang w:val="en-US" w:eastAsia="ar-SA" w:bidi="en-US"/>
              </w:rPr>
              <w:t>Параметры функциональных зон</w:t>
            </w:r>
          </w:p>
        </w:tc>
        <w:tc>
          <w:tcPr>
            <w:tcW w:w="3018" w:type="pct"/>
            <w:gridSpan w:val="4"/>
            <w:tcBorders>
              <w:top w:val="single" w:sz="8" w:space="0" w:color="auto"/>
              <w:left w:val="single" w:sz="8" w:space="0" w:color="auto"/>
              <w:bottom w:val="single" w:sz="8" w:space="0" w:color="auto"/>
              <w:right w:val="single" w:sz="8" w:space="0" w:color="auto"/>
            </w:tcBorders>
            <w:shd w:val="clear" w:color="auto" w:fill="FFFFFF" w:themeFill="background1"/>
            <w:vAlign w:val="center"/>
          </w:tcPr>
          <w:p w:rsidR="002B570B" w:rsidRPr="002B570B" w:rsidRDefault="002B570B" w:rsidP="002B570B">
            <w:pPr>
              <w:ind w:firstLine="709"/>
              <w:rPr>
                <w:bCs/>
                <w:color w:val="000000"/>
                <w:lang w:val="en-US" w:eastAsia="ar-SA" w:bidi="en-US"/>
              </w:rPr>
            </w:pPr>
            <w:r w:rsidRPr="002B570B">
              <w:rPr>
                <w:bCs/>
                <w:color w:val="000000"/>
                <w:lang w:val="en-US" w:eastAsia="ar-SA" w:bidi="en-US"/>
              </w:rPr>
              <w:t>Сведения о планируемых объектах</w:t>
            </w:r>
          </w:p>
        </w:tc>
      </w:tr>
      <w:tr w:rsidR="002B570B" w:rsidRPr="002B570B" w:rsidTr="003C1666">
        <w:trPr>
          <w:tblHeader/>
          <w:jc w:val="center"/>
        </w:trPr>
        <w:tc>
          <w:tcPr>
            <w:tcW w:w="261" w:type="pct"/>
            <w:vMerge/>
            <w:tcBorders>
              <w:top w:val="single" w:sz="8" w:space="0" w:color="auto"/>
              <w:left w:val="single" w:sz="8" w:space="0" w:color="auto"/>
              <w:bottom w:val="single" w:sz="8" w:space="0" w:color="auto"/>
              <w:right w:val="single" w:sz="8" w:space="0" w:color="auto"/>
            </w:tcBorders>
            <w:shd w:val="clear" w:color="auto" w:fill="FFFFFF" w:themeFill="background1"/>
            <w:vAlign w:val="center"/>
          </w:tcPr>
          <w:p w:rsidR="002B570B" w:rsidRPr="002B570B" w:rsidRDefault="002B570B" w:rsidP="002B570B">
            <w:pPr>
              <w:ind w:left="-270"/>
              <w:rPr>
                <w:bCs/>
                <w:lang w:val="en-US" w:eastAsia="ar-SA" w:bidi="en-US"/>
              </w:rPr>
            </w:pPr>
          </w:p>
        </w:tc>
        <w:tc>
          <w:tcPr>
            <w:tcW w:w="500" w:type="pct"/>
            <w:vMerge/>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28" w:type="dxa"/>
              <w:bottom w:w="0" w:type="dxa"/>
              <w:right w:w="28" w:type="dxa"/>
            </w:tcMar>
            <w:vAlign w:val="center"/>
          </w:tcPr>
          <w:p w:rsidR="002B570B" w:rsidRPr="002B570B" w:rsidRDefault="002B570B" w:rsidP="002B570B">
            <w:pPr>
              <w:ind w:firstLine="709"/>
              <w:rPr>
                <w:bCs/>
                <w:lang w:val="en-US" w:eastAsia="ar-SA" w:bidi="en-US"/>
              </w:rPr>
            </w:pPr>
          </w:p>
        </w:tc>
        <w:tc>
          <w:tcPr>
            <w:tcW w:w="1221" w:type="pct"/>
            <w:vMerge/>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28" w:type="dxa"/>
              <w:bottom w:w="0" w:type="dxa"/>
              <w:right w:w="28" w:type="dxa"/>
            </w:tcMar>
            <w:vAlign w:val="center"/>
          </w:tcPr>
          <w:p w:rsidR="002B570B" w:rsidRPr="002B570B" w:rsidRDefault="002B570B" w:rsidP="002B570B">
            <w:pPr>
              <w:ind w:firstLine="709"/>
              <w:rPr>
                <w:bCs/>
                <w:lang w:val="en-US" w:eastAsia="ar-SA" w:bidi="en-US"/>
              </w:rPr>
            </w:pPr>
          </w:p>
        </w:tc>
        <w:tc>
          <w:tcPr>
            <w:tcW w:w="584" w:type="pct"/>
            <w:tcBorders>
              <w:top w:val="single" w:sz="8" w:space="0" w:color="auto"/>
              <w:left w:val="single" w:sz="8" w:space="0" w:color="auto"/>
              <w:bottom w:val="single" w:sz="8" w:space="0" w:color="auto"/>
              <w:right w:val="single" w:sz="8" w:space="0" w:color="auto"/>
            </w:tcBorders>
            <w:shd w:val="clear" w:color="auto" w:fill="FFFFFF" w:themeFill="background1"/>
            <w:vAlign w:val="center"/>
          </w:tcPr>
          <w:p w:rsidR="002B570B" w:rsidRPr="002B570B" w:rsidRDefault="002B570B" w:rsidP="002B570B">
            <w:pPr>
              <w:rPr>
                <w:bCs/>
                <w:lang w:val="en-US" w:eastAsia="ar-SA" w:bidi="en-US"/>
              </w:rPr>
            </w:pPr>
            <w:r w:rsidRPr="002B570B">
              <w:rPr>
                <w:bCs/>
                <w:color w:val="000000"/>
                <w:lang w:val="en-US" w:eastAsia="ar-SA" w:bidi="en-US"/>
              </w:rPr>
              <w:t>Федерального значения</w:t>
            </w:r>
          </w:p>
        </w:tc>
        <w:tc>
          <w:tcPr>
            <w:tcW w:w="584" w:type="pct"/>
            <w:tcBorders>
              <w:top w:val="single" w:sz="8" w:space="0" w:color="auto"/>
              <w:left w:val="single" w:sz="8" w:space="0" w:color="auto"/>
              <w:bottom w:val="single" w:sz="8" w:space="0" w:color="auto"/>
              <w:right w:val="single" w:sz="8" w:space="0" w:color="auto"/>
            </w:tcBorders>
            <w:shd w:val="clear" w:color="auto" w:fill="FFFFFF" w:themeFill="background1"/>
            <w:vAlign w:val="center"/>
          </w:tcPr>
          <w:p w:rsidR="002B570B" w:rsidRPr="002B570B" w:rsidRDefault="002B570B" w:rsidP="002B570B">
            <w:pPr>
              <w:rPr>
                <w:bCs/>
                <w:lang w:val="en-US" w:eastAsia="ar-SA" w:bidi="en-US"/>
              </w:rPr>
            </w:pPr>
            <w:r w:rsidRPr="002B570B">
              <w:rPr>
                <w:bCs/>
                <w:color w:val="000000"/>
                <w:lang w:val="en-US" w:eastAsia="ar-SA" w:bidi="en-US"/>
              </w:rPr>
              <w:t>Регионального значения</w:t>
            </w:r>
          </w:p>
        </w:tc>
        <w:tc>
          <w:tcPr>
            <w:tcW w:w="973" w:type="pct"/>
            <w:tcBorders>
              <w:top w:val="single" w:sz="8" w:space="0" w:color="auto"/>
              <w:left w:val="single" w:sz="8" w:space="0" w:color="auto"/>
              <w:bottom w:val="single" w:sz="8" w:space="0" w:color="auto"/>
              <w:right w:val="single" w:sz="8" w:space="0" w:color="auto"/>
            </w:tcBorders>
            <w:shd w:val="clear" w:color="auto" w:fill="FFFFFF" w:themeFill="background1"/>
            <w:vAlign w:val="center"/>
          </w:tcPr>
          <w:p w:rsidR="002B570B" w:rsidRPr="002B570B" w:rsidRDefault="002B570B" w:rsidP="002B570B">
            <w:pPr>
              <w:rPr>
                <w:bCs/>
                <w:color w:val="000000"/>
                <w:lang w:val="en-US" w:eastAsia="ar-SA" w:bidi="en-US"/>
              </w:rPr>
            </w:pPr>
            <w:r w:rsidRPr="002B570B">
              <w:rPr>
                <w:bCs/>
                <w:color w:val="000000"/>
                <w:lang w:val="en-US" w:eastAsia="ar-SA" w:bidi="en-US"/>
              </w:rPr>
              <w:t>Местного значения муниципального района</w:t>
            </w:r>
          </w:p>
        </w:tc>
        <w:tc>
          <w:tcPr>
            <w:tcW w:w="877" w:type="pct"/>
            <w:tcBorders>
              <w:top w:val="single" w:sz="8" w:space="0" w:color="auto"/>
              <w:left w:val="single" w:sz="8" w:space="0" w:color="auto"/>
              <w:bottom w:val="single" w:sz="8" w:space="0" w:color="auto"/>
              <w:right w:val="single" w:sz="8" w:space="0" w:color="auto"/>
            </w:tcBorders>
            <w:shd w:val="clear" w:color="auto" w:fill="FFFFFF" w:themeFill="background1"/>
            <w:vAlign w:val="center"/>
          </w:tcPr>
          <w:p w:rsidR="002B570B" w:rsidRPr="002B570B" w:rsidRDefault="002B570B" w:rsidP="002B570B">
            <w:pPr>
              <w:rPr>
                <w:bCs/>
                <w:color w:val="000000"/>
                <w:lang w:val="en-US" w:eastAsia="ar-SA" w:bidi="en-US"/>
              </w:rPr>
            </w:pPr>
            <w:r w:rsidRPr="002B570B">
              <w:rPr>
                <w:bCs/>
                <w:color w:val="000000"/>
                <w:lang w:val="en-US" w:eastAsia="ar-SA" w:bidi="en-US"/>
              </w:rPr>
              <w:t>Местного значения поселения</w:t>
            </w:r>
          </w:p>
        </w:tc>
      </w:tr>
      <w:tr w:rsidR="002B570B" w:rsidRPr="002B570B" w:rsidTr="003C1666">
        <w:trPr>
          <w:jc w:val="center"/>
        </w:trPr>
        <w:tc>
          <w:tcPr>
            <w:tcW w:w="1982" w:type="pct"/>
            <w:gridSpan w:val="3"/>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left="64"/>
              <w:rPr>
                <w:bCs/>
                <w:color w:val="000000"/>
                <w:lang w:eastAsia="ar-SA" w:bidi="en-US"/>
              </w:rPr>
            </w:pPr>
            <w:r w:rsidRPr="002B570B">
              <w:rPr>
                <w:bCs/>
                <w:lang w:eastAsia="ar-SA" w:bidi="en-US"/>
              </w:rPr>
              <w:t xml:space="preserve">Общая площадь сельского поселения – </w:t>
            </w:r>
            <w:r w:rsidRPr="002B570B">
              <w:rPr>
                <w:bCs/>
                <w:color w:val="000000"/>
                <w:lang w:eastAsia="ar-SA" w:bidi="en-US"/>
              </w:rPr>
              <w:t>55674,92 га</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973"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877"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r>
      <w:tr w:rsidR="002B570B" w:rsidRPr="002B570B" w:rsidTr="003C1666">
        <w:trPr>
          <w:trHeight w:val="2102"/>
          <w:jc w:val="center"/>
        </w:trPr>
        <w:tc>
          <w:tcPr>
            <w:tcW w:w="261"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rPr>
                <w:bCs/>
                <w:lang w:val="en-US" w:eastAsia="ar-SA" w:bidi="en-US"/>
              </w:rPr>
            </w:pPr>
            <w:r w:rsidRPr="002B570B">
              <w:rPr>
                <w:bCs/>
                <w:lang w:val="en-US" w:eastAsia="ar-SA" w:bidi="en-US"/>
              </w:rPr>
              <w:t>1.</w:t>
            </w:r>
          </w:p>
        </w:tc>
        <w:tc>
          <w:tcPr>
            <w:tcW w:w="500"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rPr>
                <w:bCs/>
                <w:lang w:eastAsia="ar-SA" w:bidi="en-US"/>
              </w:rPr>
            </w:pPr>
            <w:r w:rsidRPr="002B570B">
              <w:rPr>
                <w:bCs/>
                <w:lang w:eastAsia="ar-SA" w:bidi="en-US"/>
              </w:rPr>
              <w:t>Зона застройки индивидуальными жилыми домами</w:t>
            </w:r>
          </w:p>
        </w:tc>
        <w:tc>
          <w:tcPr>
            <w:tcW w:w="1221"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rPr>
                <w:bCs/>
                <w:color w:val="000000"/>
                <w:lang w:eastAsia="ar-SA" w:bidi="en-US"/>
              </w:rPr>
            </w:pPr>
            <w:r w:rsidRPr="002B570B">
              <w:rPr>
                <w:bCs/>
                <w:color w:val="000000"/>
                <w:lang w:eastAsia="ar-SA" w:bidi="en-US"/>
              </w:rPr>
              <w:t>Максимальное количество этажей – 3 этажа, включая мансардный.</w:t>
            </w:r>
          </w:p>
          <w:p w:rsidR="002B570B" w:rsidRPr="002B570B" w:rsidRDefault="002B570B" w:rsidP="002B570B">
            <w:pPr>
              <w:ind w:firstLine="709"/>
              <w:rPr>
                <w:bCs/>
                <w:color w:val="000000"/>
                <w:lang w:eastAsia="ar-SA" w:bidi="en-US"/>
              </w:rPr>
            </w:pPr>
            <w:r w:rsidRPr="002B570B">
              <w:rPr>
                <w:bCs/>
                <w:color w:val="000000"/>
                <w:lang w:eastAsia="ar-SA" w:bidi="en-US"/>
              </w:rPr>
              <w:t>Коэффициент застройки – 0,2.</w:t>
            </w:r>
          </w:p>
          <w:p w:rsidR="002B570B" w:rsidRPr="002B570B" w:rsidRDefault="002B570B" w:rsidP="002B570B">
            <w:pPr>
              <w:rPr>
                <w:bCs/>
                <w:color w:val="000000"/>
                <w:lang w:eastAsia="ar-SA" w:bidi="en-US"/>
              </w:rPr>
            </w:pPr>
            <w:r w:rsidRPr="002B570B">
              <w:rPr>
                <w:bCs/>
                <w:color w:val="000000"/>
                <w:lang w:eastAsia="ar-SA" w:bidi="en-US"/>
              </w:rPr>
              <w:t>Коэффициент плотности застройки – 0,4.</w:t>
            </w:r>
          </w:p>
          <w:p w:rsidR="002B570B" w:rsidRPr="002B570B" w:rsidRDefault="002B570B" w:rsidP="002B570B">
            <w:pPr>
              <w:rPr>
                <w:bCs/>
                <w:color w:val="000000"/>
                <w:lang w:val="en-US" w:eastAsia="ar-SA" w:bidi="en-US"/>
              </w:rPr>
            </w:pPr>
            <w:r w:rsidRPr="002B570B">
              <w:rPr>
                <w:bCs/>
                <w:color w:val="000000"/>
                <w:lang w:val="en-US" w:eastAsia="ar-SA" w:bidi="en-US"/>
              </w:rPr>
              <w:t>Площадь зоны – 331,81 га</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973"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left="-7212" w:right="-1662"/>
              <w:rPr>
                <w:bCs/>
                <w:lang w:val="en-US" w:eastAsia="ar-SA" w:bidi="en-US"/>
              </w:rPr>
            </w:pPr>
            <w:r w:rsidRPr="002B570B">
              <w:rPr>
                <w:bCs/>
                <w:lang w:val="en-US" w:eastAsia="ar-SA" w:bidi="en-US"/>
              </w:rPr>
              <w:t>–</w:t>
            </w:r>
          </w:p>
        </w:tc>
        <w:tc>
          <w:tcPr>
            <w:tcW w:w="877"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r>
      <w:tr w:rsidR="002B570B" w:rsidRPr="002B570B" w:rsidTr="003C1666">
        <w:trPr>
          <w:jc w:val="center"/>
        </w:trPr>
        <w:tc>
          <w:tcPr>
            <w:tcW w:w="261"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rPr>
                <w:bCs/>
                <w:lang w:val="en-US" w:eastAsia="ar-SA" w:bidi="en-US"/>
              </w:rPr>
            </w:pPr>
            <w:r w:rsidRPr="002B570B">
              <w:rPr>
                <w:bCs/>
                <w:lang w:val="en-US" w:eastAsia="ar-SA" w:bidi="en-US"/>
              </w:rPr>
              <w:t>2.</w:t>
            </w:r>
          </w:p>
        </w:tc>
        <w:tc>
          <w:tcPr>
            <w:tcW w:w="500"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rPr>
                <w:bCs/>
                <w:lang w:val="en-US" w:eastAsia="ar-SA" w:bidi="en-US"/>
              </w:rPr>
            </w:pPr>
            <w:r w:rsidRPr="002B570B">
              <w:rPr>
                <w:bCs/>
                <w:lang w:val="en-US" w:eastAsia="ar-SA" w:bidi="en-US"/>
              </w:rPr>
              <w:t>Зона специализированной общественной застройки</w:t>
            </w:r>
          </w:p>
        </w:tc>
        <w:tc>
          <w:tcPr>
            <w:tcW w:w="1221"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rPr>
                <w:bCs/>
                <w:color w:val="000000"/>
                <w:lang w:eastAsia="ar-SA" w:bidi="en-US"/>
              </w:rPr>
            </w:pPr>
            <w:r w:rsidRPr="002B570B">
              <w:rPr>
                <w:bCs/>
                <w:color w:val="000000"/>
                <w:lang w:eastAsia="ar-SA" w:bidi="en-US"/>
              </w:rPr>
              <w:t>Максимальное количество этажей – 5 этажей.</w:t>
            </w:r>
          </w:p>
          <w:p w:rsidR="002B570B" w:rsidRPr="002B570B" w:rsidRDefault="002B570B" w:rsidP="002B570B">
            <w:pPr>
              <w:rPr>
                <w:bCs/>
                <w:color w:val="000000"/>
                <w:lang w:eastAsia="ar-SA" w:bidi="en-US"/>
              </w:rPr>
            </w:pPr>
            <w:r w:rsidRPr="002B570B">
              <w:rPr>
                <w:bCs/>
                <w:color w:val="000000"/>
                <w:lang w:eastAsia="ar-SA" w:bidi="en-US"/>
              </w:rPr>
              <w:t>Коэффициент застройки – 0,8.</w:t>
            </w:r>
          </w:p>
          <w:p w:rsidR="002B570B" w:rsidRPr="002B570B" w:rsidRDefault="002B570B" w:rsidP="002B570B">
            <w:pPr>
              <w:rPr>
                <w:bCs/>
                <w:color w:val="000000"/>
                <w:lang w:eastAsia="ar-SA" w:bidi="en-US"/>
              </w:rPr>
            </w:pPr>
            <w:r w:rsidRPr="002B570B">
              <w:rPr>
                <w:bCs/>
                <w:color w:val="000000"/>
                <w:lang w:eastAsia="ar-SA" w:bidi="en-US"/>
              </w:rPr>
              <w:t>Коэффициент плотности застройки – 2,4.</w:t>
            </w:r>
          </w:p>
          <w:p w:rsidR="002B570B" w:rsidRPr="002B570B" w:rsidRDefault="002B570B" w:rsidP="002B570B">
            <w:pPr>
              <w:rPr>
                <w:bCs/>
                <w:color w:val="000000"/>
                <w:lang w:eastAsia="ar-SA" w:bidi="en-US"/>
              </w:rPr>
            </w:pPr>
            <w:r w:rsidRPr="002B570B">
              <w:rPr>
                <w:bCs/>
                <w:color w:val="000000"/>
                <w:lang w:eastAsia="ar-SA" w:bidi="en-US"/>
              </w:rPr>
              <w:t>Максимальная высота зданий – 16 м.</w:t>
            </w:r>
          </w:p>
          <w:p w:rsidR="002B570B" w:rsidRPr="002B570B" w:rsidRDefault="002B570B" w:rsidP="002B570B">
            <w:pPr>
              <w:rPr>
                <w:bCs/>
                <w:color w:val="000000"/>
                <w:lang w:val="en-US" w:eastAsia="ar-SA" w:bidi="en-US"/>
              </w:rPr>
            </w:pPr>
            <w:r w:rsidRPr="002B570B">
              <w:rPr>
                <w:bCs/>
                <w:color w:val="000000"/>
                <w:lang w:val="en-US" w:eastAsia="ar-SA" w:bidi="en-US"/>
              </w:rPr>
              <w:t>Площадь зоны – 3,04 га</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973"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877" w:type="pct"/>
            <w:tcBorders>
              <w:top w:val="single" w:sz="8" w:space="0" w:color="auto"/>
              <w:left w:val="single" w:sz="8" w:space="0" w:color="auto"/>
              <w:bottom w:val="single" w:sz="8" w:space="0" w:color="auto"/>
              <w:right w:val="single" w:sz="8" w:space="0" w:color="auto"/>
            </w:tcBorders>
          </w:tcPr>
          <w:p w:rsidR="002B570B" w:rsidRPr="002B570B" w:rsidRDefault="002B570B" w:rsidP="002B570B">
            <w:pPr>
              <w:rPr>
                <w:bCs/>
                <w:lang w:eastAsia="ar-SA" w:bidi="en-US"/>
              </w:rPr>
            </w:pPr>
            <w:r w:rsidRPr="002B570B">
              <w:rPr>
                <w:bCs/>
                <w:lang w:eastAsia="ar-SA" w:bidi="en-US"/>
              </w:rPr>
              <w:t>Планируемые к размещению объекты:</w:t>
            </w:r>
          </w:p>
          <w:p w:rsidR="002B570B" w:rsidRPr="002B570B" w:rsidRDefault="002B570B" w:rsidP="002B570B">
            <w:pPr>
              <w:ind w:firstLine="709"/>
              <w:rPr>
                <w:bCs/>
                <w:lang w:eastAsia="ar-SA" w:bidi="en-US"/>
              </w:rPr>
            </w:pPr>
            <w:r w:rsidRPr="002B570B">
              <w:rPr>
                <w:bCs/>
                <w:lang w:eastAsia="ar-SA" w:bidi="en-US"/>
              </w:rPr>
              <w:t>602010302 Спортивное сооружение (многофункциональная спортивная площадка в с. Иткуль);</w:t>
            </w:r>
          </w:p>
          <w:p w:rsidR="002B570B" w:rsidRPr="002B570B" w:rsidRDefault="002B570B" w:rsidP="002B570B">
            <w:pPr>
              <w:ind w:firstLine="709"/>
              <w:rPr>
                <w:bCs/>
                <w:lang w:eastAsia="ar-SA" w:bidi="en-US"/>
              </w:rPr>
            </w:pPr>
            <w:r w:rsidRPr="002B570B">
              <w:rPr>
                <w:bCs/>
                <w:lang w:eastAsia="ar-SA" w:bidi="en-US"/>
              </w:rPr>
              <w:t>602010302 Спортивное сооружение (многофункцион</w:t>
            </w:r>
            <w:r w:rsidRPr="002B570B">
              <w:rPr>
                <w:bCs/>
                <w:lang w:eastAsia="ar-SA" w:bidi="en-US"/>
              </w:rPr>
              <w:lastRenderedPageBreak/>
              <w:t>альная спортивная площадка в с. Новоиткульское).</w:t>
            </w:r>
          </w:p>
        </w:tc>
      </w:tr>
      <w:tr w:rsidR="002B570B" w:rsidRPr="002B570B" w:rsidTr="003C1666">
        <w:trPr>
          <w:jc w:val="center"/>
        </w:trPr>
        <w:tc>
          <w:tcPr>
            <w:tcW w:w="261"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rPr>
                <w:bCs/>
                <w:lang w:val="en-US" w:eastAsia="ar-SA" w:bidi="en-US"/>
              </w:rPr>
            </w:pPr>
            <w:r w:rsidRPr="002B570B">
              <w:rPr>
                <w:bCs/>
                <w:lang w:val="en-US" w:eastAsia="ar-SA" w:bidi="en-US"/>
              </w:rPr>
              <w:lastRenderedPageBreak/>
              <w:t>3.</w:t>
            </w:r>
          </w:p>
        </w:tc>
        <w:tc>
          <w:tcPr>
            <w:tcW w:w="500"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rPr>
                <w:bCs/>
                <w:lang w:val="en-US" w:eastAsia="ar-SA" w:bidi="en-US"/>
              </w:rPr>
            </w:pPr>
            <w:r w:rsidRPr="002B570B">
              <w:rPr>
                <w:bCs/>
                <w:lang w:val="en-US" w:eastAsia="ar-SA" w:bidi="en-US"/>
              </w:rPr>
              <w:t>Многофункциональная общественно- деловая зона</w:t>
            </w:r>
          </w:p>
        </w:tc>
        <w:tc>
          <w:tcPr>
            <w:tcW w:w="1221"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rPr>
                <w:bCs/>
                <w:color w:val="000000"/>
                <w:lang w:eastAsia="ar-SA" w:bidi="en-US"/>
              </w:rPr>
            </w:pPr>
            <w:r w:rsidRPr="002B570B">
              <w:rPr>
                <w:bCs/>
                <w:color w:val="000000"/>
                <w:lang w:eastAsia="ar-SA" w:bidi="en-US"/>
              </w:rPr>
              <w:t>Максимальное количество этажей – 5 этажей.</w:t>
            </w:r>
          </w:p>
          <w:p w:rsidR="002B570B" w:rsidRPr="002B570B" w:rsidRDefault="002B570B" w:rsidP="002B570B">
            <w:pPr>
              <w:rPr>
                <w:bCs/>
                <w:color w:val="000000"/>
                <w:lang w:eastAsia="ar-SA" w:bidi="en-US"/>
              </w:rPr>
            </w:pPr>
            <w:r w:rsidRPr="002B570B">
              <w:rPr>
                <w:bCs/>
                <w:color w:val="000000"/>
                <w:lang w:eastAsia="ar-SA" w:bidi="en-US"/>
              </w:rPr>
              <w:t>Коэффициент застройки – 1,0.</w:t>
            </w:r>
          </w:p>
          <w:p w:rsidR="002B570B" w:rsidRPr="002B570B" w:rsidRDefault="002B570B" w:rsidP="002B570B">
            <w:pPr>
              <w:rPr>
                <w:bCs/>
                <w:color w:val="000000"/>
                <w:lang w:eastAsia="ar-SA" w:bidi="en-US"/>
              </w:rPr>
            </w:pPr>
            <w:r w:rsidRPr="002B570B">
              <w:rPr>
                <w:bCs/>
                <w:color w:val="000000"/>
                <w:lang w:eastAsia="ar-SA" w:bidi="en-US"/>
              </w:rPr>
              <w:t>Коэффициент плотности застройки – 3,0.</w:t>
            </w:r>
          </w:p>
          <w:p w:rsidR="002B570B" w:rsidRPr="002B570B" w:rsidRDefault="002B570B" w:rsidP="002B570B">
            <w:pPr>
              <w:rPr>
                <w:bCs/>
                <w:color w:val="000000"/>
                <w:lang w:eastAsia="ar-SA" w:bidi="en-US"/>
              </w:rPr>
            </w:pPr>
            <w:r w:rsidRPr="002B570B">
              <w:rPr>
                <w:bCs/>
                <w:color w:val="000000"/>
                <w:lang w:eastAsia="ar-SA" w:bidi="en-US"/>
              </w:rPr>
              <w:t>Максимальная высота зданий – 16 м.</w:t>
            </w:r>
          </w:p>
          <w:p w:rsidR="002B570B" w:rsidRPr="002B570B" w:rsidRDefault="002B570B" w:rsidP="002B570B">
            <w:pPr>
              <w:rPr>
                <w:bCs/>
                <w:color w:val="000000"/>
                <w:lang w:val="en-US" w:eastAsia="ar-SA" w:bidi="en-US"/>
              </w:rPr>
            </w:pPr>
            <w:r w:rsidRPr="002B570B">
              <w:rPr>
                <w:bCs/>
                <w:color w:val="000000"/>
                <w:lang w:val="en-US" w:eastAsia="ar-SA" w:bidi="en-US"/>
              </w:rPr>
              <w:t>Площадь зоны – 0,23 га</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973"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877"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r>
      <w:tr w:rsidR="002B570B" w:rsidRPr="002B570B" w:rsidTr="003C1666">
        <w:trPr>
          <w:jc w:val="center"/>
        </w:trPr>
        <w:tc>
          <w:tcPr>
            <w:tcW w:w="261"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rPr>
                <w:bCs/>
                <w:lang w:val="en-US" w:eastAsia="ar-SA" w:bidi="en-US"/>
              </w:rPr>
            </w:pPr>
            <w:r w:rsidRPr="002B570B">
              <w:rPr>
                <w:bCs/>
                <w:lang w:val="en-US" w:eastAsia="ar-SA" w:bidi="en-US"/>
              </w:rPr>
              <w:t>4.</w:t>
            </w:r>
          </w:p>
        </w:tc>
        <w:tc>
          <w:tcPr>
            <w:tcW w:w="500"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rPr>
                <w:bCs/>
                <w:color w:val="000000"/>
                <w:lang w:val="en-US" w:eastAsia="ar-SA" w:bidi="en-US"/>
              </w:rPr>
            </w:pPr>
            <w:r w:rsidRPr="002B570B">
              <w:rPr>
                <w:bCs/>
                <w:color w:val="000000"/>
                <w:lang w:val="en-US" w:eastAsia="ar-SA" w:bidi="en-US"/>
              </w:rPr>
              <w:t>Производственная зона</w:t>
            </w:r>
          </w:p>
        </w:tc>
        <w:tc>
          <w:tcPr>
            <w:tcW w:w="1221"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rPr>
                <w:bCs/>
                <w:color w:val="000000"/>
                <w:lang w:eastAsia="ar-SA" w:bidi="en-US"/>
              </w:rPr>
            </w:pPr>
            <w:r w:rsidRPr="002B570B">
              <w:rPr>
                <w:bCs/>
                <w:color w:val="000000"/>
                <w:lang w:eastAsia="ar-SA" w:bidi="en-US"/>
              </w:rPr>
              <w:t>Максимальная этажность зданий – не установлена.</w:t>
            </w:r>
          </w:p>
          <w:p w:rsidR="002B570B" w:rsidRPr="002B570B" w:rsidRDefault="002B570B" w:rsidP="002B570B">
            <w:pPr>
              <w:rPr>
                <w:bCs/>
                <w:color w:val="000000"/>
                <w:lang w:eastAsia="ar-SA" w:bidi="en-US"/>
              </w:rPr>
            </w:pPr>
            <w:r w:rsidRPr="002B570B">
              <w:rPr>
                <w:bCs/>
                <w:color w:val="000000"/>
                <w:lang w:eastAsia="ar-SA" w:bidi="en-US"/>
              </w:rPr>
              <w:t>Минимальная этажность – не установлена.</w:t>
            </w:r>
          </w:p>
          <w:p w:rsidR="002B570B" w:rsidRPr="002B570B" w:rsidRDefault="002B570B" w:rsidP="002B570B">
            <w:pPr>
              <w:rPr>
                <w:bCs/>
                <w:color w:val="000000"/>
                <w:lang w:eastAsia="ar-SA" w:bidi="en-US"/>
              </w:rPr>
            </w:pPr>
            <w:r w:rsidRPr="002B570B">
              <w:rPr>
                <w:bCs/>
                <w:color w:val="000000"/>
                <w:lang w:eastAsia="ar-SA" w:bidi="en-US"/>
              </w:rPr>
              <w:t>Максимальная высота – 16 м.</w:t>
            </w:r>
          </w:p>
          <w:p w:rsidR="002B570B" w:rsidRPr="002B570B" w:rsidRDefault="002B570B" w:rsidP="002B570B">
            <w:pPr>
              <w:rPr>
                <w:bCs/>
                <w:color w:val="000000"/>
                <w:lang w:eastAsia="ar-SA" w:bidi="en-US"/>
              </w:rPr>
            </w:pPr>
            <w:r w:rsidRPr="002B570B">
              <w:rPr>
                <w:bCs/>
                <w:color w:val="000000"/>
                <w:lang w:eastAsia="ar-SA" w:bidi="en-US"/>
              </w:rPr>
              <w:t>Коэффициент застройки – 0,8.</w:t>
            </w:r>
          </w:p>
          <w:p w:rsidR="002B570B" w:rsidRPr="002B570B" w:rsidRDefault="002B570B" w:rsidP="002B570B">
            <w:pPr>
              <w:rPr>
                <w:bCs/>
                <w:color w:val="000000"/>
                <w:lang w:eastAsia="ar-SA" w:bidi="en-US"/>
              </w:rPr>
            </w:pPr>
            <w:r w:rsidRPr="002B570B">
              <w:rPr>
                <w:bCs/>
                <w:color w:val="000000"/>
                <w:lang w:eastAsia="ar-SA" w:bidi="en-US"/>
              </w:rPr>
              <w:t>Коэффициент плотности застройки – 2,4.</w:t>
            </w:r>
          </w:p>
          <w:p w:rsidR="002B570B" w:rsidRPr="002B570B" w:rsidRDefault="002B570B" w:rsidP="002B570B">
            <w:pPr>
              <w:rPr>
                <w:bCs/>
                <w:color w:val="000000"/>
                <w:lang w:val="en-US" w:eastAsia="ar-SA" w:bidi="en-US"/>
              </w:rPr>
            </w:pPr>
            <w:r w:rsidRPr="002B570B">
              <w:rPr>
                <w:bCs/>
                <w:color w:val="000000"/>
                <w:lang w:val="en-US" w:eastAsia="ar-SA" w:bidi="en-US"/>
              </w:rPr>
              <w:t>Площадь зоны –179,52 га.</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973"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877"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r>
      <w:tr w:rsidR="002B570B" w:rsidRPr="002B570B" w:rsidTr="003C1666">
        <w:trPr>
          <w:jc w:val="center"/>
        </w:trPr>
        <w:tc>
          <w:tcPr>
            <w:tcW w:w="261"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rPr>
                <w:bCs/>
                <w:lang w:val="en-US" w:eastAsia="ar-SA" w:bidi="en-US"/>
              </w:rPr>
            </w:pPr>
            <w:r w:rsidRPr="002B570B">
              <w:rPr>
                <w:bCs/>
                <w:lang w:val="en-US" w:eastAsia="ar-SA" w:bidi="en-US"/>
              </w:rPr>
              <w:t>5.</w:t>
            </w:r>
          </w:p>
        </w:tc>
        <w:tc>
          <w:tcPr>
            <w:tcW w:w="500"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rPr>
                <w:bCs/>
                <w:lang w:val="en-US" w:eastAsia="ar-SA" w:bidi="en-US"/>
              </w:rPr>
            </w:pPr>
            <w:r w:rsidRPr="002B570B">
              <w:rPr>
                <w:bCs/>
                <w:lang w:val="en-US" w:eastAsia="ar-SA" w:bidi="en-US"/>
              </w:rPr>
              <w:t>Зона инженерной инфраструктуры</w:t>
            </w:r>
          </w:p>
        </w:tc>
        <w:tc>
          <w:tcPr>
            <w:tcW w:w="1221"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rPr>
                <w:bCs/>
                <w:color w:val="000000"/>
                <w:lang w:val="en-US" w:eastAsia="ar-SA" w:bidi="en-US"/>
              </w:rPr>
            </w:pPr>
            <w:r w:rsidRPr="002B570B">
              <w:rPr>
                <w:bCs/>
                <w:color w:val="000000"/>
                <w:lang w:val="en-US" w:eastAsia="ar-SA" w:bidi="en-US"/>
              </w:rPr>
              <w:t>Площадь зоны – 5,03 га</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973"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877"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r>
      <w:tr w:rsidR="002B570B" w:rsidRPr="002B570B" w:rsidTr="003C1666">
        <w:trPr>
          <w:jc w:val="center"/>
        </w:trPr>
        <w:tc>
          <w:tcPr>
            <w:tcW w:w="261"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rPr>
                <w:bCs/>
                <w:lang w:val="en-US" w:eastAsia="ar-SA" w:bidi="en-US"/>
              </w:rPr>
            </w:pPr>
            <w:r w:rsidRPr="002B570B">
              <w:rPr>
                <w:bCs/>
                <w:lang w:val="en-US" w:eastAsia="ar-SA" w:bidi="en-US"/>
              </w:rPr>
              <w:t>6.</w:t>
            </w:r>
          </w:p>
        </w:tc>
        <w:tc>
          <w:tcPr>
            <w:tcW w:w="500"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rPr>
                <w:bCs/>
                <w:lang w:val="en-US" w:eastAsia="ar-SA" w:bidi="en-US"/>
              </w:rPr>
            </w:pPr>
            <w:r w:rsidRPr="002B570B">
              <w:rPr>
                <w:bCs/>
                <w:lang w:val="en-US" w:eastAsia="ar-SA" w:bidi="en-US"/>
              </w:rPr>
              <w:t>Зона транспортной инфраструктуры</w:t>
            </w:r>
          </w:p>
        </w:tc>
        <w:tc>
          <w:tcPr>
            <w:tcW w:w="1221"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rPr>
                <w:bCs/>
                <w:color w:val="000000"/>
                <w:lang w:val="en-US" w:eastAsia="ar-SA" w:bidi="en-US"/>
              </w:rPr>
            </w:pPr>
            <w:r w:rsidRPr="002B570B">
              <w:rPr>
                <w:bCs/>
                <w:color w:val="000000"/>
                <w:lang w:val="en-US" w:eastAsia="ar-SA" w:bidi="en-US"/>
              </w:rPr>
              <w:t>Площадь зоны – 311,32 га</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eastAsia="ar-SA" w:bidi="en-US"/>
              </w:rPr>
            </w:pPr>
            <w:r w:rsidRPr="002B570B">
              <w:rPr>
                <w:bCs/>
                <w:lang w:eastAsia="ar-SA" w:bidi="en-US"/>
              </w:rPr>
              <w:t>Планируемые к размещению объекты:</w:t>
            </w:r>
          </w:p>
          <w:p w:rsidR="002B570B" w:rsidRPr="002B570B" w:rsidRDefault="002B570B" w:rsidP="002B570B">
            <w:pPr>
              <w:ind w:firstLine="709"/>
              <w:rPr>
                <w:bCs/>
                <w:lang w:eastAsia="ar-SA" w:bidi="en-US"/>
              </w:rPr>
            </w:pPr>
            <w:r w:rsidRPr="002B570B">
              <w:rPr>
                <w:bCs/>
                <w:lang w:eastAsia="ar-SA" w:bidi="en-US"/>
              </w:rPr>
              <w:t xml:space="preserve">602031106 Остановочный пункт (устройство остановочного </w:t>
            </w:r>
            <w:r w:rsidRPr="002B570B">
              <w:rPr>
                <w:bCs/>
                <w:lang w:eastAsia="ar-SA" w:bidi="en-US"/>
              </w:rPr>
              <w:lastRenderedPageBreak/>
              <w:t>пункта в рамках реконструкции а/д «103 км а/д «К-17р» - Петровский - Большеникольское - Чулым (в гр. района)» (км 109) в Чулымском районе).</w:t>
            </w:r>
          </w:p>
        </w:tc>
        <w:tc>
          <w:tcPr>
            <w:tcW w:w="973"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lastRenderedPageBreak/>
              <w:t>–</w:t>
            </w:r>
          </w:p>
        </w:tc>
        <w:tc>
          <w:tcPr>
            <w:tcW w:w="877"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r>
      <w:tr w:rsidR="002B570B" w:rsidRPr="002B570B" w:rsidTr="003C1666">
        <w:trPr>
          <w:jc w:val="center"/>
        </w:trPr>
        <w:tc>
          <w:tcPr>
            <w:tcW w:w="261"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rPr>
                <w:bCs/>
                <w:lang w:val="en-US" w:eastAsia="ar-SA" w:bidi="en-US"/>
              </w:rPr>
            </w:pPr>
            <w:r w:rsidRPr="002B570B">
              <w:rPr>
                <w:bCs/>
                <w:lang w:val="en-US" w:eastAsia="ar-SA" w:bidi="en-US"/>
              </w:rPr>
              <w:t>7.</w:t>
            </w:r>
          </w:p>
        </w:tc>
        <w:tc>
          <w:tcPr>
            <w:tcW w:w="500"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rPr>
                <w:bCs/>
                <w:lang w:val="en-US" w:eastAsia="ar-SA" w:bidi="en-US"/>
              </w:rPr>
            </w:pPr>
            <w:r w:rsidRPr="002B570B">
              <w:rPr>
                <w:bCs/>
                <w:lang w:val="en-US" w:eastAsia="ar-SA" w:bidi="en-US"/>
              </w:rPr>
              <w:t>Зоны сельскохозяйственного использования</w:t>
            </w:r>
          </w:p>
        </w:tc>
        <w:tc>
          <w:tcPr>
            <w:tcW w:w="1221"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rPr>
                <w:bCs/>
                <w:color w:val="000000"/>
                <w:lang w:val="en-US" w:eastAsia="ar-SA" w:bidi="en-US"/>
              </w:rPr>
            </w:pPr>
            <w:r w:rsidRPr="002B570B">
              <w:rPr>
                <w:bCs/>
                <w:color w:val="000000"/>
                <w:lang w:val="en-US" w:eastAsia="ar-SA" w:bidi="en-US"/>
              </w:rPr>
              <w:t>Площадь зоны – 40946,04 га</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973"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877"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r>
      <w:tr w:rsidR="002B570B" w:rsidRPr="002B570B" w:rsidTr="003C1666">
        <w:trPr>
          <w:jc w:val="center"/>
        </w:trPr>
        <w:tc>
          <w:tcPr>
            <w:tcW w:w="261"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rPr>
                <w:bCs/>
                <w:lang w:val="en-US" w:eastAsia="ar-SA" w:bidi="en-US"/>
              </w:rPr>
            </w:pPr>
            <w:r w:rsidRPr="002B570B">
              <w:rPr>
                <w:bCs/>
                <w:lang w:val="en-US" w:eastAsia="ar-SA" w:bidi="en-US"/>
              </w:rPr>
              <w:t>8.</w:t>
            </w:r>
          </w:p>
        </w:tc>
        <w:tc>
          <w:tcPr>
            <w:tcW w:w="500"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ind w:firstLine="709"/>
              <w:rPr>
                <w:bCs/>
                <w:lang w:val="en-US" w:eastAsia="ar-SA" w:bidi="en-US"/>
              </w:rPr>
            </w:pPr>
            <w:r w:rsidRPr="002B570B">
              <w:rPr>
                <w:bCs/>
                <w:lang w:val="en-US" w:eastAsia="ar-SA" w:bidi="en-US"/>
              </w:rPr>
              <w:t>Зона лесов</w:t>
            </w:r>
          </w:p>
        </w:tc>
        <w:tc>
          <w:tcPr>
            <w:tcW w:w="1221"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ind w:firstLine="709"/>
              <w:rPr>
                <w:bCs/>
                <w:color w:val="000000"/>
                <w:lang w:val="en-US" w:eastAsia="ar-SA" w:bidi="en-US"/>
              </w:rPr>
            </w:pPr>
            <w:r w:rsidRPr="002B570B">
              <w:rPr>
                <w:bCs/>
                <w:color w:val="000000"/>
                <w:lang w:val="en-US" w:eastAsia="ar-SA" w:bidi="en-US"/>
              </w:rPr>
              <w:t>Площадь зоны – 13812,21 га</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973"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877"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r>
      <w:tr w:rsidR="002B570B" w:rsidRPr="002B570B" w:rsidTr="003C1666">
        <w:trPr>
          <w:jc w:val="center"/>
        </w:trPr>
        <w:tc>
          <w:tcPr>
            <w:tcW w:w="261"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rPr>
                <w:bCs/>
                <w:lang w:val="en-US" w:eastAsia="ar-SA" w:bidi="en-US"/>
              </w:rPr>
            </w:pPr>
            <w:r w:rsidRPr="002B570B">
              <w:rPr>
                <w:bCs/>
                <w:lang w:val="en-US" w:eastAsia="ar-SA" w:bidi="en-US"/>
              </w:rPr>
              <w:t>9.</w:t>
            </w:r>
          </w:p>
        </w:tc>
        <w:tc>
          <w:tcPr>
            <w:tcW w:w="500"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rPr>
                <w:bCs/>
                <w:lang w:val="en-US" w:eastAsia="ar-SA" w:bidi="en-US"/>
              </w:rPr>
            </w:pPr>
            <w:r w:rsidRPr="002B570B">
              <w:rPr>
                <w:bCs/>
                <w:lang w:val="en-US" w:eastAsia="ar-SA" w:bidi="en-US"/>
              </w:rPr>
              <w:t>Зона отдыха</w:t>
            </w:r>
          </w:p>
        </w:tc>
        <w:tc>
          <w:tcPr>
            <w:tcW w:w="1221"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rPr>
                <w:bCs/>
                <w:lang w:eastAsia="ar-SA" w:bidi="en-US"/>
              </w:rPr>
            </w:pPr>
            <w:r w:rsidRPr="002B570B">
              <w:rPr>
                <w:bCs/>
                <w:lang w:eastAsia="ar-SA" w:bidi="en-US"/>
              </w:rPr>
              <w:t>Максимальная этажность – 3 этажа.</w:t>
            </w:r>
          </w:p>
          <w:p w:rsidR="002B570B" w:rsidRPr="002B570B" w:rsidRDefault="002B570B" w:rsidP="002B570B">
            <w:pPr>
              <w:rPr>
                <w:bCs/>
                <w:lang w:eastAsia="ar-SA" w:bidi="en-US"/>
              </w:rPr>
            </w:pPr>
            <w:r w:rsidRPr="002B570B">
              <w:rPr>
                <w:bCs/>
                <w:lang w:eastAsia="ar-SA" w:bidi="en-US"/>
              </w:rPr>
              <w:t>Максимальная высота зданий, строений, сооружений – 10 м.</w:t>
            </w:r>
          </w:p>
          <w:p w:rsidR="002B570B" w:rsidRPr="002B570B" w:rsidRDefault="002B570B" w:rsidP="002B570B">
            <w:pPr>
              <w:rPr>
                <w:bCs/>
                <w:lang w:eastAsia="ar-SA" w:bidi="en-US"/>
              </w:rPr>
            </w:pPr>
            <w:r w:rsidRPr="002B570B">
              <w:rPr>
                <w:bCs/>
                <w:lang w:eastAsia="ar-SA" w:bidi="en-US"/>
              </w:rPr>
              <w:t>Коэффициент площади озеленения – 0,6.</w:t>
            </w:r>
          </w:p>
          <w:p w:rsidR="002B570B" w:rsidRPr="002B570B" w:rsidRDefault="002B570B" w:rsidP="002B570B">
            <w:pPr>
              <w:rPr>
                <w:bCs/>
                <w:lang w:eastAsia="ar-SA" w:bidi="en-US"/>
              </w:rPr>
            </w:pPr>
            <w:r w:rsidRPr="002B570B">
              <w:rPr>
                <w:bCs/>
                <w:lang w:eastAsia="ar-SA" w:bidi="en-US"/>
              </w:rPr>
              <w:t>Площадь зоны – 5,51 га.</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eastAsia="ar-SA" w:bidi="en-US"/>
              </w:rPr>
            </w:pP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eastAsia="ar-SA" w:bidi="en-US"/>
              </w:rPr>
            </w:pPr>
          </w:p>
        </w:tc>
        <w:tc>
          <w:tcPr>
            <w:tcW w:w="973"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eastAsia="ar-SA" w:bidi="en-US"/>
              </w:rPr>
            </w:pPr>
          </w:p>
        </w:tc>
        <w:tc>
          <w:tcPr>
            <w:tcW w:w="877"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eastAsia="ar-SA" w:bidi="en-US"/>
              </w:rPr>
            </w:pPr>
          </w:p>
        </w:tc>
      </w:tr>
      <w:tr w:rsidR="002B570B" w:rsidRPr="002B570B" w:rsidTr="003C1666">
        <w:trPr>
          <w:jc w:val="center"/>
        </w:trPr>
        <w:tc>
          <w:tcPr>
            <w:tcW w:w="261"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rPr>
                <w:bCs/>
                <w:lang w:val="en-US" w:eastAsia="ar-SA" w:bidi="en-US"/>
              </w:rPr>
            </w:pPr>
            <w:r w:rsidRPr="002B570B">
              <w:rPr>
                <w:bCs/>
                <w:lang w:val="en-US" w:eastAsia="ar-SA" w:bidi="en-US"/>
              </w:rPr>
              <w:t>10.</w:t>
            </w:r>
          </w:p>
        </w:tc>
        <w:tc>
          <w:tcPr>
            <w:tcW w:w="500"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rPr>
                <w:bCs/>
                <w:lang w:eastAsia="ar-SA" w:bidi="en-US"/>
              </w:rPr>
            </w:pPr>
            <w:r w:rsidRPr="002B570B">
              <w:rPr>
                <w:bCs/>
                <w:lang w:eastAsia="ar-SA" w:bidi="en-US"/>
              </w:rPr>
              <w:t>Зона озелененных территорий общего пользования (парки, сады, скверы, бульвары, городские леса)</w:t>
            </w:r>
          </w:p>
        </w:tc>
        <w:tc>
          <w:tcPr>
            <w:tcW w:w="1221"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rPr>
                <w:bCs/>
                <w:color w:val="000000"/>
                <w:lang w:eastAsia="ar-SA" w:bidi="en-US"/>
              </w:rPr>
            </w:pPr>
            <w:r w:rsidRPr="002B570B">
              <w:rPr>
                <w:bCs/>
                <w:color w:val="000000"/>
                <w:lang w:eastAsia="ar-SA" w:bidi="en-US"/>
              </w:rPr>
              <w:t>Коэффициент площади озеленения – 0,6.</w:t>
            </w:r>
          </w:p>
          <w:p w:rsidR="002B570B" w:rsidRPr="002B570B" w:rsidRDefault="002B570B" w:rsidP="002B570B">
            <w:pPr>
              <w:ind w:firstLine="709"/>
              <w:rPr>
                <w:bCs/>
                <w:color w:val="000000"/>
                <w:lang w:eastAsia="ar-SA" w:bidi="en-US"/>
              </w:rPr>
            </w:pPr>
            <w:r w:rsidRPr="002B570B">
              <w:rPr>
                <w:bCs/>
                <w:color w:val="000000"/>
                <w:lang w:eastAsia="ar-SA" w:bidi="en-US"/>
              </w:rPr>
              <w:t>Площадь зоны – 66,87 га</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973"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877"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r>
      <w:tr w:rsidR="002B570B" w:rsidRPr="002B570B" w:rsidTr="003C1666">
        <w:trPr>
          <w:jc w:val="center"/>
        </w:trPr>
        <w:tc>
          <w:tcPr>
            <w:tcW w:w="261"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rPr>
                <w:bCs/>
                <w:lang w:val="en-US" w:eastAsia="ar-SA" w:bidi="en-US"/>
              </w:rPr>
            </w:pPr>
            <w:r w:rsidRPr="002B570B">
              <w:rPr>
                <w:bCs/>
                <w:lang w:val="en-US" w:eastAsia="ar-SA" w:bidi="en-US"/>
              </w:rPr>
              <w:lastRenderedPageBreak/>
              <w:t>11.</w:t>
            </w:r>
          </w:p>
          <w:p w:rsidR="002B570B" w:rsidRPr="002B570B" w:rsidRDefault="002B570B" w:rsidP="002B570B">
            <w:pPr>
              <w:rPr>
                <w:bCs/>
                <w:lang w:val="en-US" w:eastAsia="ar-SA" w:bidi="en-US"/>
              </w:rPr>
            </w:pPr>
          </w:p>
          <w:p w:rsidR="002B570B" w:rsidRPr="002B570B" w:rsidRDefault="002B570B" w:rsidP="002B570B">
            <w:pPr>
              <w:rPr>
                <w:lang w:val="en-US" w:eastAsia="ar-SA" w:bidi="en-US"/>
              </w:rPr>
            </w:pPr>
          </w:p>
        </w:tc>
        <w:tc>
          <w:tcPr>
            <w:tcW w:w="500"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rPr>
                <w:bCs/>
                <w:lang w:val="en-US" w:eastAsia="ar-SA" w:bidi="en-US"/>
              </w:rPr>
            </w:pPr>
            <w:r w:rsidRPr="002B570B">
              <w:rPr>
                <w:bCs/>
                <w:lang w:val="en-US" w:eastAsia="ar-SA" w:bidi="en-US"/>
              </w:rPr>
              <w:t>Зона кладбищ</w:t>
            </w:r>
          </w:p>
        </w:tc>
        <w:tc>
          <w:tcPr>
            <w:tcW w:w="1221"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rPr>
                <w:bCs/>
                <w:color w:val="000000"/>
                <w:lang w:eastAsia="ar-SA" w:bidi="en-US"/>
              </w:rPr>
            </w:pPr>
            <w:r w:rsidRPr="002B570B">
              <w:rPr>
                <w:bCs/>
                <w:color w:val="000000"/>
                <w:lang w:eastAsia="ar-SA" w:bidi="en-US"/>
              </w:rPr>
              <w:t>Максимальное количество этажей – 1 этаж.</w:t>
            </w:r>
          </w:p>
          <w:p w:rsidR="002B570B" w:rsidRPr="002B570B" w:rsidRDefault="002B570B" w:rsidP="002B570B">
            <w:pPr>
              <w:ind w:firstLine="709"/>
              <w:rPr>
                <w:bCs/>
                <w:color w:val="000000"/>
                <w:lang w:eastAsia="ar-SA" w:bidi="en-US"/>
              </w:rPr>
            </w:pPr>
            <w:r w:rsidRPr="002B570B">
              <w:rPr>
                <w:bCs/>
                <w:color w:val="000000"/>
                <w:lang w:eastAsia="ar-SA" w:bidi="en-US"/>
              </w:rPr>
              <w:t>Максимальная высота – 10 м.</w:t>
            </w:r>
          </w:p>
          <w:p w:rsidR="002B570B" w:rsidRPr="002B570B" w:rsidRDefault="002B570B" w:rsidP="002B570B">
            <w:pPr>
              <w:ind w:firstLine="709"/>
              <w:rPr>
                <w:bCs/>
                <w:color w:val="000000"/>
                <w:lang w:val="en-US" w:eastAsia="ar-SA" w:bidi="en-US"/>
              </w:rPr>
            </w:pPr>
            <w:r w:rsidRPr="002B570B">
              <w:rPr>
                <w:bCs/>
                <w:color w:val="000000"/>
                <w:lang w:val="en-US" w:eastAsia="ar-SA" w:bidi="en-US"/>
              </w:rPr>
              <w:t>Площадь зоны – 2,69 га</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973"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877"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r>
      <w:tr w:rsidR="002B570B" w:rsidRPr="002B570B" w:rsidTr="003C1666">
        <w:trPr>
          <w:jc w:val="center"/>
        </w:trPr>
        <w:tc>
          <w:tcPr>
            <w:tcW w:w="261"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rPr>
                <w:bCs/>
                <w:lang w:val="en-US" w:eastAsia="ar-SA" w:bidi="en-US"/>
              </w:rPr>
            </w:pPr>
            <w:r w:rsidRPr="002B570B">
              <w:rPr>
                <w:bCs/>
                <w:lang w:val="en-US" w:eastAsia="ar-SA" w:bidi="en-US"/>
              </w:rPr>
              <w:t>12.</w:t>
            </w:r>
          </w:p>
        </w:tc>
        <w:tc>
          <w:tcPr>
            <w:tcW w:w="500"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rPr>
                <w:bCs/>
                <w:lang w:eastAsia="ar-SA" w:bidi="en-US"/>
              </w:rPr>
            </w:pPr>
            <w:r w:rsidRPr="002B570B">
              <w:rPr>
                <w:bCs/>
                <w:lang w:eastAsia="ar-SA" w:bidi="en-US"/>
              </w:rPr>
              <w:t>Зона озелененных территорий специального назначения</w:t>
            </w:r>
          </w:p>
        </w:tc>
        <w:tc>
          <w:tcPr>
            <w:tcW w:w="1221"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tcPr>
          <w:p w:rsidR="002B570B" w:rsidRPr="002B570B" w:rsidRDefault="002B570B" w:rsidP="002B570B">
            <w:pPr>
              <w:rPr>
                <w:bCs/>
                <w:color w:val="000000"/>
                <w:lang w:eastAsia="ar-SA" w:bidi="en-US"/>
              </w:rPr>
            </w:pPr>
            <w:r w:rsidRPr="002B570B">
              <w:rPr>
                <w:bCs/>
                <w:color w:val="000000"/>
                <w:lang w:eastAsia="ar-SA" w:bidi="en-US"/>
              </w:rPr>
              <w:t>Коэффициент площади озеленения – 0,6.</w:t>
            </w:r>
          </w:p>
          <w:p w:rsidR="002B570B" w:rsidRPr="002B570B" w:rsidRDefault="002B570B" w:rsidP="002B570B">
            <w:pPr>
              <w:ind w:firstLine="709"/>
              <w:rPr>
                <w:bCs/>
                <w:color w:val="000000"/>
                <w:lang w:eastAsia="ar-SA" w:bidi="en-US"/>
              </w:rPr>
            </w:pPr>
            <w:r w:rsidRPr="002B570B">
              <w:rPr>
                <w:bCs/>
                <w:color w:val="000000"/>
                <w:lang w:eastAsia="ar-SA" w:bidi="en-US"/>
              </w:rPr>
              <w:t>Площадь зоны – 10,25 га</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584"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973"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c>
          <w:tcPr>
            <w:tcW w:w="877" w:type="pct"/>
            <w:tcBorders>
              <w:top w:val="single" w:sz="8" w:space="0" w:color="auto"/>
              <w:left w:val="single" w:sz="8" w:space="0" w:color="auto"/>
              <w:bottom w:val="single" w:sz="8" w:space="0" w:color="auto"/>
              <w:right w:val="single" w:sz="8" w:space="0" w:color="auto"/>
            </w:tcBorders>
            <w:vAlign w:val="center"/>
          </w:tcPr>
          <w:p w:rsidR="002B570B" w:rsidRPr="002B570B" w:rsidRDefault="002B570B" w:rsidP="002B570B">
            <w:pPr>
              <w:ind w:firstLine="709"/>
              <w:rPr>
                <w:bCs/>
                <w:lang w:val="en-US" w:eastAsia="ar-SA" w:bidi="en-US"/>
              </w:rPr>
            </w:pPr>
            <w:r w:rsidRPr="002B570B">
              <w:rPr>
                <w:bCs/>
                <w:lang w:val="en-US" w:eastAsia="ar-SA" w:bidi="en-US"/>
              </w:rPr>
              <w:t>–</w:t>
            </w:r>
          </w:p>
        </w:tc>
      </w:tr>
      <w:bookmarkEnd w:id="8"/>
    </w:tbl>
    <w:p w:rsidR="002B570B" w:rsidRPr="002B570B" w:rsidRDefault="002B570B" w:rsidP="002B570B">
      <w:pPr>
        <w:rPr>
          <w:b/>
          <w:lang w:val="en-US" w:eastAsia="ar-SA" w:bidi="en-US"/>
        </w:rPr>
      </w:pPr>
    </w:p>
    <w:p w:rsidR="00C419ED" w:rsidRPr="00C638BC" w:rsidRDefault="00C419ED" w:rsidP="00C638BC">
      <w:pPr>
        <w:rPr>
          <w:b/>
        </w:rPr>
      </w:pPr>
    </w:p>
    <w:p w:rsidR="00C419ED" w:rsidRPr="00C638BC" w:rsidRDefault="00C419ED" w:rsidP="00C419ED">
      <w:pPr>
        <w:jc w:val="center"/>
      </w:pPr>
      <w:r w:rsidRPr="00C638BC">
        <w:t>ТОМ 2</w:t>
      </w:r>
    </w:p>
    <w:p w:rsidR="00C419ED" w:rsidRPr="00C638BC" w:rsidRDefault="00C419ED" w:rsidP="00C419ED">
      <w:pPr>
        <w:jc w:val="center"/>
      </w:pPr>
      <w:r w:rsidRPr="00C638BC">
        <w:t>МАТЕРИАЛЫ ПО ОБОСНОВАНИЮ</w:t>
      </w:r>
    </w:p>
    <w:p w:rsidR="00C419ED" w:rsidRPr="00C638BC" w:rsidRDefault="00C419ED" w:rsidP="00C638BC"/>
    <w:p w:rsidR="00B20883" w:rsidRPr="00C638BC" w:rsidRDefault="00B20883" w:rsidP="003C409E">
      <w:pPr>
        <w:pStyle w:val="a1"/>
        <w:ind w:firstLine="0"/>
        <w:jc w:val="center"/>
        <w:rPr>
          <w:b/>
          <w:color w:val="000000" w:themeColor="text1"/>
          <w:shd w:val="clear" w:color="auto" w:fill="FFFFFF"/>
          <w:lang w:val="ru-RU"/>
        </w:rPr>
      </w:pPr>
      <w:r w:rsidRPr="00C638BC">
        <w:rPr>
          <w:b/>
          <w:color w:val="000000" w:themeColor="text1"/>
          <w:shd w:val="clear" w:color="auto" w:fill="FFFFFF"/>
          <w:lang w:val="ru-RU"/>
        </w:rPr>
        <w:t>ОГЛАВЛЕНИЕ</w:t>
      </w:r>
    </w:p>
    <w:p w:rsidR="00245FB3" w:rsidRPr="00C638BC" w:rsidRDefault="00610DC0" w:rsidP="003707D3">
      <w:pPr>
        <w:pStyle w:val="11"/>
        <w:jc w:val="both"/>
        <w:rPr>
          <w:rFonts w:asciiTheme="minorHAnsi" w:eastAsiaTheme="minorEastAsia" w:hAnsiTheme="minorHAnsi" w:cstheme="minorBidi"/>
          <w:b w:val="0"/>
          <w:bCs w:val="0"/>
          <w:noProof/>
          <w:kern w:val="2"/>
          <w:szCs w:val="24"/>
          <w:lang w:eastAsia="zh-CN"/>
        </w:rPr>
      </w:pPr>
      <w:r w:rsidRPr="00C638BC">
        <w:rPr>
          <w:noProof/>
          <w:szCs w:val="24"/>
        </w:rPr>
        <w:fldChar w:fldCharType="begin"/>
      </w:r>
      <w:r w:rsidR="00811C13" w:rsidRPr="00C638BC">
        <w:rPr>
          <w:noProof/>
          <w:szCs w:val="24"/>
        </w:rPr>
        <w:instrText xml:space="preserve"> TOC \o "3-3" \h \z \u \t "Заголовок 1;1;Заголовок 2;2" </w:instrText>
      </w:r>
      <w:r w:rsidRPr="00C638BC">
        <w:rPr>
          <w:noProof/>
          <w:szCs w:val="24"/>
        </w:rPr>
        <w:fldChar w:fldCharType="separate"/>
      </w:r>
      <w:hyperlink w:anchor="_Toc180055585" w:history="1">
        <w:r w:rsidR="00245FB3" w:rsidRPr="00C638BC">
          <w:rPr>
            <w:rStyle w:val="a6"/>
            <w:noProof/>
            <w:szCs w:val="24"/>
          </w:rPr>
          <w:t>Введение</w:t>
        </w:r>
        <w:r w:rsidR="00245FB3" w:rsidRPr="00C638BC">
          <w:rPr>
            <w:noProof/>
            <w:webHidden/>
            <w:szCs w:val="24"/>
          </w:rPr>
          <w:tab/>
        </w:r>
        <w:r w:rsidRPr="00C638BC">
          <w:rPr>
            <w:noProof/>
            <w:webHidden/>
            <w:szCs w:val="24"/>
          </w:rPr>
          <w:fldChar w:fldCharType="begin"/>
        </w:r>
        <w:r w:rsidR="00245FB3" w:rsidRPr="00C638BC">
          <w:rPr>
            <w:noProof/>
            <w:webHidden/>
            <w:szCs w:val="24"/>
          </w:rPr>
          <w:instrText xml:space="preserve"> PAGEREF _Toc180055585 \h </w:instrText>
        </w:r>
        <w:r w:rsidRPr="00C638BC">
          <w:rPr>
            <w:noProof/>
            <w:webHidden/>
            <w:szCs w:val="24"/>
          </w:rPr>
        </w:r>
        <w:r w:rsidRPr="00C638BC">
          <w:rPr>
            <w:noProof/>
            <w:webHidden/>
            <w:szCs w:val="24"/>
          </w:rPr>
          <w:fldChar w:fldCharType="separate"/>
        </w:r>
        <w:r w:rsidR="003707D3" w:rsidRPr="00C638BC">
          <w:rPr>
            <w:noProof/>
            <w:webHidden/>
            <w:szCs w:val="24"/>
          </w:rPr>
          <w:t>4</w:t>
        </w:r>
        <w:r w:rsidRPr="00C638BC">
          <w:rPr>
            <w:noProof/>
            <w:webHidden/>
            <w:szCs w:val="24"/>
          </w:rPr>
          <w:fldChar w:fldCharType="end"/>
        </w:r>
      </w:hyperlink>
    </w:p>
    <w:p w:rsidR="00245FB3" w:rsidRPr="00C638BC" w:rsidRDefault="001B0C33" w:rsidP="003707D3">
      <w:pPr>
        <w:pStyle w:val="11"/>
        <w:jc w:val="both"/>
        <w:rPr>
          <w:rFonts w:asciiTheme="minorHAnsi" w:eastAsiaTheme="minorEastAsia" w:hAnsiTheme="minorHAnsi" w:cstheme="minorBidi"/>
          <w:b w:val="0"/>
          <w:bCs w:val="0"/>
          <w:noProof/>
          <w:kern w:val="2"/>
          <w:szCs w:val="24"/>
          <w:lang w:eastAsia="zh-CN"/>
        </w:rPr>
      </w:pPr>
      <w:hyperlink w:anchor="_Toc180055586" w:history="1">
        <w:r w:rsidR="00245FB3" w:rsidRPr="00C638BC">
          <w:rPr>
            <w:rStyle w:val="a6"/>
            <w:noProof/>
            <w:szCs w:val="24"/>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_Toc180055586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7</w:t>
        </w:r>
        <w:r w:rsidR="00610DC0" w:rsidRPr="00C638BC">
          <w:rPr>
            <w:noProof/>
            <w:webHidden/>
            <w:szCs w:val="24"/>
          </w:rPr>
          <w:fldChar w:fldCharType="end"/>
        </w:r>
      </w:hyperlink>
    </w:p>
    <w:p w:rsidR="00245FB3" w:rsidRPr="00C638BC" w:rsidRDefault="001B0C33" w:rsidP="003707D3">
      <w:pPr>
        <w:pStyle w:val="11"/>
        <w:jc w:val="both"/>
        <w:rPr>
          <w:rFonts w:asciiTheme="minorHAnsi" w:eastAsiaTheme="minorEastAsia" w:hAnsiTheme="minorHAnsi" w:cstheme="minorBidi"/>
          <w:b w:val="0"/>
          <w:bCs w:val="0"/>
          <w:noProof/>
          <w:kern w:val="2"/>
          <w:szCs w:val="24"/>
          <w:lang w:eastAsia="zh-CN"/>
        </w:rPr>
      </w:pPr>
      <w:hyperlink w:anchor="_Toc180055587" w:history="1">
        <w:r w:rsidR="00245FB3" w:rsidRPr="00C638BC">
          <w:rPr>
            <w:rStyle w:val="a6"/>
            <w:noProof/>
            <w:szCs w:val="24"/>
          </w:rPr>
          <w:t>2. Обоснование выбранного варианта размещения объектов местного значения поселения</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_Toc180055587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8</w:t>
        </w:r>
        <w:r w:rsidR="00610DC0" w:rsidRPr="00C638BC">
          <w:rPr>
            <w:noProof/>
            <w:webHidden/>
            <w:szCs w:val="24"/>
          </w:rPr>
          <w:fldChar w:fldCharType="end"/>
        </w:r>
      </w:hyperlink>
    </w:p>
    <w:p w:rsidR="00245FB3" w:rsidRPr="00C638BC" w:rsidRDefault="001B0C33" w:rsidP="003707D3">
      <w:pPr>
        <w:pStyle w:val="22"/>
        <w:spacing w:before="0" w:after="0"/>
        <w:ind w:left="0"/>
        <w:rPr>
          <w:rFonts w:asciiTheme="minorHAnsi" w:eastAsiaTheme="minorEastAsia" w:hAnsiTheme="minorHAnsi" w:cstheme="minorBidi"/>
          <w:iCs w:val="0"/>
          <w:noProof/>
          <w:kern w:val="2"/>
          <w:szCs w:val="24"/>
          <w:lang w:eastAsia="zh-CN"/>
        </w:rPr>
      </w:pPr>
      <w:hyperlink w:anchor="_Toc180055588" w:history="1">
        <w:r w:rsidR="00245FB3" w:rsidRPr="00C638BC">
          <w:rPr>
            <w:rStyle w:val="a6"/>
            <w:noProof/>
            <w:szCs w:val="24"/>
          </w:rPr>
          <w:t>2.1 Анализ использования территорий поселения и возможных направлений развития этих территорий</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_Toc180055588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8</w:t>
        </w:r>
        <w:r w:rsidR="00610DC0" w:rsidRPr="00C638BC">
          <w:rPr>
            <w:noProof/>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589" w:history="1">
        <w:r w:rsidR="00245FB3" w:rsidRPr="00C638BC">
          <w:rPr>
            <w:rStyle w:val="a6"/>
            <w:szCs w:val="24"/>
          </w:rPr>
          <w:t xml:space="preserve">2.1.1 Положение </w:t>
        </w:r>
        <w:r w:rsidR="00245FB3" w:rsidRPr="00C638BC">
          <w:rPr>
            <w:rStyle w:val="a6"/>
            <w:iCs/>
            <w:szCs w:val="24"/>
          </w:rPr>
          <w:t>Иткульского</w:t>
        </w:r>
        <w:r w:rsidR="00245FB3" w:rsidRPr="00C638BC">
          <w:rPr>
            <w:rStyle w:val="a6"/>
            <w:szCs w:val="24"/>
          </w:rPr>
          <w:t xml:space="preserve"> сельсовета в системе расселения Чулымского района Новосибирской области</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_Toc180055589 \h </w:instrText>
        </w:r>
        <w:r w:rsidR="00610DC0" w:rsidRPr="00C638BC">
          <w:rPr>
            <w:webHidden/>
            <w:szCs w:val="24"/>
          </w:rPr>
        </w:r>
        <w:r w:rsidR="00610DC0" w:rsidRPr="00C638BC">
          <w:rPr>
            <w:webHidden/>
            <w:szCs w:val="24"/>
          </w:rPr>
          <w:fldChar w:fldCharType="separate"/>
        </w:r>
        <w:r w:rsidR="003707D3" w:rsidRPr="00C638BC">
          <w:rPr>
            <w:webHidden/>
            <w:szCs w:val="24"/>
          </w:rPr>
          <w:t>8</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590" w:history="1">
        <w:r w:rsidR="00245FB3" w:rsidRPr="00C638BC">
          <w:rPr>
            <w:rStyle w:val="a6"/>
            <w:szCs w:val="24"/>
          </w:rPr>
          <w:t>2.1.2 Природно-ресурсный потенциал территории поселения</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_Toc180055590 \h </w:instrText>
        </w:r>
        <w:r w:rsidR="00610DC0" w:rsidRPr="00C638BC">
          <w:rPr>
            <w:webHidden/>
            <w:szCs w:val="24"/>
          </w:rPr>
        </w:r>
        <w:r w:rsidR="00610DC0" w:rsidRPr="00C638BC">
          <w:rPr>
            <w:webHidden/>
            <w:szCs w:val="24"/>
          </w:rPr>
          <w:fldChar w:fldCharType="separate"/>
        </w:r>
        <w:r w:rsidR="003707D3" w:rsidRPr="00C638BC">
          <w:rPr>
            <w:webHidden/>
            <w:szCs w:val="24"/>
          </w:rPr>
          <w:t>9</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591" w:history="1">
        <w:r w:rsidR="00245FB3" w:rsidRPr="00C638BC">
          <w:rPr>
            <w:rStyle w:val="a6"/>
            <w:szCs w:val="24"/>
          </w:rPr>
          <w:t>2.1.3 Демографическая ситуация</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_Toc180055591 \h </w:instrText>
        </w:r>
        <w:r w:rsidR="00610DC0" w:rsidRPr="00C638BC">
          <w:rPr>
            <w:webHidden/>
            <w:szCs w:val="24"/>
          </w:rPr>
        </w:r>
        <w:r w:rsidR="00610DC0" w:rsidRPr="00C638BC">
          <w:rPr>
            <w:webHidden/>
            <w:szCs w:val="24"/>
          </w:rPr>
          <w:fldChar w:fldCharType="separate"/>
        </w:r>
        <w:r w:rsidR="003707D3" w:rsidRPr="00C638BC">
          <w:rPr>
            <w:webHidden/>
            <w:szCs w:val="24"/>
          </w:rPr>
          <w:t>15</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592" w:history="1">
        <w:r w:rsidR="00245FB3" w:rsidRPr="00C638BC">
          <w:rPr>
            <w:rStyle w:val="a6"/>
            <w:szCs w:val="24"/>
          </w:rPr>
          <w:t>2.1.4 Экономический потенциал</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_Toc180055592 \h </w:instrText>
        </w:r>
        <w:r w:rsidR="00610DC0" w:rsidRPr="00C638BC">
          <w:rPr>
            <w:webHidden/>
            <w:szCs w:val="24"/>
          </w:rPr>
        </w:r>
        <w:r w:rsidR="00610DC0" w:rsidRPr="00C638BC">
          <w:rPr>
            <w:webHidden/>
            <w:szCs w:val="24"/>
          </w:rPr>
          <w:fldChar w:fldCharType="separate"/>
        </w:r>
        <w:r w:rsidR="003707D3" w:rsidRPr="00C638BC">
          <w:rPr>
            <w:webHidden/>
            <w:szCs w:val="24"/>
          </w:rPr>
          <w:t>18</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593" w:history="1">
        <w:r w:rsidR="00245FB3" w:rsidRPr="00C638BC">
          <w:rPr>
            <w:rStyle w:val="a6"/>
            <w:szCs w:val="24"/>
          </w:rPr>
          <w:t>2.1.5 Объекты социальной инфраструктуры</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_Toc180055593 \h </w:instrText>
        </w:r>
        <w:r w:rsidR="00610DC0" w:rsidRPr="00C638BC">
          <w:rPr>
            <w:webHidden/>
            <w:szCs w:val="24"/>
          </w:rPr>
        </w:r>
        <w:r w:rsidR="00610DC0" w:rsidRPr="00C638BC">
          <w:rPr>
            <w:webHidden/>
            <w:szCs w:val="24"/>
          </w:rPr>
          <w:fldChar w:fldCharType="separate"/>
        </w:r>
        <w:r w:rsidR="003707D3" w:rsidRPr="00C638BC">
          <w:rPr>
            <w:webHidden/>
            <w:szCs w:val="24"/>
          </w:rPr>
          <w:t>18</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594" w:history="1">
        <w:r w:rsidR="00245FB3" w:rsidRPr="00C638BC">
          <w:rPr>
            <w:rStyle w:val="a6"/>
            <w:szCs w:val="24"/>
          </w:rPr>
          <w:t>2.1.6 Объекты транспортной инфраструктуры</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_Toc180055594 \h </w:instrText>
        </w:r>
        <w:r w:rsidR="00610DC0" w:rsidRPr="00C638BC">
          <w:rPr>
            <w:webHidden/>
            <w:szCs w:val="24"/>
          </w:rPr>
        </w:r>
        <w:r w:rsidR="00610DC0" w:rsidRPr="00C638BC">
          <w:rPr>
            <w:webHidden/>
            <w:szCs w:val="24"/>
          </w:rPr>
          <w:fldChar w:fldCharType="separate"/>
        </w:r>
        <w:r w:rsidR="003707D3" w:rsidRPr="00C638BC">
          <w:rPr>
            <w:webHidden/>
            <w:szCs w:val="24"/>
          </w:rPr>
          <w:t>22</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595" w:history="1">
        <w:r w:rsidR="00245FB3" w:rsidRPr="00C638BC">
          <w:rPr>
            <w:rStyle w:val="a6"/>
            <w:szCs w:val="24"/>
          </w:rPr>
          <w:t>2.1.7 Объекты инженерной инфраструктуры</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_Toc180055595 \h </w:instrText>
        </w:r>
        <w:r w:rsidR="00610DC0" w:rsidRPr="00C638BC">
          <w:rPr>
            <w:webHidden/>
            <w:szCs w:val="24"/>
          </w:rPr>
        </w:r>
        <w:r w:rsidR="00610DC0" w:rsidRPr="00C638BC">
          <w:rPr>
            <w:webHidden/>
            <w:szCs w:val="24"/>
          </w:rPr>
          <w:fldChar w:fldCharType="separate"/>
        </w:r>
        <w:r w:rsidR="003707D3" w:rsidRPr="00C638BC">
          <w:rPr>
            <w:webHidden/>
            <w:szCs w:val="24"/>
          </w:rPr>
          <w:t>26</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596" w:history="1">
        <w:r w:rsidR="00245FB3" w:rsidRPr="00C638BC">
          <w:rPr>
            <w:rStyle w:val="a6"/>
            <w:szCs w:val="24"/>
          </w:rPr>
          <w:t>2.1.8 Жилищный фонд</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_Toc180055596 \h </w:instrText>
        </w:r>
        <w:r w:rsidR="00610DC0" w:rsidRPr="00C638BC">
          <w:rPr>
            <w:webHidden/>
            <w:szCs w:val="24"/>
          </w:rPr>
        </w:r>
        <w:r w:rsidR="00610DC0" w:rsidRPr="00C638BC">
          <w:rPr>
            <w:webHidden/>
            <w:szCs w:val="24"/>
          </w:rPr>
          <w:fldChar w:fldCharType="separate"/>
        </w:r>
        <w:r w:rsidR="003707D3" w:rsidRPr="00C638BC">
          <w:rPr>
            <w:webHidden/>
            <w:szCs w:val="24"/>
          </w:rPr>
          <w:t>32</w:t>
        </w:r>
        <w:r w:rsidR="00610DC0" w:rsidRPr="00C638BC">
          <w:rPr>
            <w:webHidden/>
            <w:szCs w:val="24"/>
          </w:rPr>
          <w:fldChar w:fldCharType="end"/>
        </w:r>
      </w:hyperlink>
    </w:p>
    <w:p w:rsidR="00245FB3" w:rsidRPr="00C638BC" w:rsidRDefault="001B0C33" w:rsidP="003707D3">
      <w:pPr>
        <w:pStyle w:val="22"/>
        <w:spacing w:before="0" w:after="0"/>
        <w:ind w:left="0"/>
        <w:rPr>
          <w:rFonts w:asciiTheme="minorHAnsi" w:eastAsiaTheme="minorEastAsia" w:hAnsiTheme="minorHAnsi" w:cstheme="minorBidi"/>
          <w:iCs w:val="0"/>
          <w:noProof/>
          <w:kern w:val="2"/>
          <w:szCs w:val="24"/>
          <w:lang w:eastAsia="zh-CN"/>
        </w:rPr>
      </w:pPr>
      <w:hyperlink w:anchor="_Toc180055597" w:history="1">
        <w:r w:rsidR="00245FB3" w:rsidRPr="00C638BC">
          <w:rPr>
            <w:rStyle w:val="a6"/>
            <w:noProof/>
            <w:szCs w:val="24"/>
          </w:rPr>
          <w:t>2.2 Прогнозируемые ограничения использования территорий поселения</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_Toc180055597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33</w:t>
        </w:r>
        <w:r w:rsidR="00610DC0" w:rsidRPr="00C638BC">
          <w:rPr>
            <w:noProof/>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598" w:history="1">
        <w:r w:rsidR="00245FB3" w:rsidRPr="00C638BC">
          <w:rPr>
            <w:rStyle w:val="a6"/>
            <w:szCs w:val="24"/>
          </w:rPr>
          <w:t>2.2.1 Водоохранная (рыбоохранная) зона и прибрежная защитная полоса</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_Toc180055598 \h </w:instrText>
        </w:r>
        <w:r w:rsidR="00610DC0" w:rsidRPr="00C638BC">
          <w:rPr>
            <w:webHidden/>
            <w:szCs w:val="24"/>
          </w:rPr>
        </w:r>
        <w:r w:rsidR="00610DC0" w:rsidRPr="00C638BC">
          <w:rPr>
            <w:webHidden/>
            <w:szCs w:val="24"/>
          </w:rPr>
          <w:fldChar w:fldCharType="separate"/>
        </w:r>
        <w:r w:rsidR="003707D3" w:rsidRPr="00C638BC">
          <w:rPr>
            <w:webHidden/>
            <w:szCs w:val="24"/>
          </w:rPr>
          <w:t>33</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599" w:history="1">
        <w:r w:rsidR="00245FB3" w:rsidRPr="00C638BC">
          <w:rPr>
            <w:rStyle w:val="a6"/>
            <w:szCs w:val="24"/>
          </w:rPr>
          <w:t>2.2.2 Береговые полосы</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_Toc180055599 \h </w:instrText>
        </w:r>
        <w:r w:rsidR="00610DC0" w:rsidRPr="00C638BC">
          <w:rPr>
            <w:webHidden/>
            <w:szCs w:val="24"/>
          </w:rPr>
        </w:r>
        <w:r w:rsidR="00610DC0" w:rsidRPr="00C638BC">
          <w:rPr>
            <w:webHidden/>
            <w:szCs w:val="24"/>
          </w:rPr>
          <w:fldChar w:fldCharType="separate"/>
        </w:r>
        <w:r w:rsidR="003707D3" w:rsidRPr="00C638BC">
          <w:rPr>
            <w:webHidden/>
            <w:szCs w:val="24"/>
          </w:rPr>
          <w:t>37</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600" w:history="1">
        <w:r w:rsidR="00245FB3" w:rsidRPr="00C638BC">
          <w:rPr>
            <w:rStyle w:val="a6"/>
            <w:szCs w:val="24"/>
          </w:rPr>
          <w:t>2.2.3 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_Toc180055600 \h </w:instrText>
        </w:r>
        <w:r w:rsidR="00610DC0" w:rsidRPr="00C638BC">
          <w:rPr>
            <w:webHidden/>
            <w:szCs w:val="24"/>
          </w:rPr>
        </w:r>
        <w:r w:rsidR="00610DC0" w:rsidRPr="00C638BC">
          <w:rPr>
            <w:webHidden/>
            <w:szCs w:val="24"/>
          </w:rPr>
          <w:fldChar w:fldCharType="separate"/>
        </w:r>
        <w:r w:rsidR="003707D3" w:rsidRPr="00C638BC">
          <w:rPr>
            <w:webHidden/>
            <w:szCs w:val="24"/>
          </w:rPr>
          <w:t>38</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601" w:history="1">
        <w:r w:rsidR="00245FB3" w:rsidRPr="00C638BC">
          <w:rPr>
            <w:rStyle w:val="a6"/>
            <w:szCs w:val="24"/>
          </w:rPr>
          <w:t>2.2.4 Охранная зона тепловых сетей</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_Toc180055601 \h </w:instrText>
        </w:r>
        <w:r w:rsidR="00610DC0" w:rsidRPr="00C638BC">
          <w:rPr>
            <w:webHidden/>
            <w:szCs w:val="24"/>
          </w:rPr>
        </w:r>
        <w:r w:rsidR="00610DC0" w:rsidRPr="00C638BC">
          <w:rPr>
            <w:webHidden/>
            <w:szCs w:val="24"/>
          </w:rPr>
          <w:fldChar w:fldCharType="separate"/>
        </w:r>
        <w:r w:rsidR="003707D3" w:rsidRPr="00C638BC">
          <w:rPr>
            <w:webHidden/>
            <w:szCs w:val="24"/>
          </w:rPr>
          <w:t>40</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602" w:history="1">
        <w:r w:rsidR="00245FB3" w:rsidRPr="00C638BC">
          <w:rPr>
            <w:rStyle w:val="a6"/>
            <w:szCs w:val="24"/>
          </w:rPr>
          <w:t>2.2.5 Охранные зоны линий и сооружений и связи</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_Toc180055602 \h </w:instrText>
        </w:r>
        <w:r w:rsidR="00610DC0" w:rsidRPr="00C638BC">
          <w:rPr>
            <w:webHidden/>
            <w:szCs w:val="24"/>
          </w:rPr>
        </w:r>
        <w:r w:rsidR="00610DC0" w:rsidRPr="00C638BC">
          <w:rPr>
            <w:webHidden/>
            <w:szCs w:val="24"/>
          </w:rPr>
          <w:fldChar w:fldCharType="separate"/>
        </w:r>
        <w:r w:rsidR="003707D3" w:rsidRPr="00C638BC">
          <w:rPr>
            <w:webHidden/>
            <w:szCs w:val="24"/>
          </w:rPr>
          <w:t>41</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603" w:history="1">
        <w:r w:rsidR="00245FB3" w:rsidRPr="00C638BC">
          <w:rPr>
            <w:rStyle w:val="a6"/>
            <w:szCs w:val="24"/>
          </w:rPr>
          <w:t>2.2.6. Охранная зона газопроводов и систем газоснабжения</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_Toc180055603 \h </w:instrText>
        </w:r>
        <w:r w:rsidR="00610DC0" w:rsidRPr="00C638BC">
          <w:rPr>
            <w:webHidden/>
            <w:szCs w:val="24"/>
          </w:rPr>
        </w:r>
        <w:r w:rsidR="00610DC0" w:rsidRPr="00C638BC">
          <w:rPr>
            <w:webHidden/>
            <w:szCs w:val="24"/>
          </w:rPr>
          <w:fldChar w:fldCharType="separate"/>
        </w:r>
        <w:r w:rsidR="003707D3" w:rsidRPr="00C638BC">
          <w:rPr>
            <w:webHidden/>
            <w:szCs w:val="24"/>
          </w:rPr>
          <w:t>44</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604" w:history="1">
        <w:r w:rsidR="00245FB3" w:rsidRPr="00C638BC">
          <w:rPr>
            <w:rStyle w:val="a6"/>
            <w:szCs w:val="24"/>
          </w:rPr>
          <w:t>2.2.7. Зона минимальных расстояний до магистральных или промышленных трубопроводов (газопроводов, нефтепроводов и нефтепродуктопроводов, аммиакопроводов)</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_Toc180055604 \h </w:instrText>
        </w:r>
        <w:r w:rsidR="00610DC0" w:rsidRPr="00C638BC">
          <w:rPr>
            <w:webHidden/>
            <w:szCs w:val="24"/>
          </w:rPr>
        </w:r>
        <w:r w:rsidR="00610DC0" w:rsidRPr="00C638BC">
          <w:rPr>
            <w:webHidden/>
            <w:szCs w:val="24"/>
          </w:rPr>
          <w:fldChar w:fldCharType="separate"/>
        </w:r>
        <w:r w:rsidR="003707D3" w:rsidRPr="00C638BC">
          <w:rPr>
            <w:webHidden/>
            <w:szCs w:val="24"/>
          </w:rPr>
          <w:t>46</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605" w:history="1">
        <w:r w:rsidR="00245FB3" w:rsidRPr="00C638BC">
          <w:rPr>
            <w:rStyle w:val="a6"/>
            <w:szCs w:val="24"/>
          </w:rPr>
          <w:t>2.2.8. Охранная зона нефтепроводов и нефтепродуктоводов, аммиакопроводов</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_Toc180055605 \h </w:instrText>
        </w:r>
        <w:r w:rsidR="00610DC0" w:rsidRPr="00C638BC">
          <w:rPr>
            <w:webHidden/>
            <w:szCs w:val="24"/>
          </w:rPr>
        </w:r>
        <w:r w:rsidR="00610DC0" w:rsidRPr="00C638BC">
          <w:rPr>
            <w:webHidden/>
            <w:szCs w:val="24"/>
          </w:rPr>
          <w:fldChar w:fldCharType="separate"/>
        </w:r>
        <w:r w:rsidR="003707D3" w:rsidRPr="00C638BC">
          <w:rPr>
            <w:webHidden/>
            <w:szCs w:val="24"/>
          </w:rPr>
          <w:t>47</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606" w:history="1">
        <w:r w:rsidR="00245FB3" w:rsidRPr="00C638BC">
          <w:rPr>
            <w:rStyle w:val="a6"/>
            <w:szCs w:val="24"/>
          </w:rPr>
          <w:t>2.2.9 Зоны санитарной охраны источников питьевого и хозяйственно-бытового водоснабжения и водопроводов питьевого назначения</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_Toc180055606 \h </w:instrText>
        </w:r>
        <w:r w:rsidR="00610DC0" w:rsidRPr="00C638BC">
          <w:rPr>
            <w:webHidden/>
            <w:szCs w:val="24"/>
          </w:rPr>
        </w:r>
        <w:r w:rsidR="00610DC0" w:rsidRPr="00C638BC">
          <w:rPr>
            <w:webHidden/>
            <w:szCs w:val="24"/>
          </w:rPr>
          <w:fldChar w:fldCharType="separate"/>
        </w:r>
        <w:r w:rsidR="003707D3" w:rsidRPr="00C638BC">
          <w:rPr>
            <w:webHidden/>
            <w:szCs w:val="24"/>
          </w:rPr>
          <w:t>50</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607" w:history="1">
        <w:r w:rsidR="00245FB3" w:rsidRPr="00C638BC">
          <w:rPr>
            <w:rStyle w:val="a6"/>
            <w:szCs w:val="24"/>
          </w:rPr>
          <w:t>2.2.10. Санитарно-защитная полоса водоводов</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_Toc180055607 \h </w:instrText>
        </w:r>
        <w:r w:rsidR="00610DC0" w:rsidRPr="00C638BC">
          <w:rPr>
            <w:webHidden/>
            <w:szCs w:val="24"/>
          </w:rPr>
        </w:r>
        <w:r w:rsidR="00610DC0" w:rsidRPr="00C638BC">
          <w:rPr>
            <w:webHidden/>
            <w:szCs w:val="24"/>
          </w:rPr>
          <w:fldChar w:fldCharType="separate"/>
        </w:r>
        <w:r w:rsidR="003707D3" w:rsidRPr="00C638BC">
          <w:rPr>
            <w:webHidden/>
            <w:szCs w:val="24"/>
          </w:rPr>
          <w:t>51</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608" w:history="1">
        <w:r w:rsidR="00245FB3" w:rsidRPr="00C638BC">
          <w:rPr>
            <w:rStyle w:val="a6"/>
            <w:szCs w:val="24"/>
          </w:rPr>
          <w:t>2.2.11. Придорожная полоса</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_Toc180055608 \h </w:instrText>
        </w:r>
        <w:r w:rsidR="00610DC0" w:rsidRPr="00C638BC">
          <w:rPr>
            <w:webHidden/>
            <w:szCs w:val="24"/>
          </w:rPr>
        </w:r>
        <w:r w:rsidR="00610DC0" w:rsidRPr="00C638BC">
          <w:rPr>
            <w:webHidden/>
            <w:szCs w:val="24"/>
          </w:rPr>
          <w:fldChar w:fldCharType="separate"/>
        </w:r>
        <w:r w:rsidR="003707D3" w:rsidRPr="00C638BC">
          <w:rPr>
            <w:webHidden/>
            <w:szCs w:val="24"/>
          </w:rPr>
          <w:t>51</w:t>
        </w:r>
        <w:r w:rsidR="00610DC0" w:rsidRPr="00C638BC">
          <w:rPr>
            <w:webHidden/>
            <w:szCs w:val="24"/>
          </w:rPr>
          <w:fldChar w:fldCharType="end"/>
        </w:r>
      </w:hyperlink>
    </w:p>
    <w:p w:rsidR="00245FB3" w:rsidRPr="00C638BC" w:rsidRDefault="001B0C33" w:rsidP="003707D3">
      <w:pPr>
        <w:pStyle w:val="22"/>
        <w:spacing w:before="0" w:after="0"/>
        <w:ind w:left="0"/>
        <w:rPr>
          <w:rFonts w:asciiTheme="minorHAnsi" w:eastAsiaTheme="minorEastAsia" w:hAnsiTheme="minorHAnsi" w:cstheme="minorBidi"/>
          <w:iCs w:val="0"/>
          <w:noProof/>
          <w:kern w:val="2"/>
          <w:szCs w:val="24"/>
          <w:lang w:eastAsia="zh-CN"/>
        </w:rPr>
      </w:pPr>
      <w:hyperlink w:anchor="_Toc180055609" w:history="1">
        <w:r w:rsidR="00245FB3" w:rsidRPr="00C638BC">
          <w:rPr>
            <w:rStyle w:val="a6"/>
            <w:noProof/>
            <w:szCs w:val="24"/>
          </w:rPr>
          <w:t>2.3 Объекты специального назначения</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_Toc180055609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52</w:t>
        </w:r>
        <w:r w:rsidR="00610DC0" w:rsidRPr="00C638BC">
          <w:rPr>
            <w:noProof/>
            <w:webHidden/>
            <w:szCs w:val="24"/>
          </w:rPr>
          <w:fldChar w:fldCharType="end"/>
        </w:r>
      </w:hyperlink>
    </w:p>
    <w:p w:rsidR="00245FB3" w:rsidRPr="00C638BC" w:rsidRDefault="001B0C33" w:rsidP="003707D3">
      <w:pPr>
        <w:pStyle w:val="22"/>
        <w:spacing w:before="0" w:after="0"/>
        <w:ind w:left="0"/>
        <w:rPr>
          <w:rFonts w:asciiTheme="minorHAnsi" w:eastAsiaTheme="minorEastAsia" w:hAnsiTheme="minorHAnsi" w:cstheme="minorBidi"/>
          <w:iCs w:val="0"/>
          <w:noProof/>
          <w:kern w:val="2"/>
          <w:szCs w:val="24"/>
          <w:lang w:eastAsia="zh-CN"/>
        </w:rPr>
      </w:pPr>
      <w:hyperlink w:anchor="_Toc180055610" w:history="1">
        <w:r w:rsidR="00245FB3" w:rsidRPr="00C638BC">
          <w:rPr>
            <w:rStyle w:val="a6"/>
            <w:noProof/>
            <w:szCs w:val="24"/>
          </w:rPr>
          <w:t>2.4 Объекты культурного наследия</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_Toc180055610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52</w:t>
        </w:r>
        <w:r w:rsidR="00610DC0" w:rsidRPr="00C638BC">
          <w:rPr>
            <w:noProof/>
            <w:webHidden/>
            <w:szCs w:val="24"/>
          </w:rPr>
          <w:fldChar w:fldCharType="end"/>
        </w:r>
      </w:hyperlink>
    </w:p>
    <w:p w:rsidR="00245FB3" w:rsidRPr="00C638BC" w:rsidRDefault="001B0C33" w:rsidP="003707D3">
      <w:pPr>
        <w:pStyle w:val="22"/>
        <w:spacing w:before="0" w:after="0"/>
        <w:ind w:left="0"/>
        <w:rPr>
          <w:rFonts w:asciiTheme="minorHAnsi" w:eastAsiaTheme="minorEastAsia" w:hAnsiTheme="minorHAnsi" w:cstheme="minorBidi"/>
          <w:iCs w:val="0"/>
          <w:noProof/>
          <w:kern w:val="2"/>
          <w:szCs w:val="24"/>
          <w:lang w:eastAsia="zh-CN"/>
        </w:rPr>
      </w:pPr>
      <w:hyperlink w:anchor="_Toc180055611" w:history="1">
        <w:r w:rsidR="00245FB3" w:rsidRPr="00C638BC">
          <w:rPr>
            <w:rStyle w:val="a6"/>
            <w:noProof/>
            <w:szCs w:val="24"/>
          </w:rPr>
          <w:t>2.5 Особо охраняемые природные территории</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_Toc180055611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53</w:t>
        </w:r>
        <w:r w:rsidR="00610DC0" w:rsidRPr="00C638BC">
          <w:rPr>
            <w:noProof/>
            <w:webHidden/>
            <w:szCs w:val="24"/>
          </w:rPr>
          <w:fldChar w:fldCharType="end"/>
        </w:r>
      </w:hyperlink>
    </w:p>
    <w:p w:rsidR="00245FB3" w:rsidRPr="00C638BC" w:rsidRDefault="001B0C33" w:rsidP="003707D3">
      <w:pPr>
        <w:pStyle w:val="22"/>
        <w:spacing w:before="0" w:after="0"/>
        <w:ind w:left="0"/>
        <w:rPr>
          <w:rFonts w:asciiTheme="minorHAnsi" w:eastAsiaTheme="minorEastAsia" w:hAnsiTheme="minorHAnsi" w:cstheme="minorBidi"/>
          <w:iCs w:val="0"/>
          <w:noProof/>
          <w:kern w:val="2"/>
          <w:szCs w:val="24"/>
          <w:lang w:eastAsia="zh-CN"/>
        </w:rPr>
      </w:pPr>
      <w:hyperlink w:anchor="_Toc180055612" w:history="1">
        <w:r w:rsidR="00245FB3" w:rsidRPr="00C638BC">
          <w:rPr>
            <w:rStyle w:val="a6"/>
            <w:noProof/>
            <w:szCs w:val="24"/>
          </w:rPr>
          <w:t>2.6 Выводы</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_Toc180055612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53</w:t>
        </w:r>
        <w:r w:rsidR="00610DC0" w:rsidRPr="00C638BC">
          <w:rPr>
            <w:noProof/>
            <w:webHidden/>
            <w:szCs w:val="24"/>
          </w:rPr>
          <w:fldChar w:fldCharType="end"/>
        </w:r>
      </w:hyperlink>
    </w:p>
    <w:p w:rsidR="00245FB3" w:rsidRPr="00C638BC" w:rsidRDefault="001B0C33" w:rsidP="003707D3">
      <w:pPr>
        <w:pStyle w:val="11"/>
        <w:jc w:val="both"/>
        <w:rPr>
          <w:rFonts w:asciiTheme="minorHAnsi" w:eastAsiaTheme="minorEastAsia" w:hAnsiTheme="minorHAnsi" w:cstheme="minorBidi"/>
          <w:b w:val="0"/>
          <w:bCs w:val="0"/>
          <w:noProof/>
          <w:kern w:val="2"/>
          <w:szCs w:val="24"/>
          <w:lang w:eastAsia="zh-CN"/>
        </w:rPr>
      </w:pPr>
      <w:hyperlink w:anchor="_Toc180055613" w:history="1">
        <w:r w:rsidR="00245FB3" w:rsidRPr="00C638BC">
          <w:rPr>
            <w:rStyle w:val="a6"/>
            <w:noProof/>
            <w:szCs w:val="24"/>
          </w:rPr>
          <w:t>3. Оценка возможного влияния планируемых для размещения объектов местного значения поселения</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_Toc180055613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54</w:t>
        </w:r>
        <w:r w:rsidR="00610DC0" w:rsidRPr="00C638BC">
          <w:rPr>
            <w:noProof/>
            <w:webHidden/>
            <w:szCs w:val="24"/>
          </w:rPr>
          <w:fldChar w:fldCharType="end"/>
        </w:r>
      </w:hyperlink>
    </w:p>
    <w:p w:rsidR="00245FB3" w:rsidRPr="00C638BC" w:rsidRDefault="001B0C33" w:rsidP="003707D3">
      <w:pPr>
        <w:pStyle w:val="11"/>
        <w:jc w:val="both"/>
        <w:rPr>
          <w:rFonts w:asciiTheme="minorHAnsi" w:eastAsiaTheme="minorEastAsia" w:hAnsiTheme="minorHAnsi" w:cstheme="minorBidi"/>
          <w:b w:val="0"/>
          <w:bCs w:val="0"/>
          <w:noProof/>
          <w:kern w:val="2"/>
          <w:szCs w:val="24"/>
          <w:lang w:eastAsia="zh-CN"/>
        </w:rPr>
      </w:pPr>
      <w:hyperlink w:anchor="_Toc180055614" w:history="1">
        <w:r w:rsidR="00245FB3" w:rsidRPr="00C638BC">
          <w:rPr>
            <w:rStyle w:val="a6"/>
            <w:noProof/>
            <w:szCs w:val="24"/>
            <w:lang w:eastAsia="ar-SA" w:bidi="en-US"/>
          </w:rPr>
          <w:t xml:space="preserve">4. Сведения </w:t>
        </w:r>
        <w:r w:rsidR="00245FB3" w:rsidRPr="00C638BC">
          <w:rPr>
            <w:rStyle w:val="a6"/>
            <w:rFonts w:eastAsia="Times New Roman"/>
            <w:noProof/>
            <w:szCs w:val="24"/>
            <w:lang w:eastAsia="ar-SA" w:bidi="en-US"/>
          </w:rPr>
          <w:t xml:space="preserve">о планируемых для размещения на территориях поселения </w:t>
        </w:r>
        <w:r w:rsidR="00245FB3" w:rsidRPr="00C638BC">
          <w:rPr>
            <w:rStyle w:val="a6"/>
            <w:noProof/>
            <w:szCs w:val="24"/>
            <w:shd w:val="clear" w:color="auto" w:fill="FFFFFF"/>
          </w:rPr>
          <w:t>объектов</w:t>
        </w:r>
        <w:r w:rsidR="00245FB3" w:rsidRPr="00C638BC">
          <w:rPr>
            <w:rStyle w:val="a6"/>
            <w:rFonts w:eastAsia="Times New Roman"/>
            <w:noProof/>
            <w:szCs w:val="24"/>
            <w:lang w:eastAsia="ar-SA" w:bidi="en-US"/>
          </w:rPr>
          <w:t xml:space="preserve"> федерального значения, объектов регионального значения</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_Toc180055614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56</w:t>
        </w:r>
        <w:r w:rsidR="00610DC0" w:rsidRPr="00C638BC">
          <w:rPr>
            <w:noProof/>
            <w:webHidden/>
            <w:szCs w:val="24"/>
          </w:rPr>
          <w:fldChar w:fldCharType="end"/>
        </w:r>
      </w:hyperlink>
    </w:p>
    <w:p w:rsidR="00245FB3" w:rsidRPr="00C638BC" w:rsidRDefault="001B0C33" w:rsidP="003707D3">
      <w:pPr>
        <w:pStyle w:val="11"/>
        <w:jc w:val="both"/>
        <w:rPr>
          <w:rFonts w:asciiTheme="minorHAnsi" w:eastAsiaTheme="minorEastAsia" w:hAnsiTheme="minorHAnsi" w:cstheme="minorBidi"/>
          <w:b w:val="0"/>
          <w:bCs w:val="0"/>
          <w:noProof/>
          <w:kern w:val="2"/>
          <w:szCs w:val="24"/>
          <w:lang w:eastAsia="zh-CN"/>
        </w:rPr>
      </w:pPr>
      <w:hyperlink w:anchor="_Toc180055615" w:history="1">
        <w:r w:rsidR="00245FB3" w:rsidRPr="00C638BC">
          <w:rPr>
            <w:rStyle w:val="a6"/>
            <w:rFonts w:eastAsia="Times New Roman"/>
            <w:noProof/>
            <w:szCs w:val="24"/>
            <w:lang w:eastAsia="ar-SA" w:bidi="en-US"/>
          </w:rPr>
          <w:t xml:space="preserve">5. Сведения о планируемых для размещения на территориях </w:t>
        </w:r>
        <w:r w:rsidR="00245FB3" w:rsidRPr="00C638BC">
          <w:rPr>
            <w:rStyle w:val="a6"/>
            <w:noProof/>
            <w:szCs w:val="24"/>
            <w:lang w:eastAsia="ar-SA" w:bidi="en-US"/>
          </w:rPr>
          <w:t>поселения</w:t>
        </w:r>
        <w:r w:rsidR="00245FB3" w:rsidRPr="00C638BC">
          <w:rPr>
            <w:rStyle w:val="a6"/>
            <w:rFonts w:eastAsia="Times New Roman"/>
            <w:noProof/>
            <w:szCs w:val="24"/>
            <w:lang w:eastAsia="ar-SA" w:bidi="en-US"/>
          </w:rPr>
          <w:t xml:space="preserve"> объектов местного значения муниципального района</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_Toc180055615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59</w:t>
        </w:r>
        <w:r w:rsidR="00610DC0" w:rsidRPr="00C638BC">
          <w:rPr>
            <w:noProof/>
            <w:webHidden/>
            <w:szCs w:val="24"/>
          </w:rPr>
          <w:fldChar w:fldCharType="end"/>
        </w:r>
      </w:hyperlink>
    </w:p>
    <w:p w:rsidR="00245FB3" w:rsidRPr="00C638BC" w:rsidRDefault="001B0C33" w:rsidP="003707D3">
      <w:pPr>
        <w:pStyle w:val="11"/>
        <w:jc w:val="both"/>
        <w:rPr>
          <w:rFonts w:asciiTheme="minorHAnsi" w:eastAsiaTheme="minorEastAsia" w:hAnsiTheme="minorHAnsi" w:cstheme="minorBidi"/>
          <w:b w:val="0"/>
          <w:bCs w:val="0"/>
          <w:noProof/>
          <w:kern w:val="2"/>
          <w:szCs w:val="24"/>
          <w:lang w:eastAsia="zh-CN"/>
        </w:rPr>
      </w:pPr>
      <w:hyperlink w:anchor="_Toc180055616" w:history="1">
        <w:r w:rsidR="00245FB3" w:rsidRPr="00C638BC">
          <w:rPr>
            <w:rStyle w:val="a6"/>
            <w:rFonts w:eastAsia="Times New Roman"/>
            <w:noProof/>
            <w:szCs w:val="24"/>
            <w:lang w:eastAsia="ar-SA" w:bidi="en-US"/>
          </w:rPr>
          <w:t>6. Перечень и характеристика основных факторов риска возникновения чрезвычайных ситуаций природного и техногенного характера</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_Toc180055616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60</w:t>
        </w:r>
        <w:r w:rsidR="00610DC0" w:rsidRPr="00C638BC">
          <w:rPr>
            <w:noProof/>
            <w:webHidden/>
            <w:szCs w:val="24"/>
          </w:rPr>
          <w:fldChar w:fldCharType="end"/>
        </w:r>
      </w:hyperlink>
    </w:p>
    <w:p w:rsidR="00245FB3" w:rsidRPr="00C638BC" w:rsidRDefault="001B0C33" w:rsidP="003707D3">
      <w:pPr>
        <w:pStyle w:val="22"/>
        <w:spacing w:before="0" w:after="0"/>
        <w:ind w:left="0"/>
        <w:rPr>
          <w:rFonts w:asciiTheme="minorHAnsi" w:eastAsiaTheme="minorEastAsia" w:hAnsiTheme="minorHAnsi" w:cstheme="minorBidi"/>
          <w:iCs w:val="0"/>
          <w:noProof/>
          <w:kern w:val="2"/>
          <w:szCs w:val="24"/>
          <w:lang w:eastAsia="zh-CN"/>
        </w:rPr>
      </w:pPr>
      <w:hyperlink w:anchor="_Toc180055617" w:history="1">
        <w:r w:rsidR="00245FB3" w:rsidRPr="00C638BC">
          <w:rPr>
            <w:rStyle w:val="a6"/>
            <w:noProof/>
            <w:szCs w:val="24"/>
          </w:rPr>
          <w:t>6.1 Инженерно-технические мероприятия гражданской обороны</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_Toc180055617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60</w:t>
        </w:r>
        <w:r w:rsidR="00610DC0" w:rsidRPr="00C638BC">
          <w:rPr>
            <w:noProof/>
            <w:webHidden/>
            <w:szCs w:val="24"/>
          </w:rPr>
          <w:fldChar w:fldCharType="end"/>
        </w:r>
      </w:hyperlink>
    </w:p>
    <w:p w:rsidR="00245FB3" w:rsidRPr="00C638BC" w:rsidRDefault="001B0C33" w:rsidP="003707D3">
      <w:pPr>
        <w:pStyle w:val="22"/>
        <w:spacing w:before="0" w:after="0"/>
        <w:ind w:left="0"/>
        <w:rPr>
          <w:rFonts w:asciiTheme="minorHAnsi" w:eastAsiaTheme="minorEastAsia" w:hAnsiTheme="minorHAnsi" w:cstheme="minorBidi"/>
          <w:iCs w:val="0"/>
          <w:noProof/>
          <w:kern w:val="2"/>
          <w:szCs w:val="24"/>
          <w:lang w:eastAsia="zh-CN"/>
        </w:rPr>
      </w:pPr>
      <w:hyperlink w:anchor="_Toc180055618" w:history="1">
        <w:r w:rsidR="00245FB3" w:rsidRPr="00C638BC">
          <w:rPr>
            <w:rStyle w:val="a6"/>
            <w:noProof/>
            <w:szCs w:val="24"/>
          </w:rPr>
          <w:t>6.2 Инженерное обеспечение территории</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_Toc180055618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63</w:t>
        </w:r>
        <w:r w:rsidR="00610DC0" w:rsidRPr="00C638BC">
          <w:rPr>
            <w:noProof/>
            <w:webHidden/>
            <w:szCs w:val="24"/>
          </w:rPr>
          <w:fldChar w:fldCharType="end"/>
        </w:r>
      </w:hyperlink>
    </w:p>
    <w:p w:rsidR="00245FB3" w:rsidRPr="00C638BC" w:rsidRDefault="001B0C33" w:rsidP="003707D3">
      <w:pPr>
        <w:pStyle w:val="22"/>
        <w:spacing w:before="0" w:after="0"/>
        <w:ind w:left="0"/>
        <w:rPr>
          <w:rFonts w:asciiTheme="minorHAnsi" w:eastAsiaTheme="minorEastAsia" w:hAnsiTheme="minorHAnsi" w:cstheme="minorBidi"/>
          <w:iCs w:val="0"/>
          <w:noProof/>
          <w:kern w:val="2"/>
          <w:szCs w:val="24"/>
          <w:lang w:eastAsia="zh-CN"/>
        </w:rPr>
      </w:pPr>
      <w:hyperlink w:anchor="_Toc180055619" w:history="1">
        <w:r w:rsidR="00245FB3" w:rsidRPr="00C638BC">
          <w:rPr>
            <w:rStyle w:val="a6"/>
            <w:noProof/>
            <w:szCs w:val="24"/>
          </w:rPr>
          <w:t>6.3 Основные факторы риска возникновения чрезвычайных ситуаций</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_Toc180055619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65</w:t>
        </w:r>
        <w:r w:rsidR="00610DC0" w:rsidRPr="00C638BC">
          <w:rPr>
            <w:noProof/>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620" w:history="1">
        <w:r w:rsidR="00245FB3" w:rsidRPr="00C638BC">
          <w:rPr>
            <w:rStyle w:val="a6"/>
            <w:szCs w:val="24"/>
          </w:rPr>
          <w:t>6.3.1 Перечень основных факторов риска возникновения чрезвычайных ситуаций природного и техногенного характера</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_Toc180055620 \h </w:instrText>
        </w:r>
        <w:r w:rsidR="00610DC0" w:rsidRPr="00C638BC">
          <w:rPr>
            <w:webHidden/>
            <w:szCs w:val="24"/>
          </w:rPr>
        </w:r>
        <w:r w:rsidR="00610DC0" w:rsidRPr="00C638BC">
          <w:rPr>
            <w:webHidden/>
            <w:szCs w:val="24"/>
          </w:rPr>
          <w:fldChar w:fldCharType="separate"/>
        </w:r>
        <w:r w:rsidR="003707D3" w:rsidRPr="00C638BC">
          <w:rPr>
            <w:webHidden/>
            <w:szCs w:val="24"/>
          </w:rPr>
          <w:t>65</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621" w:history="1">
        <w:r w:rsidR="00245FB3" w:rsidRPr="00C638BC">
          <w:rPr>
            <w:rStyle w:val="a6"/>
            <w:szCs w:val="24"/>
          </w:rPr>
          <w:t xml:space="preserve">6.3.2 Перечень источников чрезвычайных ситуаций техногенного характера, возможных на территории </w:t>
        </w:r>
        <w:r w:rsidR="00245FB3" w:rsidRPr="00C638BC">
          <w:rPr>
            <w:rStyle w:val="a6"/>
            <w:iCs/>
            <w:szCs w:val="24"/>
          </w:rPr>
          <w:t>Иткульского</w:t>
        </w:r>
        <w:r w:rsidR="00245FB3" w:rsidRPr="00C638BC">
          <w:rPr>
            <w:rStyle w:val="a6"/>
            <w:szCs w:val="24"/>
          </w:rPr>
          <w:t xml:space="preserve"> сельсовета</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_Toc180055621 \h </w:instrText>
        </w:r>
        <w:r w:rsidR="00610DC0" w:rsidRPr="00C638BC">
          <w:rPr>
            <w:webHidden/>
            <w:szCs w:val="24"/>
          </w:rPr>
        </w:r>
        <w:r w:rsidR="00610DC0" w:rsidRPr="00C638BC">
          <w:rPr>
            <w:webHidden/>
            <w:szCs w:val="24"/>
          </w:rPr>
          <w:fldChar w:fldCharType="separate"/>
        </w:r>
        <w:r w:rsidR="003707D3" w:rsidRPr="00C638BC">
          <w:rPr>
            <w:webHidden/>
            <w:szCs w:val="24"/>
          </w:rPr>
          <w:t>72</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622" w:history="1">
        <w:r w:rsidR="00245FB3" w:rsidRPr="00C638BC">
          <w:rPr>
            <w:rStyle w:val="a6"/>
            <w:szCs w:val="24"/>
          </w:rPr>
          <w:t>6.3.3 Риски возникновения опасных происшествий на транспорте при перевозке опасных грузов</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_Toc180055622 \h </w:instrText>
        </w:r>
        <w:r w:rsidR="00610DC0" w:rsidRPr="00C638BC">
          <w:rPr>
            <w:webHidden/>
            <w:szCs w:val="24"/>
          </w:rPr>
        </w:r>
        <w:r w:rsidR="00610DC0" w:rsidRPr="00C638BC">
          <w:rPr>
            <w:webHidden/>
            <w:szCs w:val="24"/>
          </w:rPr>
          <w:fldChar w:fldCharType="separate"/>
        </w:r>
        <w:r w:rsidR="003707D3" w:rsidRPr="00C638BC">
          <w:rPr>
            <w:webHidden/>
            <w:szCs w:val="24"/>
          </w:rPr>
          <w:t>73</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623" w:history="1">
        <w:r w:rsidR="00245FB3" w:rsidRPr="00C638BC">
          <w:rPr>
            <w:rStyle w:val="a6"/>
            <w:szCs w:val="24"/>
          </w:rPr>
          <w:t xml:space="preserve">6.3.4 Перечень источников чрезвычайных ситуаций биолого-социального характера на территории </w:t>
        </w:r>
        <w:r w:rsidR="00245FB3" w:rsidRPr="00C638BC">
          <w:rPr>
            <w:rStyle w:val="a6"/>
            <w:iCs/>
            <w:szCs w:val="24"/>
          </w:rPr>
          <w:t>Иткульского</w:t>
        </w:r>
        <w:r w:rsidR="00245FB3" w:rsidRPr="00C638BC">
          <w:rPr>
            <w:rStyle w:val="a6"/>
            <w:szCs w:val="24"/>
          </w:rPr>
          <w:t xml:space="preserve"> сельсовета</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_Toc180055623 \h </w:instrText>
        </w:r>
        <w:r w:rsidR="00610DC0" w:rsidRPr="00C638BC">
          <w:rPr>
            <w:webHidden/>
            <w:szCs w:val="24"/>
          </w:rPr>
        </w:r>
        <w:r w:rsidR="00610DC0" w:rsidRPr="00C638BC">
          <w:rPr>
            <w:webHidden/>
            <w:szCs w:val="24"/>
          </w:rPr>
          <w:fldChar w:fldCharType="separate"/>
        </w:r>
        <w:r w:rsidR="003707D3" w:rsidRPr="00C638BC">
          <w:rPr>
            <w:webHidden/>
            <w:szCs w:val="24"/>
          </w:rPr>
          <w:t>77</w:t>
        </w:r>
        <w:r w:rsidR="00610DC0" w:rsidRPr="00C638BC">
          <w:rPr>
            <w:webHidden/>
            <w:szCs w:val="24"/>
          </w:rPr>
          <w:fldChar w:fldCharType="end"/>
        </w:r>
      </w:hyperlink>
    </w:p>
    <w:p w:rsidR="00245FB3" w:rsidRPr="00C638BC" w:rsidRDefault="001B0C33" w:rsidP="003707D3">
      <w:pPr>
        <w:pStyle w:val="22"/>
        <w:spacing w:before="0" w:after="0"/>
        <w:ind w:left="0"/>
        <w:rPr>
          <w:rFonts w:asciiTheme="minorHAnsi" w:eastAsiaTheme="minorEastAsia" w:hAnsiTheme="minorHAnsi" w:cstheme="minorBidi"/>
          <w:iCs w:val="0"/>
          <w:noProof/>
          <w:kern w:val="2"/>
          <w:szCs w:val="24"/>
          <w:lang w:eastAsia="zh-CN"/>
        </w:rPr>
      </w:pPr>
      <w:hyperlink w:anchor="_Toc180055624" w:history="1">
        <w:r w:rsidR="00245FB3" w:rsidRPr="00C638BC">
          <w:rPr>
            <w:rStyle w:val="a6"/>
            <w:noProof/>
            <w:szCs w:val="24"/>
          </w:rPr>
          <w:t>6.4 Перечень мероприятий по обеспечению пожарной безопасности</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_Toc180055624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77</w:t>
        </w:r>
        <w:r w:rsidR="00610DC0" w:rsidRPr="00C638BC">
          <w:rPr>
            <w:noProof/>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625" w:history="1">
        <w:r w:rsidR="00245FB3" w:rsidRPr="00C638BC">
          <w:rPr>
            <w:rStyle w:val="a6"/>
            <w:szCs w:val="24"/>
          </w:rPr>
          <w:t xml:space="preserve">6.4.1 Состояние системы обеспечения пожарной безопасности на территории </w:t>
        </w:r>
        <w:r w:rsidR="00245FB3" w:rsidRPr="00C638BC">
          <w:rPr>
            <w:rStyle w:val="a6"/>
            <w:iCs/>
            <w:szCs w:val="24"/>
          </w:rPr>
          <w:t>Иткульского</w:t>
        </w:r>
        <w:r w:rsidR="00245FB3" w:rsidRPr="00C638BC">
          <w:rPr>
            <w:rStyle w:val="a6"/>
            <w:szCs w:val="24"/>
          </w:rPr>
          <w:t xml:space="preserve"> сельсовета</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_Toc180055625 \h </w:instrText>
        </w:r>
        <w:r w:rsidR="00610DC0" w:rsidRPr="00C638BC">
          <w:rPr>
            <w:webHidden/>
            <w:szCs w:val="24"/>
          </w:rPr>
        </w:r>
        <w:r w:rsidR="00610DC0" w:rsidRPr="00C638BC">
          <w:rPr>
            <w:webHidden/>
            <w:szCs w:val="24"/>
          </w:rPr>
          <w:fldChar w:fldCharType="separate"/>
        </w:r>
        <w:r w:rsidR="003707D3" w:rsidRPr="00C638BC">
          <w:rPr>
            <w:webHidden/>
            <w:szCs w:val="24"/>
          </w:rPr>
          <w:t>79</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626" w:history="1">
        <w:r w:rsidR="00245FB3" w:rsidRPr="00C638BC">
          <w:rPr>
            <w:rStyle w:val="a6"/>
            <w:szCs w:val="24"/>
          </w:rPr>
          <w:t>6.4.2 Организационные решения</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_Toc180055626 \h </w:instrText>
        </w:r>
        <w:r w:rsidR="00610DC0" w:rsidRPr="00C638BC">
          <w:rPr>
            <w:webHidden/>
            <w:szCs w:val="24"/>
          </w:rPr>
        </w:r>
        <w:r w:rsidR="00610DC0" w:rsidRPr="00C638BC">
          <w:rPr>
            <w:webHidden/>
            <w:szCs w:val="24"/>
          </w:rPr>
          <w:fldChar w:fldCharType="separate"/>
        </w:r>
        <w:r w:rsidR="003707D3" w:rsidRPr="00C638BC">
          <w:rPr>
            <w:webHidden/>
            <w:szCs w:val="24"/>
          </w:rPr>
          <w:t>79</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627" w:history="1">
        <w:r w:rsidR="00245FB3" w:rsidRPr="00C638BC">
          <w:rPr>
            <w:rStyle w:val="a6"/>
            <w:szCs w:val="24"/>
          </w:rPr>
          <w:t>6.4.3 Технические решения, входящие в систему, обеспечивающую пожарную безопасность дороги, состоят из ряда мероприятий и условий</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_Toc180055627 \h </w:instrText>
        </w:r>
        <w:r w:rsidR="00610DC0" w:rsidRPr="00C638BC">
          <w:rPr>
            <w:webHidden/>
            <w:szCs w:val="24"/>
          </w:rPr>
        </w:r>
        <w:r w:rsidR="00610DC0" w:rsidRPr="00C638BC">
          <w:rPr>
            <w:webHidden/>
            <w:szCs w:val="24"/>
          </w:rPr>
          <w:fldChar w:fldCharType="separate"/>
        </w:r>
        <w:r w:rsidR="003707D3" w:rsidRPr="00C638BC">
          <w:rPr>
            <w:webHidden/>
            <w:szCs w:val="24"/>
          </w:rPr>
          <w:t>80</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628" w:history="1">
        <w:r w:rsidR="00245FB3" w:rsidRPr="00C638BC">
          <w:rPr>
            <w:rStyle w:val="a6"/>
            <w:szCs w:val="24"/>
          </w:rPr>
          <w:t>6.4.4 Противопожарное водоснабжение</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_Toc180055628 \h </w:instrText>
        </w:r>
        <w:r w:rsidR="00610DC0" w:rsidRPr="00C638BC">
          <w:rPr>
            <w:webHidden/>
            <w:szCs w:val="24"/>
          </w:rPr>
        </w:r>
        <w:r w:rsidR="00610DC0" w:rsidRPr="00C638BC">
          <w:rPr>
            <w:webHidden/>
            <w:szCs w:val="24"/>
          </w:rPr>
          <w:fldChar w:fldCharType="separate"/>
        </w:r>
        <w:r w:rsidR="003707D3" w:rsidRPr="00C638BC">
          <w:rPr>
            <w:webHidden/>
            <w:szCs w:val="24"/>
          </w:rPr>
          <w:t>81</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629" w:history="1">
        <w:r w:rsidR="00245FB3" w:rsidRPr="00C638BC">
          <w:rPr>
            <w:rStyle w:val="a6"/>
            <w:szCs w:val="24"/>
          </w:rPr>
          <w:t>6.4.5 Требования пожарной безопасности к пожарным депо</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_Toc180055629 \h </w:instrText>
        </w:r>
        <w:r w:rsidR="00610DC0" w:rsidRPr="00C638BC">
          <w:rPr>
            <w:webHidden/>
            <w:szCs w:val="24"/>
          </w:rPr>
        </w:r>
        <w:r w:rsidR="00610DC0" w:rsidRPr="00C638BC">
          <w:rPr>
            <w:webHidden/>
            <w:szCs w:val="24"/>
          </w:rPr>
          <w:fldChar w:fldCharType="separate"/>
        </w:r>
        <w:r w:rsidR="003707D3" w:rsidRPr="00C638BC">
          <w:rPr>
            <w:webHidden/>
            <w:szCs w:val="24"/>
          </w:rPr>
          <w:t>83</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630" w:history="1">
        <w:r w:rsidR="00245FB3" w:rsidRPr="00C638BC">
          <w:rPr>
            <w:rStyle w:val="a6"/>
            <w:szCs w:val="24"/>
          </w:rPr>
          <w:t>6.4.6 Требования пожарной безопасности к территории жилой застройки</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_Toc180055630 \h </w:instrText>
        </w:r>
        <w:r w:rsidR="00610DC0" w:rsidRPr="00C638BC">
          <w:rPr>
            <w:webHidden/>
            <w:szCs w:val="24"/>
          </w:rPr>
        </w:r>
        <w:r w:rsidR="00610DC0" w:rsidRPr="00C638BC">
          <w:rPr>
            <w:webHidden/>
            <w:szCs w:val="24"/>
          </w:rPr>
          <w:fldChar w:fldCharType="separate"/>
        </w:r>
        <w:r w:rsidR="003707D3" w:rsidRPr="00C638BC">
          <w:rPr>
            <w:webHidden/>
            <w:szCs w:val="24"/>
          </w:rPr>
          <w:t>84</w:t>
        </w:r>
        <w:r w:rsidR="00610DC0" w:rsidRPr="00C638BC">
          <w:rPr>
            <w:webHidden/>
            <w:szCs w:val="24"/>
          </w:rPr>
          <w:fldChar w:fldCharType="end"/>
        </w:r>
      </w:hyperlink>
    </w:p>
    <w:p w:rsidR="00245FB3" w:rsidRPr="00C638BC" w:rsidRDefault="001B0C33" w:rsidP="003707D3">
      <w:pPr>
        <w:pStyle w:val="22"/>
        <w:spacing w:before="0" w:after="0"/>
        <w:ind w:left="0"/>
        <w:rPr>
          <w:rFonts w:asciiTheme="minorHAnsi" w:eastAsiaTheme="minorEastAsia" w:hAnsiTheme="minorHAnsi" w:cstheme="minorBidi"/>
          <w:iCs w:val="0"/>
          <w:noProof/>
          <w:kern w:val="2"/>
          <w:szCs w:val="24"/>
          <w:lang w:eastAsia="zh-CN"/>
        </w:rPr>
      </w:pPr>
      <w:hyperlink w:anchor="_Toc180055631" w:history="1">
        <w:r w:rsidR="00245FB3" w:rsidRPr="00C638BC">
          <w:rPr>
            <w:rStyle w:val="a6"/>
            <w:noProof/>
            <w:szCs w:val="24"/>
          </w:rPr>
          <w:t>6.5 Оценка рисков возникновения и развития аварий на транспорте</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_Toc180055631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85</w:t>
        </w:r>
        <w:r w:rsidR="00610DC0" w:rsidRPr="00C638BC">
          <w:rPr>
            <w:noProof/>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632" w:history="1">
        <w:r w:rsidR="00245FB3" w:rsidRPr="00C638BC">
          <w:rPr>
            <w:rStyle w:val="a6"/>
            <w:szCs w:val="24"/>
          </w:rPr>
          <w:t>6.5.1 Определение частоты возникновения инициирующих событий</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_Toc180055632 \h </w:instrText>
        </w:r>
        <w:r w:rsidR="00610DC0" w:rsidRPr="00C638BC">
          <w:rPr>
            <w:webHidden/>
            <w:szCs w:val="24"/>
          </w:rPr>
        </w:r>
        <w:r w:rsidR="00610DC0" w:rsidRPr="00C638BC">
          <w:rPr>
            <w:webHidden/>
            <w:szCs w:val="24"/>
          </w:rPr>
          <w:fldChar w:fldCharType="separate"/>
        </w:r>
        <w:r w:rsidR="003707D3" w:rsidRPr="00C638BC">
          <w:rPr>
            <w:webHidden/>
            <w:szCs w:val="24"/>
          </w:rPr>
          <w:t>85</w:t>
        </w:r>
        <w:r w:rsidR="00610DC0" w:rsidRPr="00C638BC">
          <w:rPr>
            <w:webHidden/>
            <w:szCs w:val="24"/>
          </w:rPr>
          <w:fldChar w:fldCharType="end"/>
        </w:r>
      </w:hyperlink>
    </w:p>
    <w:p w:rsidR="00245FB3" w:rsidRPr="00C638BC" w:rsidRDefault="001B0C33" w:rsidP="003707D3">
      <w:pPr>
        <w:pStyle w:val="32"/>
        <w:spacing w:before="0" w:after="0"/>
        <w:ind w:left="0"/>
        <w:rPr>
          <w:rFonts w:asciiTheme="minorHAnsi" w:eastAsiaTheme="minorEastAsia" w:hAnsiTheme="minorHAnsi" w:cstheme="minorBidi"/>
          <w:kern w:val="2"/>
          <w:szCs w:val="24"/>
          <w:lang w:eastAsia="zh-CN"/>
        </w:rPr>
      </w:pPr>
      <w:hyperlink w:anchor="_Toc180055633" w:history="1">
        <w:r w:rsidR="00245FB3" w:rsidRPr="00C638BC">
          <w:rPr>
            <w:rStyle w:val="a6"/>
            <w:szCs w:val="24"/>
          </w:rPr>
          <w:t>6.5.2 Оценка степени риска</w:t>
        </w:r>
        <w:r w:rsidR="00245FB3" w:rsidRPr="00C638BC">
          <w:rPr>
            <w:webHidden/>
            <w:szCs w:val="24"/>
          </w:rPr>
          <w:tab/>
        </w:r>
        <w:r w:rsidR="00610DC0" w:rsidRPr="00C638BC">
          <w:rPr>
            <w:webHidden/>
            <w:szCs w:val="24"/>
          </w:rPr>
          <w:fldChar w:fldCharType="begin"/>
        </w:r>
        <w:r w:rsidR="00245FB3" w:rsidRPr="00C638BC">
          <w:rPr>
            <w:webHidden/>
            <w:szCs w:val="24"/>
          </w:rPr>
          <w:instrText xml:space="preserve"> PAGEREF _Toc180055633 \h </w:instrText>
        </w:r>
        <w:r w:rsidR="00610DC0" w:rsidRPr="00C638BC">
          <w:rPr>
            <w:webHidden/>
            <w:szCs w:val="24"/>
          </w:rPr>
        </w:r>
        <w:r w:rsidR="00610DC0" w:rsidRPr="00C638BC">
          <w:rPr>
            <w:webHidden/>
            <w:szCs w:val="24"/>
          </w:rPr>
          <w:fldChar w:fldCharType="separate"/>
        </w:r>
        <w:r w:rsidR="003707D3" w:rsidRPr="00C638BC">
          <w:rPr>
            <w:webHidden/>
            <w:szCs w:val="24"/>
          </w:rPr>
          <w:t>85</w:t>
        </w:r>
        <w:r w:rsidR="00610DC0" w:rsidRPr="00C638BC">
          <w:rPr>
            <w:webHidden/>
            <w:szCs w:val="24"/>
          </w:rPr>
          <w:fldChar w:fldCharType="end"/>
        </w:r>
      </w:hyperlink>
    </w:p>
    <w:p w:rsidR="00245FB3" w:rsidRPr="00C638BC" w:rsidRDefault="001B0C33" w:rsidP="003707D3">
      <w:pPr>
        <w:pStyle w:val="11"/>
        <w:jc w:val="both"/>
        <w:rPr>
          <w:rFonts w:asciiTheme="minorHAnsi" w:eastAsiaTheme="minorEastAsia" w:hAnsiTheme="minorHAnsi" w:cstheme="minorBidi"/>
          <w:b w:val="0"/>
          <w:bCs w:val="0"/>
          <w:noProof/>
          <w:kern w:val="2"/>
          <w:szCs w:val="24"/>
          <w:lang w:eastAsia="zh-CN"/>
        </w:rPr>
      </w:pPr>
      <w:hyperlink w:anchor="_Toc180055634" w:history="1">
        <w:r w:rsidR="00245FB3" w:rsidRPr="00C638BC">
          <w:rPr>
            <w:rStyle w:val="a6"/>
            <w:noProof/>
            <w:szCs w:val="24"/>
            <w:lang w:eastAsia="ar-SA" w:bidi="en-US"/>
          </w:rPr>
          <w:t>7. П</w:t>
        </w:r>
        <w:r w:rsidR="00245FB3" w:rsidRPr="00C638BC">
          <w:rPr>
            <w:rStyle w:val="a6"/>
            <w:noProof/>
            <w:szCs w:val="24"/>
            <w:shd w:val="clear" w:color="auto" w:fill="FFFFFF"/>
          </w:rPr>
          <w:t>еречень земельных участков, которые включаются в границы населенных пунктов, входящих в состав поселения, или исключаются из их границ</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_Toc180055634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87</w:t>
        </w:r>
        <w:r w:rsidR="00610DC0" w:rsidRPr="00C638BC">
          <w:rPr>
            <w:noProof/>
            <w:webHidden/>
            <w:szCs w:val="24"/>
          </w:rPr>
          <w:fldChar w:fldCharType="end"/>
        </w:r>
      </w:hyperlink>
    </w:p>
    <w:p w:rsidR="00245FB3" w:rsidRPr="00C638BC" w:rsidRDefault="001B0C33" w:rsidP="003707D3">
      <w:pPr>
        <w:pStyle w:val="11"/>
        <w:jc w:val="both"/>
        <w:rPr>
          <w:rFonts w:asciiTheme="minorHAnsi" w:eastAsiaTheme="minorEastAsia" w:hAnsiTheme="minorHAnsi" w:cstheme="minorBidi"/>
          <w:b w:val="0"/>
          <w:bCs w:val="0"/>
          <w:noProof/>
          <w:kern w:val="2"/>
          <w:szCs w:val="24"/>
          <w:lang w:eastAsia="zh-CN"/>
        </w:rPr>
      </w:pPr>
      <w:hyperlink w:anchor="_Toc180055635" w:history="1">
        <w:r w:rsidR="00245FB3" w:rsidRPr="00C638BC">
          <w:rPr>
            <w:rStyle w:val="a6"/>
            <w:noProof/>
            <w:szCs w:val="24"/>
            <w:lang w:eastAsia="ar-SA" w:bidi="en-US"/>
          </w:rPr>
          <w:t>8. Функциональное зонирование территории</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_Toc180055635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88</w:t>
        </w:r>
        <w:r w:rsidR="00610DC0" w:rsidRPr="00C638BC">
          <w:rPr>
            <w:noProof/>
            <w:webHidden/>
            <w:szCs w:val="24"/>
          </w:rPr>
          <w:fldChar w:fldCharType="end"/>
        </w:r>
      </w:hyperlink>
    </w:p>
    <w:p w:rsidR="00245FB3" w:rsidRPr="00C638BC" w:rsidRDefault="001B0C33" w:rsidP="003707D3">
      <w:pPr>
        <w:pStyle w:val="11"/>
        <w:jc w:val="both"/>
        <w:rPr>
          <w:rFonts w:asciiTheme="minorHAnsi" w:eastAsiaTheme="minorEastAsia" w:hAnsiTheme="minorHAnsi" w:cstheme="minorBidi"/>
          <w:b w:val="0"/>
          <w:bCs w:val="0"/>
          <w:noProof/>
          <w:kern w:val="2"/>
          <w:szCs w:val="24"/>
          <w:lang w:eastAsia="zh-CN"/>
        </w:rPr>
      </w:pPr>
      <w:hyperlink w:anchor="_Toc180055636" w:history="1">
        <w:r w:rsidR="00245FB3" w:rsidRPr="00C638BC">
          <w:rPr>
            <w:rStyle w:val="a6"/>
            <w:noProof/>
            <w:szCs w:val="24"/>
            <w:lang w:eastAsia="ar-SA" w:bidi="en-US"/>
          </w:rPr>
          <w:t>9. Выводы</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_Toc180055636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90</w:t>
        </w:r>
        <w:r w:rsidR="00610DC0" w:rsidRPr="00C638BC">
          <w:rPr>
            <w:noProof/>
            <w:webHidden/>
            <w:szCs w:val="24"/>
          </w:rPr>
          <w:fldChar w:fldCharType="end"/>
        </w:r>
      </w:hyperlink>
    </w:p>
    <w:p w:rsidR="00245FB3" w:rsidRPr="00C638BC" w:rsidRDefault="001B0C33" w:rsidP="003707D3">
      <w:pPr>
        <w:pStyle w:val="22"/>
        <w:spacing w:before="0" w:after="0"/>
        <w:ind w:left="0"/>
        <w:rPr>
          <w:rFonts w:asciiTheme="minorHAnsi" w:eastAsiaTheme="minorEastAsia" w:hAnsiTheme="minorHAnsi" w:cstheme="minorBidi"/>
          <w:iCs w:val="0"/>
          <w:noProof/>
          <w:kern w:val="2"/>
          <w:szCs w:val="24"/>
          <w:lang w:eastAsia="zh-CN"/>
        </w:rPr>
      </w:pPr>
      <w:hyperlink w:anchor="_Toc180055637" w:history="1">
        <w:r w:rsidR="00245FB3" w:rsidRPr="00C638BC">
          <w:rPr>
            <w:rStyle w:val="a6"/>
            <w:noProof/>
            <w:szCs w:val="24"/>
            <w:lang w:eastAsia="ar-SA" w:bidi="en-US"/>
          </w:rPr>
          <w:t>Предложения по территориальному планированию (проектные предложения генерального плана)</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_Toc180055637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90</w:t>
        </w:r>
        <w:r w:rsidR="00610DC0" w:rsidRPr="00C638BC">
          <w:rPr>
            <w:noProof/>
            <w:webHidden/>
            <w:szCs w:val="24"/>
          </w:rPr>
          <w:fldChar w:fldCharType="end"/>
        </w:r>
      </w:hyperlink>
    </w:p>
    <w:p w:rsidR="00245FB3" w:rsidRPr="00C638BC" w:rsidRDefault="001B0C33" w:rsidP="003707D3">
      <w:pPr>
        <w:pStyle w:val="11"/>
        <w:jc w:val="both"/>
        <w:rPr>
          <w:rFonts w:asciiTheme="minorHAnsi" w:eastAsiaTheme="minorEastAsia" w:hAnsiTheme="minorHAnsi" w:cstheme="minorBidi"/>
          <w:b w:val="0"/>
          <w:bCs w:val="0"/>
          <w:noProof/>
          <w:kern w:val="2"/>
          <w:szCs w:val="24"/>
          <w:lang w:eastAsia="zh-CN"/>
        </w:rPr>
      </w:pPr>
      <w:hyperlink w:anchor="_Toc180055638" w:history="1">
        <w:r w:rsidR="00245FB3" w:rsidRPr="00C638BC">
          <w:rPr>
            <w:rStyle w:val="a6"/>
            <w:noProof/>
            <w:szCs w:val="24"/>
            <w:lang w:eastAsia="ar-SA" w:bidi="en-US"/>
          </w:rPr>
          <w:t>10. Технико-экономические показатели генерального плана</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_Toc180055638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119</w:t>
        </w:r>
        <w:r w:rsidR="00610DC0" w:rsidRPr="00C638BC">
          <w:rPr>
            <w:noProof/>
            <w:webHidden/>
            <w:szCs w:val="24"/>
          </w:rPr>
          <w:fldChar w:fldCharType="end"/>
        </w:r>
      </w:hyperlink>
    </w:p>
    <w:p w:rsidR="00245FB3" w:rsidRPr="00C638BC" w:rsidRDefault="001B0C33" w:rsidP="003707D3">
      <w:pPr>
        <w:pStyle w:val="11"/>
        <w:jc w:val="both"/>
        <w:rPr>
          <w:rFonts w:asciiTheme="minorHAnsi" w:eastAsiaTheme="minorEastAsia" w:hAnsiTheme="minorHAnsi" w:cstheme="minorBidi"/>
          <w:b w:val="0"/>
          <w:bCs w:val="0"/>
          <w:noProof/>
          <w:kern w:val="2"/>
          <w:szCs w:val="24"/>
          <w:lang w:eastAsia="zh-CN"/>
        </w:rPr>
      </w:pPr>
      <w:hyperlink w:anchor="_Toc180055639" w:history="1">
        <w:r w:rsidR="00245FB3" w:rsidRPr="00C638BC">
          <w:rPr>
            <w:rStyle w:val="a6"/>
            <w:noProof/>
            <w:szCs w:val="24"/>
            <w:lang w:eastAsia="ar-SA" w:bidi="en-US"/>
          </w:rPr>
          <w:t>ПРИЛОЖЕНИЕ 1</w:t>
        </w:r>
        <w:r w:rsidR="00245FB3" w:rsidRPr="00C638BC">
          <w:rPr>
            <w:noProof/>
            <w:webHidden/>
            <w:szCs w:val="24"/>
          </w:rPr>
          <w:tab/>
        </w:r>
        <w:r w:rsidR="00610DC0" w:rsidRPr="00C638BC">
          <w:rPr>
            <w:noProof/>
            <w:webHidden/>
            <w:szCs w:val="24"/>
          </w:rPr>
          <w:fldChar w:fldCharType="begin"/>
        </w:r>
        <w:r w:rsidR="00245FB3" w:rsidRPr="00C638BC">
          <w:rPr>
            <w:noProof/>
            <w:webHidden/>
            <w:szCs w:val="24"/>
          </w:rPr>
          <w:instrText xml:space="preserve"> PAGEREF _Toc180055639 \h </w:instrText>
        </w:r>
        <w:r w:rsidR="00610DC0" w:rsidRPr="00C638BC">
          <w:rPr>
            <w:noProof/>
            <w:webHidden/>
            <w:szCs w:val="24"/>
          </w:rPr>
        </w:r>
        <w:r w:rsidR="00610DC0" w:rsidRPr="00C638BC">
          <w:rPr>
            <w:noProof/>
            <w:webHidden/>
            <w:szCs w:val="24"/>
          </w:rPr>
          <w:fldChar w:fldCharType="separate"/>
        </w:r>
        <w:r w:rsidR="003707D3" w:rsidRPr="00C638BC">
          <w:rPr>
            <w:noProof/>
            <w:webHidden/>
            <w:szCs w:val="24"/>
          </w:rPr>
          <w:t>121</w:t>
        </w:r>
        <w:r w:rsidR="00610DC0" w:rsidRPr="00C638BC">
          <w:rPr>
            <w:noProof/>
            <w:webHidden/>
            <w:szCs w:val="24"/>
          </w:rPr>
          <w:fldChar w:fldCharType="end"/>
        </w:r>
      </w:hyperlink>
    </w:p>
    <w:p w:rsidR="002D3FC6" w:rsidRPr="00C638BC" w:rsidRDefault="00610DC0" w:rsidP="003707D3">
      <w:pPr>
        <w:pStyle w:val="11"/>
        <w:jc w:val="both"/>
        <w:rPr>
          <w:rFonts w:eastAsiaTheme="majorEastAsia"/>
          <w:caps/>
          <w:szCs w:val="24"/>
        </w:rPr>
      </w:pPr>
      <w:r w:rsidRPr="00C638BC">
        <w:rPr>
          <w:noProof/>
          <w:szCs w:val="24"/>
        </w:rPr>
        <w:fldChar w:fldCharType="end"/>
      </w:r>
      <w:bookmarkStart w:id="9" w:name="_Toc370201470"/>
    </w:p>
    <w:p w:rsidR="00B20883" w:rsidRPr="00C638BC" w:rsidRDefault="00B20883" w:rsidP="00D528A2">
      <w:pPr>
        <w:pStyle w:val="1"/>
        <w:rPr>
          <w:rFonts w:cs="Times New Roman"/>
          <w:szCs w:val="24"/>
        </w:rPr>
      </w:pPr>
      <w:bookmarkStart w:id="10" w:name="_Toc180055585"/>
      <w:r w:rsidRPr="00C638BC">
        <w:rPr>
          <w:rFonts w:cs="Times New Roman"/>
          <w:szCs w:val="24"/>
        </w:rPr>
        <w:lastRenderedPageBreak/>
        <w:t>Введение</w:t>
      </w:r>
      <w:bookmarkEnd w:id="0"/>
      <w:bookmarkEnd w:id="9"/>
      <w:bookmarkEnd w:id="10"/>
    </w:p>
    <w:p w:rsidR="00071BFE" w:rsidRPr="00C638BC" w:rsidRDefault="00071BFE" w:rsidP="00071BFE">
      <w:pPr>
        <w:shd w:val="clear" w:color="auto" w:fill="FFFFFF"/>
        <w:ind w:firstLine="709"/>
        <w:rPr>
          <w:lang w:eastAsia="ar-SA" w:bidi="en-US"/>
        </w:rPr>
      </w:pPr>
      <w:bookmarkStart w:id="11" w:name="_Hlk80275502"/>
      <w:r w:rsidRPr="00C638BC">
        <w:rPr>
          <w:lang w:eastAsia="ar-SA" w:bidi="en-US"/>
        </w:rPr>
        <w:t xml:space="preserve">В соответствии с градостроительным законодательством генеральный план </w:t>
      </w:r>
      <w:bookmarkStart w:id="12" w:name="_Hlk112329238"/>
      <w:r w:rsidRPr="00C638BC">
        <w:rPr>
          <w:lang w:eastAsia="ar-SA" w:bidi="en-US"/>
        </w:rPr>
        <w:t xml:space="preserve">муниципального образования </w:t>
      </w:r>
      <w:r w:rsidRPr="00C638BC">
        <w:rPr>
          <w:rFonts w:cs="Arial"/>
        </w:rPr>
        <w:t xml:space="preserve">сельское поселение </w:t>
      </w:r>
      <w:r w:rsidR="00206864" w:rsidRPr="00C638BC">
        <w:rPr>
          <w:rFonts w:cs="Arial"/>
        </w:rPr>
        <w:t>Иткульский</w:t>
      </w:r>
      <w:r w:rsidRPr="00C638BC">
        <w:rPr>
          <w:rFonts w:cs="Arial"/>
        </w:rPr>
        <w:t xml:space="preserve"> сельсовет </w:t>
      </w:r>
      <w:r w:rsidR="002F2D57" w:rsidRPr="00C638BC">
        <w:rPr>
          <w:rFonts w:cs="Arial"/>
        </w:rPr>
        <w:t>Чулымского</w:t>
      </w:r>
      <w:r w:rsidRPr="00C638BC">
        <w:rPr>
          <w:rFonts w:cs="Arial"/>
        </w:rPr>
        <w:t xml:space="preserve"> муниципального района Новосибирской области</w:t>
      </w:r>
      <w:r w:rsidRPr="00C638BC">
        <w:rPr>
          <w:lang w:eastAsia="ar-SA" w:bidi="en-US"/>
        </w:rPr>
        <w:t xml:space="preserve"> (далее – </w:t>
      </w:r>
      <w:r w:rsidR="00206864" w:rsidRPr="00C638BC">
        <w:rPr>
          <w:rFonts w:cs="Arial"/>
        </w:rPr>
        <w:t>Иткульский</w:t>
      </w:r>
      <w:r w:rsidR="0078318C" w:rsidRPr="00C638BC">
        <w:rPr>
          <w:rFonts w:cs="Arial"/>
        </w:rPr>
        <w:t xml:space="preserve"> </w:t>
      </w:r>
      <w:r w:rsidR="008153F0" w:rsidRPr="00C638BC">
        <w:rPr>
          <w:rFonts w:cs="Arial"/>
        </w:rPr>
        <w:t>сельсовет</w:t>
      </w:r>
      <w:r w:rsidRPr="00C638BC">
        <w:rPr>
          <w:lang w:eastAsia="ar-SA" w:bidi="en-US"/>
        </w:rPr>
        <w:t>, муниципальное образование</w:t>
      </w:r>
      <w:r w:rsidR="004218FF" w:rsidRPr="00C638BC">
        <w:rPr>
          <w:lang w:eastAsia="ar-SA" w:bidi="en-US"/>
        </w:rPr>
        <w:t>, поселение</w:t>
      </w:r>
      <w:r w:rsidRPr="00C638BC">
        <w:rPr>
          <w:lang w:eastAsia="ar-SA" w:bidi="en-US"/>
        </w:rPr>
        <w:t xml:space="preserve">) является документом территориального планирования муниципального образования. </w:t>
      </w:r>
    </w:p>
    <w:p w:rsidR="003B2B76" w:rsidRPr="00C638BC" w:rsidRDefault="00071BFE" w:rsidP="00071BFE">
      <w:pPr>
        <w:shd w:val="clear" w:color="auto" w:fill="FFFFFF"/>
        <w:ind w:firstLine="709"/>
        <w:rPr>
          <w:lang w:eastAsia="ar-SA" w:bidi="en-US"/>
        </w:rPr>
      </w:pPr>
      <w:bookmarkStart w:id="13" w:name="_Hlk112329251"/>
      <w:bookmarkEnd w:id="12"/>
      <w:r w:rsidRPr="00C638BC">
        <w:rPr>
          <w:lang w:eastAsia="ar-SA" w:bidi="en-US"/>
        </w:rPr>
        <w:t xml:space="preserve">Основной целью территориального планирования </w:t>
      </w:r>
      <w:r w:rsidR="00206864" w:rsidRPr="00C638BC">
        <w:rPr>
          <w:rFonts w:cs="Arial"/>
        </w:rPr>
        <w:t>Иткульского</w:t>
      </w:r>
      <w:r w:rsidR="0078318C" w:rsidRPr="00C638BC">
        <w:rPr>
          <w:rFonts w:cs="Arial"/>
        </w:rPr>
        <w:t xml:space="preserve"> </w:t>
      </w:r>
      <w:r w:rsidR="008153F0" w:rsidRPr="00C638BC">
        <w:rPr>
          <w:lang w:eastAsia="ar-SA" w:bidi="en-US"/>
        </w:rPr>
        <w:t>сельсовета</w:t>
      </w:r>
      <w:r w:rsidRPr="00C638BC">
        <w:rPr>
          <w:lang w:eastAsia="ar-SA" w:bidi="en-US"/>
        </w:rPr>
        <w:t xml:space="preserve"> является определение назначения территорий муниципального образования исходя из совокупности социальных, экономических, экологических и иных факторов для обеспечения устойчивого развития инженерной, транспортной и социальной инфраструктур, обеспечения учета интересов граждан и их объединений, Российской Федерации, Новосибирской области, </w:t>
      </w:r>
      <w:r w:rsidR="002F2D57" w:rsidRPr="00C638BC">
        <w:rPr>
          <w:rFonts w:cs="Arial"/>
        </w:rPr>
        <w:t>Чулымского</w:t>
      </w:r>
      <w:r w:rsidR="0078318C" w:rsidRPr="00C638BC">
        <w:rPr>
          <w:rFonts w:cs="Arial"/>
        </w:rPr>
        <w:t xml:space="preserve"> </w:t>
      </w:r>
      <w:r w:rsidRPr="00C638BC">
        <w:rPr>
          <w:lang w:eastAsia="ar-SA" w:bidi="en-US"/>
        </w:rPr>
        <w:t xml:space="preserve">района и </w:t>
      </w:r>
      <w:r w:rsidR="00206864" w:rsidRPr="00C638BC">
        <w:rPr>
          <w:rFonts w:cs="Arial"/>
        </w:rPr>
        <w:t>Иткульского</w:t>
      </w:r>
      <w:r w:rsidR="0078318C" w:rsidRPr="00C638BC">
        <w:rPr>
          <w:rFonts w:cs="Arial"/>
        </w:rPr>
        <w:t xml:space="preserve"> </w:t>
      </w:r>
      <w:r w:rsidR="008153F0" w:rsidRPr="00C638BC">
        <w:rPr>
          <w:lang w:eastAsia="ar-SA" w:bidi="en-US"/>
        </w:rPr>
        <w:t>сельсовета</w:t>
      </w:r>
      <w:r w:rsidRPr="00C638BC">
        <w:rPr>
          <w:lang w:eastAsia="ar-SA" w:bidi="en-US"/>
        </w:rPr>
        <w:t>.</w:t>
      </w:r>
    </w:p>
    <w:bookmarkEnd w:id="11"/>
    <w:bookmarkEnd w:id="13"/>
    <w:p w:rsidR="00852966" w:rsidRPr="00C638BC" w:rsidRDefault="00852966" w:rsidP="00852966">
      <w:pPr>
        <w:shd w:val="clear" w:color="auto" w:fill="FFFFFF"/>
        <w:spacing w:before="120"/>
        <w:ind w:firstLine="709"/>
        <w:rPr>
          <w:b/>
          <w:lang w:eastAsia="ar-SA" w:bidi="en-US"/>
        </w:rPr>
      </w:pPr>
      <w:r w:rsidRPr="00C638BC">
        <w:rPr>
          <w:b/>
          <w:lang w:eastAsia="ar-SA" w:bidi="en-US"/>
        </w:rPr>
        <w:t>Нормативно-правовая база</w:t>
      </w:r>
    </w:p>
    <w:p w:rsidR="00071BFE" w:rsidRPr="00C638BC" w:rsidRDefault="00071BFE" w:rsidP="00071BFE">
      <w:pPr>
        <w:shd w:val="clear" w:color="auto" w:fill="FFFFFF"/>
        <w:ind w:firstLine="709"/>
        <w:rPr>
          <w:lang w:eastAsia="ar-SA" w:bidi="en-US"/>
        </w:rPr>
      </w:pPr>
      <w:bookmarkStart w:id="14" w:name="_Hlk83738558"/>
      <w:r w:rsidRPr="00C638BC">
        <w:rPr>
          <w:lang w:eastAsia="ar-SA" w:bidi="en-US"/>
        </w:rPr>
        <w:t xml:space="preserve">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 иными федеральными законами и нормативными правовыми актами Российской Федерации, законами и иными нормативными правовыми актами Новосибирской области, Уставом </w:t>
      </w:r>
      <w:r w:rsidR="00206864" w:rsidRPr="00C638BC">
        <w:rPr>
          <w:rFonts w:cs="Arial"/>
        </w:rPr>
        <w:t>Иткульского</w:t>
      </w:r>
      <w:r w:rsidR="0078318C" w:rsidRPr="00C638BC">
        <w:rPr>
          <w:rFonts w:cs="Arial"/>
        </w:rPr>
        <w:t xml:space="preserve"> </w:t>
      </w:r>
      <w:r w:rsidR="008153F0" w:rsidRPr="00C638BC">
        <w:rPr>
          <w:lang w:eastAsia="ar-SA" w:bidi="en-US"/>
        </w:rPr>
        <w:t>сельсовета</w:t>
      </w:r>
      <w:r w:rsidRPr="00C638BC">
        <w:rPr>
          <w:lang w:eastAsia="ar-SA" w:bidi="en-US"/>
        </w:rPr>
        <w:t xml:space="preserve">, нормативно-правовыми актами органов местного самоуправления </w:t>
      </w:r>
      <w:r w:rsidR="00206864" w:rsidRPr="00C638BC">
        <w:rPr>
          <w:rFonts w:cs="Arial"/>
        </w:rPr>
        <w:t>Иткульского</w:t>
      </w:r>
      <w:r w:rsidR="0078318C" w:rsidRPr="00C638BC">
        <w:rPr>
          <w:rFonts w:cs="Arial"/>
        </w:rPr>
        <w:t xml:space="preserve"> </w:t>
      </w:r>
      <w:r w:rsidR="008153F0" w:rsidRPr="00C638BC">
        <w:rPr>
          <w:lang w:eastAsia="ar-SA" w:bidi="en-US"/>
        </w:rPr>
        <w:t>сельсовета</w:t>
      </w:r>
      <w:r w:rsidRPr="00C638BC">
        <w:rPr>
          <w:lang w:eastAsia="ar-SA" w:bidi="en-US"/>
        </w:rPr>
        <w:t>.</w:t>
      </w:r>
    </w:p>
    <w:p w:rsidR="00071BFE" w:rsidRPr="00C638BC" w:rsidRDefault="00071BFE" w:rsidP="00071BFE">
      <w:pPr>
        <w:shd w:val="clear" w:color="auto" w:fill="FFFFFF"/>
        <w:ind w:firstLine="709"/>
        <w:rPr>
          <w:lang w:eastAsia="ar-SA" w:bidi="en-US"/>
        </w:rPr>
      </w:pPr>
      <w:r w:rsidRPr="00C638BC">
        <w:rPr>
          <w:lang w:eastAsia="ar-SA" w:bidi="en-US"/>
        </w:rPr>
        <w:t>Состав, порядок подготовки документа территориального планирования определен Градостроительным кодексом Российской Федерации и иными нормативными правовыми актами.</w:t>
      </w:r>
    </w:p>
    <w:p w:rsidR="00852966" w:rsidRPr="00C638BC" w:rsidRDefault="00071BFE" w:rsidP="00071BFE">
      <w:pPr>
        <w:shd w:val="clear" w:color="auto" w:fill="FFFFFF"/>
        <w:ind w:firstLine="709"/>
        <w:rPr>
          <w:lang w:eastAsia="ar-SA" w:bidi="en-US"/>
        </w:rPr>
      </w:pPr>
      <w:r w:rsidRPr="00C638BC">
        <w:rPr>
          <w:lang w:eastAsia="ar-SA" w:bidi="en-US"/>
        </w:rPr>
        <w:t xml:space="preserve">Структура текстовой части генерального плана </w:t>
      </w:r>
      <w:r w:rsidR="00206864" w:rsidRPr="00C638BC">
        <w:rPr>
          <w:rFonts w:cs="Arial"/>
        </w:rPr>
        <w:t>Иткульского</w:t>
      </w:r>
      <w:r w:rsidR="0078318C" w:rsidRPr="00C638BC">
        <w:rPr>
          <w:rFonts w:cs="Arial"/>
        </w:rPr>
        <w:t xml:space="preserve"> </w:t>
      </w:r>
      <w:r w:rsidR="00AD51A3" w:rsidRPr="00C638BC">
        <w:rPr>
          <w:lang w:eastAsia="ar-SA" w:bidi="en-US"/>
        </w:rPr>
        <w:t>сельсовета</w:t>
      </w:r>
      <w:r w:rsidRPr="00C638BC">
        <w:rPr>
          <w:lang w:eastAsia="ar-SA" w:bidi="en-US"/>
        </w:rPr>
        <w:t xml:space="preserve"> определена согласно действующему законодательству и включает в себя:</w:t>
      </w:r>
    </w:p>
    <w:p w:rsidR="00852966" w:rsidRPr="00C638BC" w:rsidRDefault="00852966" w:rsidP="00195180">
      <w:pPr>
        <w:numPr>
          <w:ilvl w:val="0"/>
          <w:numId w:val="1"/>
        </w:numPr>
        <w:ind w:left="1151" w:hanging="357"/>
        <w:rPr>
          <w:lang w:eastAsia="ar-SA" w:bidi="en-US"/>
        </w:rPr>
      </w:pPr>
      <w:r w:rsidRPr="00C638BC">
        <w:rPr>
          <w:lang w:eastAsia="ar-SA" w:bidi="en-US"/>
        </w:rPr>
        <w:t>Том 1. Положение о территориальном планировании.</w:t>
      </w:r>
    </w:p>
    <w:p w:rsidR="00852966" w:rsidRPr="00C638BC" w:rsidRDefault="00852966" w:rsidP="00195180">
      <w:pPr>
        <w:numPr>
          <w:ilvl w:val="0"/>
          <w:numId w:val="1"/>
        </w:numPr>
        <w:ind w:left="1151" w:hanging="357"/>
        <w:rPr>
          <w:lang w:eastAsia="ar-SA" w:bidi="en-US"/>
        </w:rPr>
      </w:pPr>
      <w:r w:rsidRPr="00C638BC">
        <w:rPr>
          <w:lang w:eastAsia="ar-SA" w:bidi="en-US"/>
        </w:rPr>
        <w:t>Том 2. Материалы по обоснованию.</w:t>
      </w:r>
    </w:p>
    <w:bookmarkEnd w:id="14"/>
    <w:p w:rsidR="00BF2822" w:rsidRPr="00C638BC" w:rsidRDefault="00BF2822" w:rsidP="00BF2822">
      <w:pPr>
        <w:shd w:val="clear" w:color="auto" w:fill="FFFFFF"/>
        <w:spacing w:before="120"/>
        <w:ind w:firstLine="709"/>
        <w:rPr>
          <w:b/>
          <w:lang w:eastAsia="ar-SA" w:bidi="en-US"/>
        </w:rPr>
      </w:pPr>
      <w:r w:rsidRPr="00C638BC">
        <w:rPr>
          <w:b/>
          <w:lang w:eastAsia="ar-SA" w:bidi="en-US"/>
        </w:rPr>
        <w:t>Состав материалов по обоснованию</w:t>
      </w:r>
    </w:p>
    <w:p w:rsidR="00852966" w:rsidRPr="00C638BC" w:rsidRDefault="00852966" w:rsidP="00852966">
      <w:pPr>
        <w:shd w:val="clear" w:color="auto" w:fill="FFFFFF"/>
        <w:ind w:firstLine="709"/>
        <w:rPr>
          <w:lang w:eastAsia="ar-SA" w:bidi="en-US"/>
        </w:rPr>
      </w:pPr>
      <w:bookmarkStart w:id="15" w:name="_Hlk108445922"/>
      <w:r w:rsidRPr="00C638BC">
        <w:rPr>
          <w:lang w:eastAsia="ar-SA" w:bidi="en-US"/>
        </w:rPr>
        <w:t>В настоящем томе представлены материалы по обоснованию, которые в соответствии с п. 7 ст. 23 Градостроительного кодекса РФ включают в себя:</w:t>
      </w:r>
    </w:p>
    <w:p w:rsidR="00852966" w:rsidRPr="00C638BC" w:rsidRDefault="00852966" w:rsidP="00852966">
      <w:pPr>
        <w:shd w:val="clear" w:color="auto" w:fill="FFFFFF"/>
        <w:ind w:firstLine="709"/>
        <w:rPr>
          <w:lang w:eastAsia="ar-SA" w:bidi="en-US"/>
        </w:rPr>
      </w:pPr>
      <w:r w:rsidRPr="00C638BC">
        <w:rPr>
          <w:lang w:eastAsia="ar-SA" w:bidi="en-US"/>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p>
    <w:p w:rsidR="00852966" w:rsidRPr="00C638BC" w:rsidRDefault="00852966" w:rsidP="00852966">
      <w:pPr>
        <w:shd w:val="clear" w:color="auto" w:fill="FFFFFF"/>
        <w:ind w:firstLine="709"/>
        <w:rPr>
          <w:lang w:eastAsia="ar-SA" w:bidi="en-US"/>
        </w:rPr>
      </w:pPr>
      <w:bookmarkStart w:id="16" w:name="dst1342"/>
      <w:bookmarkEnd w:id="16"/>
      <w:r w:rsidRPr="00C638BC">
        <w:rPr>
          <w:lang w:eastAsia="ar-SA" w:bidi="en-US"/>
        </w:rPr>
        <w:t xml:space="preserve">2) </w:t>
      </w:r>
      <w:r w:rsidR="00C17863" w:rsidRPr="00C638BC">
        <w:rPr>
          <w:lang w:eastAsia="ar-SA" w:bidi="en-US"/>
        </w:rPr>
        <w:t>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p>
    <w:p w:rsidR="00852966" w:rsidRPr="00C638BC" w:rsidRDefault="00852966" w:rsidP="00852966">
      <w:pPr>
        <w:shd w:val="clear" w:color="auto" w:fill="FFFFFF"/>
        <w:ind w:firstLine="709"/>
        <w:rPr>
          <w:lang w:eastAsia="ar-SA" w:bidi="en-US"/>
        </w:rPr>
      </w:pPr>
      <w:bookmarkStart w:id="17" w:name="dst101697"/>
      <w:bookmarkEnd w:id="17"/>
      <w:r w:rsidRPr="00C638BC">
        <w:rPr>
          <w:lang w:eastAsia="ar-SA" w:bidi="en-US"/>
        </w:rPr>
        <w:t xml:space="preserve">3) </w:t>
      </w:r>
      <w:r w:rsidR="00C17863" w:rsidRPr="00C638BC">
        <w:rPr>
          <w:lang w:eastAsia="ar-SA" w:bidi="en-US"/>
        </w:rPr>
        <w:t>оценку возможного влияния планируемых для размещения объектов местного значения поселения на комплексное развитие этих территорий;</w:t>
      </w:r>
    </w:p>
    <w:p w:rsidR="00852966" w:rsidRPr="00C638BC" w:rsidRDefault="00852966" w:rsidP="00852966">
      <w:pPr>
        <w:shd w:val="clear" w:color="auto" w:fill="FFFFFF"/>
        <w:ind w:firstLine="709"/>
        <w:rPr>
          <w:lang w:eastAsia="ar-SA" w:bidi="en-US"/>
        </w:rPr>
      </w:pPr>
      <w:bookmarkStart w:id="18" w:name="dst2305"/>
      <w:bookmarkEnd w:id="18"/>
      <w:r w:rsidRPr="00C638BC">
        <w:rPr>
          <w:lang w:eastAsia="ar-SA" w:bidi="en-US"/>
        </w:rPr>
        <w:t xml:space="preserve">4) </w:t>
      </w:r>
      <w:r w:rsidR="00C17863" w:rsidRPr="00C638BC">
        <w:rPr>
          <w:lang w:eastAsia="ar-SA" w:bidi="en-US"/>
        </w:rPr>
        <w:t xml:space="preserve">утвержденные документами территориального планирования Российской Федерации, документами территориального планирования двух и более субъектов </w:t>
      </w:r>
      <w:r w:rsidR="00C17863" w:rsidRPr="00C638BC">
        <w:rPr>
          <w:lang w:eastAsia="ar-SA" w:bidi="en-US"/>
        </w:rPr>
        <w:lastRenderedPageBreak/>
        <w:t>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852966" w:rsidRPr="00C638BC" w:rsidRDefault="00852966" w:rsidP="00852966">
      <w:pPr>
        <w:shd w:val="clear" w:color="auto" w:fill="FFFFFF"/>
        <w:ind w:firstLine="709"/>
        <w:rPr>
          <w:lang w:eastAsia="ar-SA" w:bidi="en-US"/>
        </w:rPr>
      </w:pPr>
      <w:r w:rsidRPr="00C638BC">
        <w:rPr>
          <w:lang w:eastAsia="ar-SA" w:bidi="en-US"/>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852966" w:rsidRPr="00C638BC" w:rsidRDefault="00852966" w:rsidP="00852966">
      <w:pPr>
        <w:shd w:val="clear" w:color="auto" w:fill="FFFFFF"/>
        <w:ind w:firstLine="709"/>
        <w:rPr>
          <w:lang w:eastAsia="ar-SA" w:bidi="en-US"/>
        </w:rPr>
      </w:pPr>
      <w:bookmarkStart w:id="19" w:name="dst101700"/>
      <w:bookmarkEnd w:id="19"/>
      <w:r w:rsidRPr="00C638BC">
        <w:rPr>
          <w:lang w:eastAsia="ar-SA" w:bidi="en-US"/>
        </w:rPr>
        <w:t>6) перечень и характеристику основных факторов риска возникновения чрезвычайных ситуаций природного и техногенного характера;</w:t>
      </w:r>
    </w:p>
    <w:p w:rsidR="00852966" w:rsidRPr="00C638BC" w:rsidRDefault="00852966" w:rsidP="00852966">
      <w:pPr>
        <w:shd w:val="clear" w:color="auto" w:fill="FFFFFF"/>
        <w:ind w:firstLine="709"/>
        <w:rPr>
          <w:lang w:eastAsia="ar-SA" w:bidi="en-US"/>
        </w:rPr>
      </w:pPr>
      <w:bookmarkStart w:id="20" w:name="dst101701"/>
      <w:bookmarkEnd w:id="20"/>
      <w:r w:rsidRPr="00C638BC">
        <w:rPr>
          <w:lang w:eastAsia="ar-SA" w:bidi="en-US"/>
        </w:rPr>
        <w:t xml:space="preserve">7) </w:t>
      </w:r>
      <w:r w:rsidR="00C17863" w:rsidRPr="00C638BC">
        <w:rPr>
          <w:lang w:eastAsia="ar-SA" w:bidi="en-US"/>
        </w:rPr>
        <w:t>перечень земельных участков, которые включаются в границы населенных пунктов, входящих в состав поселения, муниципального округа,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rsidR="00852966" w:rsidRPr="00C638BC" w:rsidRDefault="00852966" w:rsidP="00852966">
      <w:pPr>
        <w:shd w:val="clear" w:color="auto" w:fill="FFFFFF"/>
        <w:ind w:firstLine="709"/>
        <w:rPr>
          <w:lang w:eastAsia="ar-SA" w:bidi="en-US"/>
        </w:rPr>
      </w:pPr>
      <w:r w:rsidRPr="00C638BC">
        <w:rPr>
          <w:lang w:eastAsia="ar-SA" w:bidi="en-US"/>
        </w:rPr>
        <w:t xml:space="preserve">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(раздел не приводится, поскольку </w:t>
      </w:r>
      <w:r w:rsidR="00206864" w:rsidRPr="00C638BC">
        <w:rPr>
          <w:rFonts w:cs="Arial"/>
        </w:rPr>
        <w:t>Иткульский</w:t>
      </w:r>
      <w:r w:rsidR="00990F17" w:rsidRPr="00C638BC">
        <w:rPr>
          <w:rFonts w:cs="Arial"/>
        </w:rPr>
        <w:t xml:space="preserve"> </w:t>
      </w:r>
      <w:r w:rsidR="002D39A9" w:rsidRPr="00C638BC">
        <w:rPr>
          <w:lang w:eastAsia="ar-SA" w:bidi="en-US"/>
        </w:rPr>
        <w:t xml:space="preserve">сельсовет </w:t>
      </w:r>
      <w:r w:rsidRPr="00C638BC">
        <w:rPr>
          <w:lang w:eastAsia="ar-SA" w:bidi="en-US"/>
        </w:rPr>
        <w:t>не является историческим поселением федерального значения, историческим поселением регионального значения).</w:t>
      </w:r>
    </w:p>
    <w:bookmarkEnd w:id="15"/>
    <w:p w:rsidR="00372A94" w:rsidRPr="00C638BC" w:rsidRDefault="0064130E" w:rsidP="0064130E">
      <w:pPr>
        <w:shd w:val="clear" w:color="auto" w:fill="FFFFFF"/>
        <w:spacing w:before="120"/>
        <w:ind w:firstLine="709"/>
        <w:rPr>
          <w:b/>
          <w:lang w:eastAsia="ar-SA" w:bidi="en-US"/>
        </w:rPr>
      </w:pPr>
      <w:r w:rsidRPr="00C638BC">
        <w:rPr>
          <w:b/>
          <w:lang w:eastAsia="ar-SA" w:bidi="en-US"/>
        </w:rPr>
        <w:t>Этапы реализации проекта</w:t>
      </w:r>
      <w:r w:rsidR="00372A94" w:rsidRPr="00C638BC">
        <w:rPr>
          <w:b/>
          <w:lang w:eastAsia="ar-SA" w:bidi="en-US"/>
        </w:rPr>
        <w:t>:</w:t>
      </w:r>
    </w:p>
    <w:p w:rsidR="003251B3" w:rsidRPr="00C638BC" w:rsidRDefault="003251B3" w:rsidP="00846028">
      <w:pPr>
        <w:numPr>
          <w:ilvl w:val="0"/>
          <w:numId w:val="1"/>
        </w:numPr>
        <w:ind w:left="1064" w:hanging="357"/>
        <w:rPr>
          <w:lang w:eastAsia="ar-SA" w:bidi="en-US"/>
        </w:rPr>
      </w:pPr>
      <w:r w:rsidRPr="00C638BC">
        <w:rPr>
          <w:lang w:eastAsia="ar-SA" w:bidi="en-US"/>
        </w:rPr>
        <w:t>исходный срок – 2024 год;</w:t>
      </w:r>
    </w:p>
    <w:p w:rsidR="00372A94" w:rsidRPr="00C638BC" w:rsidRDefault="00513BF3" w:rsidP="00846028">
      <w:pPr>
        <w:numPr>
          <w:ilvl w:val="0"/>
          <w:numId w:val="1"/>
        </w:numPr>
        <w:ind w:left="1064" w:hanging="357"/>
        <w:rPr>
          <w:lang w:eastAsia="ar-SA" w:bidi="en-US"/>
        </w:rPr>
      </w:pPr>
      <w:r w:rsidRPr="00C638BC">
        <w:rPr>
          <w:lang w:eastAsia="ar-SA" w:bidi="en-US"/>
        </w:rPr>
        <w:t xml:space="preserve">1 очередь – </w:t>
      </w:r>
      <w:r w:rsidR="001B577E" w:rsidRPr="00C638BC">
        <w:rPr>
          <w:lang w:eastAsia="ar-SA" w:bidi="en-US"/>
        </w:rPr>
        <w:t>20</w:t>
      </w:r>
      <w:r w:rsidR="002C6FDF" w:rsidRPr="00C638BC">
        <w:rPr>
          <w:lang w:eastAsia="ar-SA" w:bidi="en-US"/>
        </w:rPr>
        <w:t>3</w:t>
      </w:r>
      <w:r w:rsidR="00A5149A" w:rsidRPr="00C638BC">
        <w:rPr>
          <w:lang w:eastAsia="ar-SA" w:bidi="en-US"/>
        </w:rPr>
        <w:t>0</w:t>
      </w:r>
      <w:r w:rsidR="00372A94" w:rsidRPr="00C638BC">
        <w:rPr>
          <w:lang w:eastAsia="ar-SA" w:bidi="en-US"/>
        </w:rPr>
        <w:t xml:space="preserve"> г.;</w:t>
      </w:r>
    </w:p>
    <w:p w:rsidR="00372A94" w:rsidRPr="00C638BC" w:rsidRDefault="00372A94" w:rsidP="00846028">
      <w:pPr>
        <w:numPr>
          <w:ilvl w:val="0"/>
          <w:numId w:val="1"/>
        </w:numPr>
        <w:ind w:left="1064" w:hanging="357"/>
        <w:rPr>
          <w:lang w:eastAsia="ar-SA" w:bidi="en-US"/>
        </w:rPr>
      </w:pPr>
      <w:r w:rsidRPr="00C638BC">
        <w:rPr>
          <w:lang w:eastAsia="ar-SA" w:bidi="en-US"/>
        </w:rPr>
        <w:t xml:space="preserve">расчетный срок – </w:t>
      </w:r>
      <w:r w:rsidR="001B577E" w:rsidRPr="00C638BC">
        <w:rPr>
          <w:lang w:eastAsia="ar-SA" w:bidi="en-US"/>
        </w:rPr>
        <w:t>204</w:t>
      </w:r>
      <w:r w:rsidR="002A1464" w:rsidRPr="00C638BC">
        <w:rPr>
          <w:lang w:eastAsia="ar-SA" w:bidi="en-US"/>
        </w:rPr>
        <w:t>5</w:t>
      </w:r>
      <w:r w:rsidRPr="00C638BC">
        <w:rPr>
          <w:lang w:eastAsia="ar-SA" w:bidi="en-US"/>
        </w:rPr>
        <w:t xml:space="preserve"> г.</w:t>
      </w:r>
    </w:p>
    <w:p w:rsidR="00372A94" w:rsidRPr="00C638BC" w:rsidRDefault="00BF2822" w:rsidP="00814EF3">
      <w:pPr>
        <w:shd w:val="clear" w:color="auto" w:fill="FFFFFF"/>
        <w:spacing w:before="120"/>
        <w:ind w:firstLine="709"/>
        <w:rPr>
          <w:b/>
          <w:lang w:eastAsia="ar-SA" w:bidi="en-US"/>
        </w:rPr>
      </w:pPr>
      <w:r w:rsidRPr="00C638BC">
        <w:rPr>
          <w:b/>
          <w:lang w:eastAsia="ar-SA" w:bidi="en-US"/>
        </w:rPr>
        <w:t>Список принятых сокращений</w:t>
      </w:r>
    </w:p>
    <w:p w:rsidR="00D14842" w:rsidRPr="00C638BC" w:rsidRDefault="00D14842" w:rsidP="002C4EFC">
      <w:pPr>
        <w:shd w:val="clear" w:color="auto" w:fill="FFFFFF"/>
        <w:ind w:firstLine="709"/>
        <w:rPr>
          <w:lang w:eastAsia="ar-SA" w:bidi="en-US"/>
        </w:rPr>
      </w:pPr>
      <w:bookmarkStart w:id="21" w:name="_Hlk56765890"/>
      <w:r w:rsidRPr="00C638BC">
        <w:rPr>
          <w:lang w:eastAsia="ar-SA" w:bidi="en-US"/>
        </w:rPr>
        <w:t>с.</w:t>
      </w:r>
      <w:r w:rsidRPr="00C638BC">
        <w:rPr>
          <w:lang w:eastAsia="ar-SA" w:bidi="en-US"/>
        </w:rPr>
        <w:tab/>
      </w:r>
      <w:r w:rsidRPr="00C638BC">
        <w:rPr>
          <w:lang w:eastAsia="ar-SA" w:bidi="en-US"/>
        </w:rPr>
        <w:tab/>
        <w:t>Село;</w:t>
      </w:r>
    </w:p>
    <w:p w:rsidR="002C4EFC" w:rsidRPr="00C638BC" w:rsidRDefault="00017B16" w:rsidP="002C4EFC">
      <w:pPr>
        <w:shd w:val="clear" w:color="auto" w:fill="FFFFFF"/>
        <w:ind w:firstLine="709"/>
        <w:rPr>
          <w:lang w:eastAsia="ar-SA" w:bidi="en-US"/>
        </w:rPr>
      </w:pPr>
      <w:r w:rsidRPr="00C638BC">
        <w:rPr>
          <w:lang w:eastAsia="ar-SA" w:bidi="en-US"/>
        </w:rPr>
        <w:t>по</w:t>
      </w:r>
      <w:r w:rsidR="002D33DC" w:rsidRPr="00C638BC">
        <w:rPr>
          <w:lang w:eastAsia="ar-SA" w:bidi="en-US"/>
        </w:rPr>
        <w:t>с.</w:t>
      </w:r>
      <w:r w:rsidR="002C4EFC" w:rsidRPr="00C638BC">
        <w:rPr>
          <w:lang w:eastAsia="ar-SA" w:bidi="en-US"/>
        </w:rPr>
        <w:tab/>
      </w:r>
      <w:r w:rsidR="002C4EFC" w:rsidRPr="00C638BC">
        <w:rPr>
          <w:lang w:eastAsia="ar-SA" w:bidi="en-US"/>
        </w:rPr>
        <w:tab/>
      </w:r>
      <w:r w:rsidRPr="00C638BC">
        <w:rPr>
          <w:lang w:eastAsia="ar-SA" w:bidi="en-US"/>
        </w:rPr>
        <w:t>поселок</w:t>
      </w:r>
      <w:r w:rsidR="002C4EFC" w:rsidRPr="00C638BC">
        <w:rPr>
          <w:lang w:eastAsia="ar-SA" w:bidi="en-US"/>
        </w:rPr>
        <w:t>;</w:t>
      </w:r>
    </w:p>
    <w:p w:rsidR="00AB58B7" w:rsidRPr="00C638BC" w:rsidRDefault="00AB58B7" w:rsidP="002C4EFC">
      <w:pPr>
        <w:shd w:val="clear" w:color="auto" w:fill="FFFFFF"/>
        <w:ind w:firstLine="709"/>
        <w:rPr>
          <w:lang w:eastAsia="ar-SA" w:bidi="en-US"/>
        </w:rPr>
      </w:pPr>
      <w:r w:rsidRPr="00C638BC">
        <w:rPr>
          <w:lang w:eastAsia="ar-SA" w:bidi="en-US"/>
        </w:rPr>
        <w:t>ул.</w:t>
      </w:r>
      <w:r w:rsidRPr="00C638BC">
        <w:rPr>
          <w:lang w:eastAsia="ar-SA" w:bidi="en-US"/>
        </w:rPr>
        <w:tab/>
      </w:r>
      <w:r w:rsidRPr="00C638BC">
        <w:rPr>
          <w:lang w:eastAsia="ar-SA" w:bidi="en-US"/>
        </w:rPr>
        <w:tab/>
        <w:t>улица;</w:t>
      </w:r>
    </w:p>
    <w:p w:rsidR="00AB58B7" w:rsidRPr="00C638BC" w:rsidRDefault="00AB58B7" w:rsidP="002C4EFC">
      <w:pPr>
        <w:shd w:val="clear" w:color="auto" w:fill="FFFFFF"/>
        <w:ind w:firstLine="709"/>
        <w:rPr>
          <w:lang w:eastAsia="ar-SA" w:bidi="en-US"/>
        </w:rPr>
      </w:pPr>
      <w:r w:rsidRPr="00C638BC">
        <w:rPr>
          <w:lang w:eastAsia="ar-SA" w:bidi="en-US"/>
        </w:rPr>
        <w:t>чел.</w:t>
      </w:r>
      <w:r w:rsidRPr="00C638BC">
        <w:rPr>
          <w:lang w:eastAsia="ar-SA" w:bidi="en-US"/>
        </w:rPr>
        <w:tab/>
      </w:r>
      <w:r w:rsidRPr="00C638BC">
        <w:rPr>
          <w:lang w:eastAsia="ar-SA" w:bidi="en-US"/>
        </w:rPr>
        <w:tab/>
        <w:t>человек;</w:t>
      </w:r>
    </w:p>
    <w:p w:rsidR="002D33DC" w:rsidRPr="00C638BC" w:rsidRDefault="002D33DC" w:rsidP="002C4EFC">
      <w:pPr>
        <w:shd w:val="clear" w:color="auto" w:fill="FFFFFF"/>
        <w:ind w:firstLine="709"/>
        <w:rPr>
          <w:lang w:eastAsia="ar-SA" w:bidi="en-US"/>
        </w:rPr>
      </w:pPr>
      <w:r w:rsidRPr="00C638BC">
        <w:rPr>
          <w:lang w:eastAsia="ar-SA" w:bidi="en-US"/>
        </w:rPr>
        <w:t>МКОУ</w:t>
      </w:r>
      <w:r w:rsidRPr="00C638BC">
        <w:rPr>
          <w:lang w:eastAsia="ar-SA" w:bidi="en-US"/>
        </w:rPr>
        <w:tab/>
        <w:t>муниципальное казенное общеобразовательное учреждение;</w:t>
      </w:r>
    </w:p>
    <w:p w:rsidR="002C4EFC" w:rsidRPr="00C638BC" w:rsidRDefault="00BE3A00" w:rsidP="002C4EFC">
      <w:pPr>
        <w:shd w:val="clear" w:color="auto" w:fill="FFFFFF"/>
        <w:ind w:left="2127" w:hanging="1418"/>
        <w:rPr>
          <w:lang w:eastAsia="ar-SA" w:bidi="en-US"/>
        </w:rPr>
      </w:pPr>
      <w:r w:rsidRPr="00C638BC">
        <w:rPr>
          <w:lang w:eastAsia="ar-SA" w:bidi="en-US"/>
        </w:rPr>
        <w:t>СОШ</w:t>
      </w:r>
      <w:r w:rsidRPr="00C638BC">
        <w:rPr>
          <w:lang w:eastAsia="ar-SA" w:bidi="en-US"/>
        </w:rPr>
        <w:tab/>
      </w:r>
      <w:r w:rsidR="002C4EFC" w:rsidRPr="00C638BC">
        <w:rPr>
          <w:lang w:eastAsia="ar-SA" w:bidi="en-US"/>
        </w:rPr>
        <w:t>средняя общеобразовательная школа;</w:t>
      </w:r>
    </w:p>
    <w:p w:rsidR="002C4EFC" w:rsidRPr="00C638BC" w:rsidRDefault="002C4EFC" w:rsidP="002C4EFC">
      <w:pPr>
        <w:shd w:val="clear" w:color="auto" w:fill="FFFFFF"/>
        <w:ind w:left="2127" w:hanging="1418"/>
        <w:rPr>
          <w:lang w:eastAsia="ar-SA" w:bidi="en-US"/>
        </w:rPr>
      </w:pPr>
      <w:r w:rsidRPr="00C638BC">
        <w:rPr>
          <w:lang w:eastAsia="ar-SA" w:bidi="en-US"/>
        </w:rPr>
        <w:t>ООШ</w:t>
      </w:r>
      <w:r w:rsidRPr="00C638BC">
        <w:rPr>
          <w:lang w:eastAsia="ar-SA" w:bidi="en-US"/>
        </w:rPr>
        <w:tab/>
        <w:t>основная общеобразовательная школа;</w:t>
      </w:r>
    </w:p>
    <w:p w:rsidR="002C4EFC" w:rsidRPr="00C638BC" w:rsidRDefault="002C4EFC" w:rsidP="002C4EFC">
      <w:pPr>
        <w:shd w:val="clear" w:color="auto" w:fill="FFFFFF"/>
        <w:ind w:firstLine="709"/>
        <w:rPr>
          <w:lang w:eastAsia="ar-SA" w:bidi="en-US"/>
        </w:rPr>
      </w:pPr>
      <w:r w:rsidRPr="00C638BC">
        <w:rPr>
          <w:lang w:eastAsia="ar-SA" w:bidi="en-US"/>
        </w:rPr>
        <w:t>МКУК</w:t>
      </w:r>
      <w:r w:rsidR="0078318C" w:rsidRPr="00C638BC">
        <w:rPr>
          <w:lang w:eastAsia="ar-SA" w:bidi="en-US"/>
        </w:rPr>
        <w:tab/>
      </w:r>
      <w:r w:rsidRPr="00C638BC">
        <w:rPr>
          <w:lang w:eastAsia="ar-SA" w:bidi="en-US"/>
        </w:rPr>
        <w:t>муниципальное казенное учреждение культуры;</w:t>
      </w:r>
    </w:p>
    <w:p w:rsidR="00C95B66" w:rsidRPr="00C638BC" w:rsidRDefault="00C95B66" w:rsidP="002C4EFC">
      <w:pPr>
        <w:shd w:val="clear" w:color="auto" w:fill="FFFFFF"/>
        <w:ind w:firstLine="709"/>
        <w:rPr>
          <w:lang w:eastAsia="ar-SA" w:bidi="en-US"/>
        </w:rPr>
      </w:pPr>
      <w:r w:rsidRPr="00C638BC">
        <w:rPr>
          <w:lang w:eastAsia="ar-SA" w:bidi="en-US"/>
        </w:rPr>
        <w:t>ЦБС</w:t>
      </w:r>
      <w:r w:rsidRPr="00C638BC">
        <w:rPr>
          <w:lang w:eastAsia="ar-SA" w:bidi="en-US"/>
        </w:rPr>
        <w:tab/>
      </w:r>
      <w:r w:rsidRPr="00C638BC">
        <w:rPr>
          <w:lang w:eastAsia="ar-SA" w:bidi="en-US"/>
        </w:rPr>
        <w:tab/>
        <w:t>централизованная библиотечная система;</w:t>
      </w:r>
    </w:p>
    <w:p w:rsidR="00264FC5" w:rsidRPr="00C638BC" w:rsidRDefault="00264FC5" w:rsidP="002D33DC">
      <w:pPr>
        <w:shd w:val="clear" w:color="auto" w:fill="FFFFFF"/>
        <w:ind w:left="709"/>
        <w:rPr>
          <w:lang w:eastAsia="ar-SA" w:bidi="en-US"/>
        </w:rPr>
      </w:pPr>
      <w:r w:rsidRPr="00C638BC">
        <w:rPr>
          <w:lang w:eastAsia="ar-SA" w:bidi="en-US"/>
        </w:rPr>
        <w:t>ЦРБ</w:t>
      </w:r>
      <w:r w:rsidR="002D33DC" w:rsidRPr="00C638BC">
        <w:rPr>
          <w:lang w:eastAsia="ar-SA" w:bidi="en-US"/>
        </w:rPr>
        <w:tab/>
      </w:r>
      <w:r w:rsidR="002D33DC" w:rsidRPr="00C638BC">
        <w:rPr>
          <w:lang w:eastAsia="ar-SA" w:bidi="en-US"/>
        </w:rPr>
        <w:tab/>
      </w:r>
      <w:r w:rsidRPr="00C638BC">
        <w:rPr>
          <w:lang w:eastAsia="ar-SA" w:bidi="en-US"/>
        </w:rPr>
        <w:t>здравоохранения центральная районная больница;</w:t>
      </w:r>
    </w:p>
    <w:p w:rsidR="002D33DC" w:rsidRPr="00C638BC" w:rsidRDefault="002D33DC" w:rsidP="002D33DC">
      <w:pPr>
        <w:shd w:val="clear" w:color="auto" w:fill="FFFFFF"/>
        <w:ind w:left="709"/>
        <w:rPr>
          <w:lang w:eastAsia="ar-SA" w:bidi="en-US"/>
        </w:rPr>
      </w:pPr>
      <w:r w:rsidRPr="00C638BC">
        <w:rPr>
          <w:lang w:eastAsia="ar-SA" w:bidi="en-US"/>
        </w:rPr>
        <w:t>ФАП</w:t>
      </w:r>
      <w:r w:rsidRPr="00C638BC">
        <w:rPr>
          <w:lang w:eastAsia="ar-SA" w:bidi="en-US"/>
        </w:rPr>
        <w:tab/>
      </w:r>
      <w:r w:rsidRPr="00C638BC">
        <w:rPr>
          <w:lang w:eastAsia="ar-SA" w:bidi="en-US"/>
        </w:rPr>
        <w:tab/>
        <w:t>фельдшерско-акушерский пункт;</w:t>
      </w:r>
    </w:p>
    <w:p w:rsidR="002C4EFC" w:rsidRPr="00C638BC" w:rsidRDefault="002C4EFC" w:rsidP="002C4EFC">
      <w:pPr>
        <w:shd w:val="clear" w:color="auto" w:fill="FFFFFF"/>
        <w:ind w:firstLine="709"/>
        <w:rPr>
          <w:lang w:eastAsia="ar-SA" w:bidi="en-US"/>
        </w:rPr>
      </w:pPr>
      <w:r w:rsidRPr="00C638BC">
        <w:rPr>
          <w:lang w:eastAsia="ar-SA" w:bidi="en-US"/>
        </w:rPr>
        <w:t xml:space="preserve">ОПС </w:t>
      </w:r>
      <w:r w:rsidRPr="00C638BC">
        <w:rPr>
          <w:lang w:eastAsia="ar-SA" w:bidi="en-US"/>
        </w:rPr>
        <w:tab/>
      </w:r>
      <w:r w:rsidRPr="00C638BC">
        <w:rPr>
          <w:lang w:eastAsia="ar-SA" w:bidi="en-US"/>
        </w:rPr>
        <w:tab/>
        <w:t>отделение почтовой связи;</w:t>
      </w:r>
    </w:p>
    <w:p w:rsidR="002C4EFC" w:rsidRPr="00C638BC" w:rsidRDefault="002C4EFC" w:rsidP="002C4EFC">
      <w:pPr>
        <w:shd w:val="clear" w:color="auto" w:fill="FFFFFF"/>
        <w:ind w:firstLine="709"/>
        <w:rPr>
          <w:lang w:eastAsia="ar-SA" w:bidi="en-US"/>
        </w:rPr>
      </w:pPr>
      <w:r w:rsidRPr="00C638BC">
        <w:rPr>
          <w:lang w:eastAsia="ar-SA" w:bidi="en-US"/>
        </w:rPr>
        <w:t>СТП</w:t>
      </w:r>
      <w:r w:rsidRPr="00C638BC">
        <w:rPr>
          <w:lang w:eastAsia="ar-SA" w:bidi="en-US"/>
        </w:rPr>
        <w:tab/>
      </w:r>
      <w:r w:rsidRPr="00C638BC">
        <w:rPr>
          <w:lang w:eastAsia="ar-SA" w:bidi="en-US"/>
        </w:rPr>
        <w:tab/>
        <w:t>схема территориального планирования;</w:t>
      </w:r>
    </w:p>
    <w:p w:rsidR="002C4EFC" w:rsidRPr="00C638BC" w:rsidRDefault="00AB58B7" w:rsidP="002C4EFC">
      <w:pPr>
        <w:shd w:val="clear" w:color="auto" w:fill="FFFFFF"/>
        <w:ind w:firstLine="709"/>
        <w:rPr>
          <w:lang w:eastAsia="ar-SA" w:bidi="en-US"/>
        </w:rPr>
      </w:pPr>
      <w:r w:rsidRPr="00C638BC">
        <w:rPr>
          <w:lang w:eastAsia="ar-SA" w:bidi="en-US"/>
        </w:rPr>
        <w:t>ТКО</w:t>
      </w:r>
      <w:r w:rsidR="002C4EFC" w:rsidRPr="00C638BC">
        <w:rPr>
          <w:lang w:eastAsia="ar-SA" w:bidi="en-US"/>
        </w:rPr>
        <w:tab/>
      </w:r>
      <w:r w:rsidR="002C4EFC" w:rsidRPr="00C638BC">
        <w:rPr>
          <w:lang w:eastAsia="ar-SA" w:bidi="en-US"/>
        </w:rPr>
        <w:tab/>
      </w:r>
      <w:r w:rsidRPr="00C638BC">
        <w:rPr>
          <w:lang w:eastAsia="ar-SA" w:bidi="en-US"/>
        </w:rPr>
        <w:t>твердые коммунальные отходы</w:t>
      </w:r>
      <w:r w:rsidR="002C4EFC" w:rsidRPr="00C638BC">
        <w:rPr>
          <w:lang w:eastAsia="ar-SA" w:bidi="en-US"/>
        </w:rPr>
        <w:t>;</w:t>
      </w:r>
    </w:p>
    <w:p w:rsidR="002C4EFC" w:rsidRPr="00C638BC" w:rsidRDefault="002C4EFC" w:rsidP="002C4EFC">
      <w:pPr>
        <w:shd w:val="clear" w:color="auto" w:fill="FFFFFF"/>
        <w:ind w:firstLine="709"/>
        <w:rPr>
          <w:lang w:eastAsia="ar-SA" w:bidi="en-US"/>
        </w:rPr>
      </w:pPr>
      <w:r w:rsidRPr="00C638BC">
        <w:rPr>
          <w:lang w:eastAsia="ar-SA" w:bidi="en-US"/>
        </w:rPr>
        <w:t>ООО</w:t>
      </w:r>
      <w:r w:rsidRPr="00C638BC">
        <w:rPr>
          <w:lang w:eastAsia="ar-SA" w:bidi="en-US"/>
        </w:rPr>
        <w:tab/>
      </w:r>
      <w:r w:rsidRPr="00C638BC">
        <w:rPr>
          <w:lang w:eastAsia="ar-SA" w:bidi="en-US"/>
        </w:rPr>
        <w:tab/>
        <w:t>общество с ограниченной ответственностью;</w:t>
      </w:r>
    </w:p>
    <w:p w:rsidR="002C4EFC" w:rsidRPr="00C638BC" w:rsidRDefault="002C4EFC" w:rsidP="002C4EFC">
      <w:pPr>
        <w:shd w:val="clear" w:color="auto" w:fill="FFFFFF"/>
        <w:ind w:firstLine="709"/>
        <w:rPr>
          <w:lang w:eastAsia="ar-SA" w:bidi="en-US"/>
        </w:rPr>
      </w:pPr>
      <w:r w:rsidRPr="00C638BC">
        <w:rPr>
          <w:lang w:eastAsia="ar-SA" w:bidi="en-US"/>
        </w:rPr>
        <w:t>ФГПУ</w:t>
      </w:r>
      <w:r w:rsidRPr="00C638BC">
        <w:rPr>
          <w:lang w:eastAsia="ar-SA" w:bidi="en-US"/>
        </w:rPr>
        <w:tab/>
        <w:t>федеральное государственное унитарное предприятие;</w:t>
      </w:r>
    </w:p>
    <w:p w:rsidR="001A660F" w:rsidRDefault="002C4EFC" w:rsidP="001A660F">
      <w:pPr>
        <w:shd w:val="clear" w:color="auto" w:fill="FFFFFF"/>
        <w:ind w:firstLine="709"/>
        <w:rPr>
          <w:lang w:eastAsia="ar-SA" w:bidi="en-US"/>
        </w:rPr>
      </w:pPr>
      <w:r w:rsidRPr="00C638BC">
        <w:rPr>
          <w:lang w:eastAsia="ar-SA" w:bidi="en-US"/>
        </w:rPr>
        <w:lastRenderedPageBreak/>
        <w:t>ЧС</w:t>
      </w:r>
      <w:r w:rsidRPr="00C638BC">
        <w:rPr>
          <w:lang w:eastAsia="ar-SA" w:bidi="en-US"/>
        </w:rPr>
        <w:tab/>
      </w:r>
      <w:r w:rsidRPr="00C638BC">
        <w:rPr>
          <w:lang w:eastAsia="ar-SA" w:bidi="en-US"/>
        </w:rPr>
        <w:tab/>
        <w:t>чрезвычайная ситуация.</w:t>
      </w:r>
      <w:bookmarkStart w:id="22" w:name="_Toc49329902"/>
      <w:bookmarkStart w:id="23" w:name="_Toc49330374"/>
      <w:bookmarkStart w:id="24" w:name="_Toc51762685"/>
      <w:bookmarkStart w:id="25" w:name="_Toc52356453"/>
      <w:bookmarkStart w:id="26" w:name="_Toc55810473"/>
      <w:bookmarkStart w:id="27" w:name="_Toc180055586"/>
      <w:bookmarkStart w:id="28" w:name="_Hlk56764854"/>
      <w:bookmarkStart w:id="29" w:name="_Toc312530877"/>
      <w:bookmarkStart w:id="30" w:name="_Toc370201475"/>
      <w:bookmarkEnd w:id="1"/>
      <w:bookmarkEnd w:id="2"/>
      <w:bookmarkEnd w:id="21"/>
    </w:p>
    <w:p w:rsidR="001A660F" w:rsidRDefault="001A660F" w:rsidP="001A660F">
      <w:pPr>
        <w:shd w:val="clear" w:color="auto" w:fill="FFFFFF"/>
        <w:ind w:firstLine="709"/>
        <w:rPr>
          <w:lang w:eastAsia="ar-SA" w:bidi="en-US"/>
        </w:rPr>
      </w:pPr>
    </w:p>
    <w:p w:rsidR="002D2B8D" w:rsidRPr="001A660F" w:rsidRDefault="00BA0D34" w:rsidP="001A660F">
      <w:pPr>
        <w:shd w:val="clear" w:color="auto" w:fill="FFFFFF"/>
        <w:ind w:firstLine="709"/>
        <w:jc w:val="center"/>
        <w:rPr>
          <w:b/>
          <w:bCs/>
          <w:lang w:eastAsia="ar-SA" w:bidi="en-US"/>
        </w:rPr>
      </w:pPr>
      <w:r w:rsidRPr="001A660F">
        <w:rPr>
          <w:b/>
          <w:bCs/>
        </w:rPr>
        <w:t xml:space="preserve">1. </w:t>
      </w:r>
      <w:r w:rsidR="002D2B8D" w:rsidRPr="001A660F">
        <w:rPr>
          <w:b/>
          <w:bCs/>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22"/>
      <w:bookmarkEnd w:id="23"/>
      <w:bookmarkEnd w:id="24"/>
      <w:bookmarkEnd w:id="25"/>
      <w:bookmarkEnd w:id="26"/>
      <w:bookmarkEnd w:id="27"/>
    </w:p>
    <w:p w:rsidR="002D2B8D" w:rsidRPr="00C638BC" w:rsidRDefault="002D2B8D" w:rsidP="002D2B8D">
      <w:pPr>
        <w:pStyle w:val="a1"/>
        <w:rPr>
          <w:lang w:val="ru-RU"/>
        </w:rPr>
      </w:pPr>
      <w:bookmarkStart w:id="31" w:name="_Hlk56764865"/>
      <w:bookmarkEnd w:id="28"/>
      <w:r w:rsidRPr="00C638BC">
        <w:rPr>
          <w:lang w:val="ru-RU"/>
        </w:rPr>
        <w:t>При разработке генерального плана муниципального образования необходимо учитывать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(пп. 1 п. 7 ст. 23 Градостроительного кодекса РФ).</w:t>
      </w:r>
    </w:p>
    <w:bookmarkEnd w:id="31"/>
    <w:p w:rsidR="003A0567" w:rsidRPr="00C638BC" w:rsidRDefault="003A0567" w:rsidP="003A0567">
      <w:pPr>
        <w:pStyle w:val="a1"/>
        <w:rPr>
          <w:lang w:val="ru-RU"/>
        </w:rPr>
      </w:pPr>
      <w:r w:rsidRPr="00C638BC">
        <w:rPr>
          <w:lang w:val="ru-RU"/>
        </w:rPr>
        <w:t xml:space="preserve">При разработке проекта генерального плана </w:t>
      </w:r>
      <w:r w:rsidR="00206864" w:rsidRPr="00C638BC">
        <w:rPr>
          <w:rFonts w:cs="Arial"/>
          <w:lang w:val="ru-RU"/>
        </w:rPr>
        <w:t>Иткульского</w:t>
      </w:r>
      <w:r w:rsidR="0078318C" w:rsidRPr="00C638BC">
        <w:rPr>
          <w:rFonts w:cs="Arial"/>
          <w:lang w:val="ru-RU"/>
        </w:rPr>
        <w:t xml:space="preserve"> </w:t>
      </w:r>
      <w:r w:rsidR="004218FF" w:rsidRPr="00C638BC">
        <w:rPr>
          <w:lang w:val="ru-RU"/>
        </w:rPr>
        <w:t>сельсовета</w:t>
      </w:r>
      <w:r w:rsidRPr="00C638BC">
        <w:rPr>
          <w:lang w:val="ru-RU"/>
        </w:rPr>
        <w:t xml:space="preserve"> учитывались:</w:t>
      </w:r>
    </w:p>
    <w:p w:rsidR="00B467A9" w:rsidRPr="00C638BC" w:rsidRDefault="00FF3B91">
      <w:pPr>
        <w:pStyle w:val="afff2"/>
        <w:numPr>
          <w:ilvl w:val="0"/>
          <w:numId w:val="7"/>
        </w:numPr>
        <w:ind w:left="1064"/>
        <w:contextualSpacing w:val="0"/>
        <w:rPr>
          <w:bCs/>
          <w:spacing w:val="-1"/>
        </w:rPr>
      </w:pPr>
      <w:r w:rsidRPr="00C638BC">
        <w:rPr>
          <w:lang w:eastAsia="ar-SA" w:bidi="en-US"/>
        </w:rPr>
        <w:t xml:space="preserve">прогноз социально-экономического развития Новосибирской области на </w:t>
      </w:r>
      <w:r w:rsidR="00D33231" w:rsidRPr="00C638BC">
        <w:rPr>
          <w:lang w:eastAsia="ar-SA" w:bidi="en-US"/>
        </w:rPr>
        <w:t>2024</w:t>
      </w:r>
      <w:r w:rsidRPr="00C638BC">
        <w:rPr>
          <w:lang w:eastAsia="ar-SA" w:bidi="en-US"/>
        </w:rPr>
        <w:t xml:space="preserve"> год и плановый период </w:t>
      </w:r>
      <w:r w:rsidR="00D33231" w:rsidRPr="00C638BC">
        <w:rPr>
          <w:lang w:eastAsia="ar-SA" w:bidi="en-US"/>
        </w:rPr>
        <w:t>2025</w:t>
      </w:r>
      <w:r w:rsidRPr="00C638BC">
        <w:rPr>
          <w:lang w:eastAsia="ar-SA" w:bidi="en-US"/>
        </w:rPr>
        <w:t xml:space="preserve"> и </w:t>
      </w:r>
      <w:r w:rsidR="00D33231" w:rsidRPr="00C638BC">
        <w:rPr>
          <w:lang w:eastAsia="ar-SA" w:bidi="en-US"/>
        </w:rPr>
        <w:t>2026</w:t>
      </w:r>
      <w:r w:rsidRPr="00C638BC">
        <w:rPr>
          <w:lang w:eastAsia="ar-SA" w:bidi="en-US"/>
        </w:rPr>
        <w:t xml:space="preserve"> годов, утвержденный </w:t>
      </w:r>
      <w:r w:rsidR="008130B3" w:rsidRPr="00C638BC">
        <w:rPr>
          <w:lang w:eastAsia="ar-SA" w:bidi="en-US"/>
        </w:rPr>
        <w:t>распоряжение</w:t>
      </w:r>
      <w:r w:rsidRPr="00C638BC">
        <w:rPr>
          <w:lang w:eastAsia="ar-SA" w:bidi="en-US"/>
        </w:rPr>
        <w:t>м</w:t>
      </w:r>
      <w:r w:rsidR="008130B3" w:rsidRPr="00C638BC">
        <w:rPr>
          <w:lang w:eastAsia="ar-SA" w:bidi="en-US"/>
        </w:rPr>
        <w:t xml:space="preserve"> Правительства Новосибирской области от </w:t>
      </w:r>
      <w:r w:rsidR="00D33231" w:rsidRPr="00C638BC">
        <w:rPr>
          <w:lang w:eastAsia="ar-SA" w:bidi="en-US"/>
        </w:rPr>
        <w:t>23</w:t>
      </w:r>
      <w:r w:rsidR="008130B3" w:rsidRPr="00C638BC">
        <w:rPr>
          <w:lang w:eastAsia="ar-SA" w:bidi="en-US"/>
        </w:rPr>
        <w:t>.10.</w:t>
      </w:r>
      <w:r w:rsidR="00C17863" w:rsidRPr="00C638BC">
        <w:rPr>
          <w:lang w:eastAsia="ar-SA" w:bidi="en-US"/>
        </w:rPr>
        <w:t>2022</w:t>
      </w:r>
      <w:r w:rsidR="008130B3" w:rsidRPr="00C638BC">
        <w:rPr>
          <w:lang w:eastAsia="ar-SA" w:bidi="en-US"/>
        </w:rPr>
        <w:t xml:space="preserve"> г. № </w:t>
      </w:r>
      <w:r w:rsidR="00D33231" w:rsidRPr="00C638BC">
        <w:rPr>
          <w:lang w:eastAsia="ar-SA" w:bidi="en-US"/>
        </w:rPr>
        <w:t>731</w:t>
      </w:r>
      <w:r w:rsidR="008130B3" w:rsidRPr="00C638BC">
        <w:rPr>
          <w:lang w:eastAsia="ar-SA" w:bidi="en-US"/>
        </w:rPr>
        <w:t>-рп;</w:t>
      </w:r>
    </w:p>
    <w:p w:rsidR="00893ECB" w:rsidRPr="00C638BC" w:rsidRDefault="00893ECB">
      <w:pPr>
        <w:pStyle w:val="afff2"/>
        <w:numPr>
          <w:ilvl w:val="0"/>
          <w:numId w:val="7"/>
        </w:numPr>
        <w:ind w:left="1064"/>
        <w:contextualSpacing w:val="0"/>
        <w:rPr>
          <w:bCs/>
          <w:spacing w:val="-1"/>
        </w:rPr>
      </w:pPr>
      <w:r w:rsidRPr="00C638BC">
        <w:rPr>
          <w:bCs/>
          <w:spacing w:val="-1"/>
        </w:rPr>
        <w:t>стратегия социально-экономического развития Новосибирской области на период до 2030 года, утвержденная постановлением Правительства Новосибирской области от 19.03.2019 № 105-п;</w:t>
      </w:r>
    </w:p>
    <w:p w:rsidR="00CE665C" w:rsidRPr="00C638BC" w:rsidRDefault="00CE665C">
      <w:pPr>
        <w:pStyle w:val="afff2"/>
        <w:numPr>
          <w:ilvl w:val="0"/>
          <w:numId w:val="7"/>
        </w:numPr>
        <w:ind w:left="1064"/>
        <w:contextualSpacing w:val="0"/>
        <w:rPr>
          <w:bCs/>
          <w:spacing w:val="-1"/>
        </w:rPr>
      </w:pPr>
      <w:r w:rsidRPr="00C638BC">
        <w:rPr>
          <w:bCs/>
          <w:spacing w:val="-1"/>
        </w:rPr>
        <w:t>инвестиционная стратегия Новосибирской области до 2030 года, утвержденная Постановлением Правительства Новосибирской области от 25.12.2014 № 541-п;</w:t>
      </w:r>
    </w:p>
    <w:p w:rsidR="008130B3" w:rsidRPr="00C638BC" w:rsidRDefault="00987F23">
      <w:pPr>
        <w:pStyle w:val="afff2"/>
        <w:numPr>
          <w:ilvl w:val="0"/>
          <w:numId w:val="7"/>
        </w:numPr>
        <w:ind w:left="1064"/>
        <w:contextualSpacing w:val="0"/>
        <w:rPr>
          <w:bCs/>
          <w:spacing w:val="-1"/>
        </w:rPr>
      </w:pPr>
      <w:r w:rsidRPr="00C638BC">
        <w:t xml:space="preserve">схема территориального планирования Новосибирской области, утвержденная </w:t>
      </w:r>
      <w:r w:rsidR="00F84672" w:rsidRPr="00C638BC">
        <w:t xml:space="preserve">Постановлением </w:t>
      </w:r>
      <w:r w:rsidR="00067ABF" w:rsidRPr="00C638BC">
        <w:t>администрации</w:t>
      </w:r>
      <w:r w:rsidR="00F84672" w:rsidRPr="00C638BC">
        <w:t xml:space="preserve"> Новосибирской области </w:t>
      </w:r>
      <w:r w:rsidR="00067ABF" w:rsidRPr="00C638BC">
        <w:t>от 07.09.2009 № 339-па</w:t>
      </w:r>
      <w:r w:rsidRPr="00C638BC">
        <w:t>;</w:t>
      </w:r>
    </w:p>
    <w:p w:rsidR="00893ECB" w:rsidRPr="00C638BC" w:rsidRDefault="00893ECB" w:rsidP="00893ECB">
      <w:pPr>
        <w:pStyle w:val="afff2"/>
        <w:numPr>
          <w:ilvl w:val="0"/>
          <w:numId w:val="7"/>
        </w:numPr>
        <w:ind w:left="1064"/>
        <w:contextualSpacing w:val="0"/>
        <w:rPr>
          <w:bCs/>
          <w:spacing w:val="-1"/>
        </w:rPr>
      </w:pPr>
      <w:r w:rsidRPr="00C638BC">
        <w:rPr>
          <w:bCs/>
          <w:spacing w:val="-1"/>
        </w:rPr>
        <w:t xml:space="preserve">стратегия социально-экономического развития </w:t>
      </w:r>
      <w:r w:rsidR="002F2D57" w:rsidRPr="00C638BC">
        <w:rPr>
          <w:bCs/>
          <w:spacing w:val="-1"/>
        </w:rPr>
        <w:t>Чулымского</w:t>
      </w:r>
      <w:r w:rsidRPr="00C638BC">
        <w:rPr>
          <w:bCs/>
          <w:spacing w:val="-1"/>
        </w:rPr>
        <w:t xml:space="preserve"> района Новосибирской области до 2030 года, принята </w:t>
      </w:r>
      <w:r w:rsidR="00CE665C" w:rsidRPr="00C638BC">
        <w:rPr>
          <w:bCs/>
          <w:spacing w:val="-1"/>
        </w:rPr>
        <w:t>решением Совета депутатов Чулымского района от 05.07.2019 № 34/278</w:t>
      </w:r>
      <w:r w:rsidRPr="00C638BC">
        <w:rPr>
          <w:bCs/>
          <w:spacing w:val="-1"/>
        </w:rPr>
        <w:t>;</w:t>
      </w:r>
    </w:p>
    <w:p w:rsidR="00987F23" w:rsidRPr="00C638BC" w:rsidRDefault="00893ECB" w:rsidP="00893ECB">
      <w:pPr>
        <w:pStyle w:val="afff2"/>
        <w:numPr>
          <w:ilvl w:val="0"/>
          <w:numId w:val="7"/>
        </w:numPr>
        <w:ind w:left="1064"/>
        <w:contextualSpacing w:val="0"/>
        <w:rPr>
          <w:bCs/>
          <w:spacing w:val="-1"/>
        </w:rPr>
      </w:pPr>
      <w:r w:rsidRPr="00C638BC">
        <w:rPr>
          <w:bCs/>
          <w:spacing w:val="-1"/>
        </w:rPr>
        <w:t xml:space="preserve">схема территориального планирования </w:t>
      </w:r>
      <w:r w:rsidR="002F2D57" w:rsidRPr="00C638BC">
        <w:rPr>
          <w:bCs/>
          <w:spacing w:val="-1"/>
        </w:rPr>
        <w:t>Чулымского</w:t>
      </w:r>
      <w:r w:rsidRPr="00C638BC">
        <w:rPr>
          <w:bCs/>
          <w:spacing w:val="-1"/>
        </w:rPr>
        <w:t xml:space="preserve"> района Новосибирской области, утвержденная решением Совета депутатов </w:t>
      </w:r>
      <w:r w:rsidR="002F2D57" w:rsidRPr="00C638BC">
        <w:rPr>
          <w:bCs/>
          <w:spacing w:val="-1"/>
        </w:rPr>
        <w:t>Чулымского</w:t>
      </w:r>
      <w:r w:rsidRPr="00C638BC">
        <w:rPr>
          <w:bCs/>
          <w:spacing w:val="-1"/>
        </w:rPr>
        <w:t xml:space="preserve"> района Новосибирской области от </w:t>
      </w:r>
      <w:r w:rsidR="001627B5" w:rsidRPr="00C638BC">
        <w:rPr>
          <w:bCs/>
          <w:spacing w:val="-1"/>
        </w:rPr>
        <w:t>20</w:t>
      </w:r>
      <w:r w:rsidRPr="00C638BC">
        <w:rPr>
          <w:bCs/>
          <w:spacing w:val="-1"/>
        </w:rPr>
        <w:t>.</w:t>
      </w:r>
      <w:r w:rsidR="001627B5" w:rsidRPr="00C638BC">
        <w:rPr>
          <w:bCs/>
          <w:spacing w:val="-1"/>
        </w:rPr>
        <w:t>12</w:t>
      </w:r>
      <w:r w:rsidRPr="00C638BC">
        <w:rPr>
          <w:bCs/>
          <w:spacing w:val="-1"/>
        </w:rPr>
        <w:t xml:space="preserve">.2013 г. № </w:t>
      </w:r>
      <w:r w:rsidR="001627B5" w:rsidRPr="00C638BC">
        <w:rPr>
          <w:bCs/>
          <w:spacing w:val="-1"/>
        </w:rPr>
        <w:t>18/245</w:t>
      </w:r>
      <w:r w:rsidRPr="00C638BC">
        <w:rPr>
          <w:bCs/>
          <w:spacing w:val="-1"/>
        </w:rPr>
        <w:t>.</w:t>
      </w:r>
    </w:p>
    <w:p w:rsidR="002A42BE" w:rsidRPr="00C638BC" w:rsidRDefault="00BA0D34" w:rsidP="00BA0D34">
      <w:pPr>
        <w:pStyle w:val="1"/>
        <w:rPr>
          <w:szCs w:val="24"/>
        </w:rPr>
      </w:pPr>
      <w:bookmarkStart w:id="32" w:name="_Toc180055587"/>
      <w:r w:rsidRPr="00C638BC">
        <w:rPr>
          <w:szCs w:val="24"/>
        </w:rPr>
        <w:t xml:space="preserve">2. </w:t>
      </w:r>
      <w:r w:rsidR="00117F76" w:rsidRPr="00C638BC">
        <w:rPr>
          <w:szCs w:val="24"/>
        </w:rPr>
        <w:t>О</w:t>
      </w:r>
      <w:r w:rsidR="002A42BE" w:rsidRPr="00C638BC">
        <w:rPr>
          <w:szCs w:val="24"/>
        </w:rPr>
        <w:t>боснование выбранного варианта размещения объектов местного значения поселения</w:t>
      </w:r>
      <w:bookmarkEnd w:id="32"/>
    </w:p>
    <w:p w:rsidR="002A42BE" w:rsidRPr="00C638BC" w:rsidRDefault="00BA0D34" w:rsidP="00BA0D34">
      <w:pPr>
        <w:pStyle w:val="20"/>
        <w:rPr>
          <w:i w:val="0"/>
          <w:iCs w:val="0"/>
          <w:szCs w:val="24"/>
        </w:rPr>
      </w:pPr>
      <w:bookmarkStart w:id="33" w:name="_Toc180055588"/>
      <w:bookmarkStart w:id="34" w:name="_Toc312530878"/>
      <w:bookmarkEnd w:id="29"/>
      <w:r w:rsidRPr="00C638BC">
        <w:rPr>
          <w:i w:val="0"/>
          <w:iCs w:val="0"/>
          <w:szCs w:val="24"/>
        </w:rPr>
        <w:t xml:space="preserve">2.1 </w:t>
      </w:r>
      <w:r w:rsidR="003E04FC" w:rsidRPr="00C638BC">
        <w:rPr>
          <w:i w:val="0"/>
          <w:iCs w:val="0"/>
          <w:szCs w:val="24"/>
        </w:rPr>
        <w:t xml:space="preserve">Анализ </w:t>
      </w:r>
      <w:r w:rsidR="002A42BE" w:rsidRPr="00C638BC">
        <w:rPr>
          <w:i w:val="0"/>
          <w:iCs w:val="0"/>
          <w:szCs w:val="24"/>
        </w:rPr>
        <w:t>использования территорий поселения</w:t>
      </w:r>
      <w:r w:rsidR="00B355ED" w:rsidRPr="00C638BC">
        <w:rPr>
          <w:i w:val="0"/>
          <w:iCs w:val="0"/>
          <w:szCs w:val="24"/>
        </w:rPr>
        <w:t xml:space="preserve"> </w:t>
      </w:r>
      <w:r w:rsidR="00A14FD0" w:rsidRPr="00C638BC">
        <w:rPr>
          <w:i w:val="0"/>
          <w:iCs w:val="0"/>
          <w:szCs w:val="24"/>
        </w:rPr>
        <w:t>и возможных направлений развития этих территорий</w:t>
      </w:r>
      <w:bookmarkEnd w:id="33"/>
    </w:p>
    <w:p w:rsidR="00A5122F" w:rsidRPr="00C638BC" w:rsidRDefault="00BA0D34" w:rsidP="00BA0D34">
      <w:pPr>
        <w:pStyle w:val="30"/>
        <w:rPr>
          <w:i w:val="0"/>
          <w:szCs w:val="24"/>
        </w:rPr>
      </w:pPr>
      <w:bookmarkStart w:id="35" w:name="_Toc522808440"/>
      <w:bookmarkStart w:id="36" w:name="_Toc180055589"/>
      <w:r w:rsidRPr="00C638BC">
        <w:rPr>
          <w:i w:val="0"/>
          <w:szCs w:val="24"/>
        </w:rPr>
        <w:t xml:space="preserve">2.1.1 </w:t>
      </w:r>
      <w:r w:rsidR="00A5122F" w:rsidRPr="00C638BC">
        <w:rPr>
          <w:i w:val="0"/>
          <w:szCs w:val="24"/>
        </w:rPr>
        <w:t xml:space="preserve">Положение </w:t>
      </w:r>
      <w:r w:rsidR="00206864" w:rsidRPr="00C638BC">
        <w:rPr>
          <w:i w:val="0"/>
          <w:iCs/>
          <w:szCs w:val="24"/>
        </w:rPr>
        <w:t>Иткульского</w:t>
      </w:r>
      <w:r w:rsidR="0078318C" w:rsidRPr="00C638BC">
        <w:rPr>
          <w:szCs w:val="24"/>
        </w:rPr>
        <w:t xml:space="preserve"> </w:t>
      </w:r>
      <w:r w:rsidR="00C84E10" w:rsidRPr="00C638BC">
        <w:rPr>
          <w:i w:val="0"/>
          <w:szCs w:val="24"/>
        </w:rPr>
        <w:t xml:space="preserve">сельсовета </w:t>
      </w:r>
      <w:r w:rsidR="00A5122F" w:rsidRPr="00C638BC">
        <w:rPr>
          <w:i w:val="0"/>
          <w:szCs w:val="24"/>
        </w:rPr>
        <w:t>в системе расселения</w:t>
      </w:r>
      <w:bookmarkEnd w:id="35"/>
      <w:r w:rsidR="00640091" w:rsidRPr="00C638BC">
        <w:rPr>
          <w:i w:val="0"/>
          <w:szCs w:val="24"/>
        </w:rPr>
        <w:t xml:space="preserve"> </w:t>
      </w:r>
      <w:r w:rsidR="002F2D57" w:rsidRPr="00C638BC">
        <w:rPr>
          <w:i w:val="0"/>
          <w:szCs w:val="24"/>
        </w:rPr>
        <w:t>Чулымского</w:t>
      </w:r>
      <w:r w:rsidR="00C84E10" w:rsidRPr="00C638BC">
        <w:rPr>
          <w:i w:val="0"/>
          <w:szCs w:val="24"/>
        </w:rPr>
        <w:t xml:space="preserve"> района Новосибирской области</w:t>
      </w:r>
      <w:bookmarkEnd w:id="36"/>
    </w:p>
    <w:p w:rsidR="00C47C13" w:rsidRPr="00C638BC" w:rsidRDefault="002F2D57" w:rsidP="00570FEE">
      <w:pPr>
        <w:pStyle w:val="a1"/>
        <w:rPr>
          <w:lang w:val="ru-RU"/>
        </w:rPr>
      </w:pPr>
      <w:bookmarkStart w:id="37" w:name="OLE_LINK155"/>
      <w:bookmarkStart w:id="38" w:name="OLE_LINK156"/>
      <w:bookmarkStart w:id="39" w:name="OLE_LINK157"/>
      <w:r w:rsidRPr="00C638BC">
        <w:rPr>
          <w:lang w:val="ru-RU"/>
        </w:rPr>
        <w:t>Чулымский</w:t>
      </w:r>
      <w:r w:rsidR="00570FEE" w:rsidRPr="00C638BC">
        <w:rPr>
          <w:lang w:val="ru-RU"/>
        </w:rPr>
        <w:t xml:space="preserve"> район </w:t>
      </w:r>
      <w:r w:rsidR="00C47C13" w:rsidRPr="00C638BC">
        <w:rPr>
          <w:lang w:val="ru-RU"/>
        </w:rPr>
        <w:t>является административно-территориальным образованием, входящим на основе Закона Новосибирской области от 02.06.2004 № 200-ОЗ «О статусе и границах муниципальных образований Новосибирской области», в состав Новосибирской области</w:t>
      </w:r>
      <w:r w:rsidR="00AA1A81" w:rsidRPr="00C638BC">
        <w:rPr>
          <w:lang w:val="ru-RU"/>
        </w:rPr>
        <w:t>»</w:t>
      </w:r>
      <w:r w:rsidR="00C47C13" w:rsidRPr="00C638BC">
        <w:rPr>
          <w:lang w:val="ru-RU"/>
        </w:rPr>
        <w:t>.</w:t>
      </w:r>
    </w:p>
    <w:p w:rsidR="00C47C13" w:rsidRPr="00C638BC" w:rsidRDefault="00C47C13" w:rsidP="00570FEE">
      <w:pPr>
        <w:pStyle w:val="a1"/>
        <w:rPr>
          <w:lang w:val="ru-RU"/>
        </w:rPr>
      </w:pPr>
      <w:r w:rsidRPr="00C638BC">
        <w:rPr>
          <w:lang w:val="ru-RU"/>
        </w:rPr>
        <w:t xml:space="preserve">Границы </w:t>
      </w:r>
      <w:r w:rsidR="002F2D57" w:rsidRPr="00C638BC">
        <w:rPr>
          <w:lang w:val="ru-RU"/>
        </w:rPr>
        <w:t>Чулымского</w:t>
      </w:r>
      <w:r w:rsidRPr="00C638BC">
        <w:rPr>
          <w:lang w:val="ru-RU"/>
        </w:rPr>
        <w:t xml:space="preserve"> района </w:t>
      </w:r>
      <w:r w:rsidR="00BE4407" w:rsidRPr="00C638BC">
        <w:rPr>
          <w:lang w:val="ru-RU"/>
        </w:rPr>
        <w:t xml:space="preserve">и статус его как муниципального района </w:t>
      </w:r>
      <w:r w:rsidRPr="00C638BC">
        <w:rPr>
          <w:lang w:val="ru-RU"/>
        </w:rPr>
        <w:t>установлены Законом Новосибирской области от 02.06.2004 № 200-ОЗ «О статусе и границах муниципальных образований Новосибирской области».</w:t>
      </w:r>
    </w:p>
    <w:p w:rsidR="00BE4407" w:rsidRPr="00C638BC" w:rsidRDefault="002F2D57" w:rsidP="00BE4407">
      <w:pPr>
        <w:pStyle w:val="a1"/>
        <w:rPr>
          <w:lang w:val="ru-RU"/>
        </w:rPr>
      </w:pPr>
      <w:r w:rsidRPr="00C638BC">
        <w:rPr>
          <w:lang w:val="ru-RU"/>
        </w:rPr>
        <w:lastRenderedPageBreak/>
        <w:t>Чулымский</w:t>
      </w:r>
      <w:r w:rsidR="00BE186D" w:rsidRPr="00C638BC">
        <w:rPr>
          <w:lang w:val="ru-RU"/>
        </w:rPr>
        <w:t xml:space="preserve"> </w:t>
      </w:r>
      <w:r w:rsidR="00BE4407" w:rsidRPr="00C638BC">
        <w:rPr>
          <w:lang w:val="ru-RU"/>
        </w:rPr>
        <w:t>район состоит из объединенных общей территорией следующих сельских поселений:</w:t>
      </w:r>
    </w:p>
    <w:p w:rsidR="00404678" w:rsidRPr="00C638BC" w:rsidRDefault="00487E50" w:rsidP="00404678">
      <w:pPr>
        <w:pStyle w:val="afff2"/>
        <w:numPr>
          <w:ilvl w:val="0"/>
          <w:numId w:val="7"/>
        </w:numPr>
        <w:ind w:left="1064"/>
        <w:contextualSpacing w:val="0"/>
        <w:rPr>
          <w:bCs/>
          <w:spacing w:val="-1"/>
        </w:rPr>
      </w:pPr>
      <w:r w:rsidRPr="00C638BC">
        <w:rPr>
          <w:bCs/>
          <w:spacing w:val="-1"/>
        </w:rPr>
        <w:t xml:space="preserve">Базовский </w:t>
      </w:r>
      <w:r w:rsidR="00404678" w:rsidRPr="00C638BC">
        <w:rPr>
          <w:bCs/>
          <w:spacing w:val="-1"/>
        </w:rPr>
        <w:t>сельсовет;</w:t>
      </w:r>
    </w:p>
    <w:p w:rsidR="00404678" w:rsidRPr="00C638BC" w:rsidRDefault="00487E50" w:rsidP="00404678">
      <w:pPr>
        <w:pStyle w:val="afff2"/>
        <w:numPr>
          <w:ilvl w:val="0"/>
          <w:numId w:val="7"/>
        </w:numPr>
        <w:ind w:left="1064"/>
        <w:contextualSpacing w:val="0"/>
        <w:rPr>
          <w:bCs/>
          <w:spacing w:val="-1"/>
        </w:rPr>
      </w:pPr>
      <w:r w:rsidRPr="00C638BC">
        <w:rPr>
          <w:bCs/>
          <w:spacing w:val="-1"/>
        </w:rPr>
        <w:t xml:space="preserve">Большеникольский </w:t>
      </w:r>
      <w:r w:rsidR="00404678" w:rsidRPr="00C638BC">
        <w:rPr>
          <w:bCs/>
          <w:spacing w:val="-1"/>
        </w:rPr>
        <w:t>сельсовет;</w:t>
      </w:r>
    </w:p>
    <w:p w:rsidR="00404678" w:rsidRPr="00C638BC" w:rsidRDefault="00082878" w:rsidP="00404678">
      <w:pPr>
        <w:pStyle w:val="afff2"/>
        <w:numPr>
          <w:ilvl w:val="0"/>
          <w:numId w:val="7"/>
        </w:numPr>
        <w:ind w:left="1064"/>
        <w:contextualSpacing w:val="0"/>
        <w:rPr>
          <w:bCs/>
          <w:spacing w:val="-1"/>
        </w:rPr>
      </w:pPr>
      <w:r w:rsidRPr="00C638BC">
        <w:rPr>
          <w:bCs/>
          <w:spacing w:val="-1"/>
        </w:rPr>
        <w:t>Воздвиженский</w:t>
      </w:r>
      <w:r w:rsidR="00487E50" w:rsidRPr="00C638BC">
        <w:rPr>
          <w:bCs/>
          <w:spacing w:val="-1"/>
        </w:rPr>
        <w:t xml:space="preserve"> </w:t>
      </w:r>
      <w:r w:rsidR="00404678" w:rsidRPr="00C638BC">
        <w:rPr>
          <w:bCs/>
          <w:spacing w:val="-1"/>
        </w:rPr>
        <w:t>сельсовет;</w:t>
      </w:r>
    </w:p>
    <w:p w:rsidR="00404678" w:rsidRPr="00C638BC" w:rsidRDefault="00487E50" w:rsidP="00404678">
      <w:pPr>
        <w:pStyle w:val="afff2"/>
        <w:numPr>
          <w:ilvl w:val="0"/>
          <w:numId w:val="7"/>
        </w:numPr>
        <w:ind w:left="1064"/>
        <w:contextualSpacing w:val="0"/>
        <w:rPr>
          <w:bCs/>
          <w:spacing w:val="-1"/>
        </w:rPr>
      </w:pPr>
      <w:r w:rsidRPr="00C638BC">
        <w:rPr>
          <w:bCs/>
          <w:spacing w:val="-1"/>
        </w:rPr>
        <w:t xml:space="preserve">Иткульский </w:t>
      </w:r>
      <w:r w:rsidR="00404678" w:rsidRPr="00C638BC">
        <w:rPr>
          <w:bCs/>
          <w:spacing w:val="-1"/>
        </w:rPr>
        <w:t>сельсовет;</w:t>
      </w:r>
    </w:p>
    <w:p w:rsidR="00404678" w:rsidRPr="00C638BC" w:rsidRDefault="00487E50" w:rsidP="00404678">
      <w:pPr>
        <w:pStyle w:val="afff2"/>
        <w:numPr>
          <w:ilvl w:val="0"/>
          <w:numId w:val="7"/>
        </w:numPr>
        <w:ind w:left="1064"/>
        <w:contextualSpacing w:val="0"/>
        <w:rPr>
          <w:bCs/>
          <w:spacing w:val="-1"/>
        </w:rPr>
      </w:pPr>
      <w:r w:rsidRPr="00C638BC">
        <w:rPr>
          <w:bCs/>
          <w:spacing w:val="-1"/>
        </w:rPr>
        <w:t xml:space="preserve">Кабинетный </w:t>
      </w:r>
      <w:r w:rsidR="00404678" w:rsidRPr="00C638BC">
        <w:rPr>
          <w:bCs/>
          <w:spacing w:val="-1"/>
        </w:rPr>
        <w:t>сельсовет;</w:t>
      </w:r>
    </w:p>
    <w:p w:rsidR="00404678" w:rsidRPr="00C638BC" w:rsidRDefault="00487E50" w:rsidP="00404678">
      <w:pPr>
        <w:pStyle w:val="afff2"/>
        <w:numPr>
          <w:ilvl w:val="0"/>
          <w:numId w:val="7"/>
        </w:numPr>
        <w:ind w:left="1064"/>
        <w:contextualSpacing w:val="0"/>
        <w:rPr>
          <w:bCs/>
          <w:spacing w:val="-1"/>
        </w:rPr>
      </w:pPr>
      <w:r w:rsidRPr="00C638BC">
        <w:rPr>
          <w:bCs/>
          <w:spacing w:val="-1"/>
        </w:rPr>
        <w:t xml:space="preserve">Каякский </w:t>
      </w:r>
      <w:r w:rsidR="00404678" w:rsidRPr="00C638BC">
        <w:rPr>
          <w:bCs/>
          <w:spacing w:val="-1"/>
        </w:rPr>
        <w:t>сельсовет;</w:t>
      </w:r>
    </w:p>
    <w:p w:rsidR="00404678" w:rsidRPr="00C638BC" w:rsidRDefault="00487E50" w:rsidP="00404678">
      <w:pPr>
        <w:pStyle w:val="afff2"/>
        <w:numPr>
          <w:ilvl w:val="0"/>
          <w:numId w:val="7"/>
        </w:numPr>
        <w:ind w:left="1064"/>
        <w:contextualSpacing w:val="0"/>
        <w:rPr>
          <w:bCs/>
          <w:spacing w:val="-1"/>
        </w:rPr>
      </w:pPr>
      <w:r w:rsidRPr="00C638BC">
        <w:rPr>
          <w:bCs/>
          <w:spacing w:val="-1"/>
        </w:rPr>
        <w:t xml:space="preserve">Кокошинский </w:t>
      </w:r>
      <w:r w:rsidR="00404678" w:rsidRPr="00C638BC">
        <w:rPr>
          <w:bCs/>
          <w:spacing w:val="-1"/>
        </w:rPr>
        <w:t>сельсовет;</w:t>
      </w:r>
    </w:p>
    <w:p w:rsidR="00404678" w:rsidRPr="00C638BC" w:rsidRDefault="00487E50" w:rsidP="00404678">
      <w:pPr>
        <w:pStyle w:val="afff2"/>
        <w:numPr>
          <w:ilvl w:val="0"/>
          <w:numId w:val="7"/>
        </w:numPr>
        <w:ind w:left="1064"/>
        <w:contextualSpacing w:val="0"/>
        <w:rPr>
          <w:bCs/>
          <w:spacing w:val="-1"/>
        </w:rPr>
      </w:pPr>
      <w:r w:rsidRPr="00C638BC">
        <w:rPr>
          <w:bCs/>
          <w:spacing w:val="-1"/>
        </w:rPr>
        <w:t xml:space="preserve">Куликовский </w:t>
      </w:r>
      <w:r w:rsidR="00404678" w:rsidRPr="00C638BC">
        <w:rPr>
          <w:bCs/>
          <w:spacing w:val="-1"/>
        </w:rPr>
        <w:t>сельсовет;</w:t>
      </w:r>
    </w:p>
    <w:p w:rsidR="00404678" w:rsidRPr="00C638BC" w:rsidRDefault="00487E50" w:rsidP="00404678">
      <w:pPr>
        <w:pStyle w:val="afff2"/>
        <w:numPr>
          <w:ilvl w:val="0"/>
          <w:numId w:val="7"/>
        </w:numPr>
        <w:ind w:left="1064"/>
        <w:contextualSpacing w:val="0"/>
        <w:rPr>
          <w:bCs/>
          <w:spacing w:val="-1"/>
        </w:rPr>
      </w:pPr>
      <w:r w:rsidRPr="00C638BC">
        <w:rPr>
          <w:bCs/>
          <w:spacing w:val="-1"/>
        </w:rPr>
        <w:t xml:space="preserve">Осиновский </w:t>
      </w:r>
      <w:r w:rsidR="00404678" w:rsidRPr="00C638BC">
        <w:rPr>
          <w:bCs/>
          <w:spacing w:val="-1"/>
        </w:rPr>
        <w:t>сельсовет;</w:t>
      </w:r>
    </w:p>
    <w:p w:rsidR="00404678" w:rsidRPr="00C638BC" w:rsidRDefault="00487E50" w:rsidP="00404678">
      <w:pPr>
        <w:pStyle w:val="afff2"/>
        <w:numPr>
          <w:ilvl w:val="0"/>
          <w:numId w:val="7"/>
        </w:numPr>
        <w:ind w:left="1064"/>
        <w:contextualSpacing w:val="0"/>
        <w:rPr>
          <w:bCs/>
          <w:spacing w:val="-1"/>
        </w:rPr>
      </w:pPr>
      <w:r w:rsidRPr="00C638BC">
        <w:rPr>
          <w:bCs/>
          <w:spacing w:val="-1"/>
        </w:rPr>
        <w:t xml:space="preserve">Пеньковский </w:t>
      </w:r>
      <w:r w:rsidR="00404678" w:rsidRPr="00C638BC">
        <w:rPr>
          <w:bCs/>
          <w:spacing w:val="-1"/>
        </w:rPr>
        <w:t>сельсовет;</w:t>
      </w:r>
    </w:p>
    <w:p w:rsidR="00404678" w:rsidRPr="00C638BC" w:rsidRDefault="00487E50" w:rsidP="00404678">
      <w:pPr>
        <w:pStyle w:val="afff2"/>
        <w:numPr>
          <w:ilvl w:val="0"/>
          <w:numId w:val="7"/>
        </w:numPr>
        <w:ind w:left="1064"/>
        <w:contextualSpacing w:val="0"/>
      </w:pPr>
      <w:r w:rsidRPr="00C638BC">
        <w:rPr>
          <w:bCs/>
          <w:spacing w:val="-1"/>
        </w:rPr>
        <w:t xml:space="preserve">Серебрянский </w:t>
      </w:r>
      <w:r w:rsidR="00404678" w:rsidRPr="00C638BC">
        <w:rPr>
          <w:bCs/>
          <w:spacing w:val="-1"/>
        </w:rPr>
        <w:t>сельсовет</w:t>
      </w:r>
      <w:r w:rsidRPr="00C638BC">
        <w:rPr>
          <w:bCs/>
          <w:spacing w:val="-1"/>
        </w:rPr>
        <w:t>;</w:t>
      </w:r>
    </w:p>
    <w:p w:rsidR="00487E50" w:rsidRPr="00C638BC" w:rsidRDefault="00487E50" w:rsidP="00404678">
      <w:pPr>
        <w:pStyle w:val="afff2"/>
        <w:numPr>
          <w:ilvl w:val="0"/>
          <w:numId w:val="7"/>
        </w:numPr>
        <w:ind w:left="1064"/>
        <w:contextualSpacing w:val="0"/>
      </w:pPr>
      <w:r w:rsidRPr="00C638BC">
        <w:t>Ужанихинский сельсовет;</w:t>
      </w:r>
    </w:p>
    <w:p w:rsidR="00487E50" w:rsidRPr="00C638BC" w:rsidRDefault="00AA2EB2" w:rsidP="00404678">
      <w:pPr>
        <w:pStyle w:val="afff2"/>
        <w:numPr>
          <w:ilvl w:val="0"/>
          <w:numId w:val="7"/>
        </w:numPr>
        <w:ind w:left="1064"/>
        <w:contextualSpacing w:val="0"/>
      </w:pPr>
      <w:r w:rsidRPr="00C638BC">
        <w:t>Чикманский</w:t>
      </w:r>
      <w:r w:rsidR="00487E50" w:rsidRPr="00C638BC">
        <w:t xml:space="preserve"> сельсовет.</w:t>
      </w:r>
    </w:p>
    <w:p w:rsidR="00A718A9" w:rsidRPr="00C638BC" w:rsidRDefault="00A718A9" w:rsidP="00A718A9">
      <w:pPr>
        <w:pStyle w:val="a1"/>
        <w:rPr>
          <w:lang w:val="ru-RU"/>
        </w:rPr>
      </w:pPr>
      <w:r w:rsidRPr="00C638BC">
        <w:rPr>
          <w:lang w:val="ru-RU"/>
        </w:rPr>
        <w:t xml:space="preserve">Административный центр </w:t>
      </w:r>
      <w:r w:rsidR="002F2D57" w:rsidRPr="00C638BC">
        <w:rPr>
          <w:lang w:val="ru-RU"/>
        </w:rPr>
        <w:t>Чулымского</w:t>
      </w:r>
      <w:r w:rsidRPr="00C638BC">
        <w:rPr>
          <w:lang w:val="ru-RU"/>
        </w:rPr>
        <w:t xml:space="preserve"> района — город </w:t>
      </w:r>
      <w:hyperlink r:id="rId8" w:tooltip="Карасук (город)" w:history="1">
        <w:r w:rsidR="00487E50" w:rsidRPr="00C638BC">
          <w:rPr>
            <w:lang w:val="ru-RU"/>
          </w:rPr>
          <w:t>Чулым</w:t>
        </w:r>
      </w:hyperlink>
      <w:r w:rsidRPr="00C638BC">
        <w:rPr>
          <w:lang w:val="ru-RU"/>
        </w:rPr>
        <w:t>.</w:t>
      </w:r>
    </w:p>
    <w:p w:rsidR="00BE4407" w:rsidRPr="00C638BC" w:rsidRDefault="00190226" w:rsidP="00570FEE">
      <w:pPr>
        <w:pStyle w:val="a1"/>
        <w:rPr>
          <w:lang w:val="ru-RU"/>
        </w:rPr>
      </w:pPr>
      <w:r w:rsidRPr="00C638BC">
        <w:rPr>
          <w:lang w:val="ru-RU"/>
        </w:rPr>
        <w:t xml:space="preserve">Границы </w:t>
      </w:r>
      <w:r w:rsidR="00206864" w:rsidRPr="00C638BC">
        <w:rPr>
          <w:lang w:val="ru-RU"/>
        </w:rPr>
        <w:t>Иткульского</w:t>
      </w:r>
      <w:r w:rsidRPr="00C638BC">
        <w:rPr>
          <w:lang w:val="ru-RU"/>
        </w:rPr>
        <w:t xml:space="preserve"> сельсовета и статус его как сельского поселения установлены Законом Новосибирской области от 02.06.2004 № 200-ОЗ «О статусе и границах муниципальных образований Новосибирской области».</w:t>
      </w:r>
    </w:p>
    <w:p w:rsidR="004140D8" w:rsidRPr="00C638BC" w:rsidRDefault="00D33231" w:rsidP="004140D8">
      <w:pPr>
        <w:pStyle w:val="a1"/>
        <w:rPr>
          <w:lang w:val="ru-RU"/>
        </w:rPr>
      </w:pPr>
      <w:r w:rsidRPr="00C638BC">
        <w:rPr>
          <w:lang w:val="ru-RU"/>
        </w:rPr>
        <w:t xml:space="preserve">Территория поселения расположена в </w:t>
      </w:r>
      <w:r w:rsidR="00082878" w:rsidRPr="00C638BC">
        <w:rPr>
          <w:lang w:val="ru-RU"/>
        </w:rPr>
        <w:t>центральной</w:t>
      </w:r>
      <w:r w:rsidRPr="00C638BC">
        <w:rPr>
          <w:lang w:val="ru-RU"/>
        </w:rPr>
        <w:t xml:space="preserve"> части Чулымского района расстоянии </w:t>
      </w:r>
      <w:r w:rsidR="00082878" w:rsidRPr="00C638BC">
        <w:rPr>
          <w:lang w:val="ru-RU"/>
        </w:rPr>
        <w:t>148</w:t>
      </w:r>
      <w:r w:rsidRPr="00C638BC">
        <w:rPr>
          <w:lang w:val="ru-RU"/>
        </w:rPr>
        <w:t xml:space="preserve"> км от областного центра г.</w:t>
      </w:r>
      <w:r w:rsidR="00082878" w:rsidRPr="00C638BC">
        <w:rPr>
          <w:lang w:val="ru-RU"/>
        </w:rPr>
        <w:t xml:space="preserve"> </w:t>
      </w:r>
      <w:r w:rsidRPr="00C638BC">
        <w:rPr>
          <w:lang w:val="ru-RU"/>
        </w:rPr>
        <w:t xml:space="preserve">Новосибирска, в </w:t>
      </w:r>
      <w:r w:rsidR="00082878" w:rsidRPr="00C638BC">
        <w:rPr>
          <w:lang w:val="ru-RU"/>
        </w:rPr>
        <w:t>11,3</w:t>
      </w:r>
      <w:r w:rsidRPr="00C638BC">
        <w:rPr>
          <w:lang w:val="ru-RU"/>
        </w:rPr>
        <w:t xml:space="preserve"> км от районного центра и от ближайшей железнодорожной станции Чулымская.</w:t>
      </w:r>
    </w:p>
    <w:p w:rsidR="00D935E8" w:rsidRPr="00C638BC" w:rsidRDefault="004140D8" w:rsidP="00017B16">
      <w:pPr>
        <w:pStyle w:val="a1"/>
        <w:rPr>
          <w:lang w:val="ru-RU"/>
        </w:rPr>
      </w:pPr>
      <w:r w:rsidRPr="00C638BC">
        <w:rPr>
          <w:lang w:val="ru-RU"/>
        </w:rPr>
        <w:t xml:space="preserve">Основной меридиональной планировочной ось поселения является автомобильная дорога </w:t>
      </w:r>
      <w:r w:rsidR="00DF48B5" w:rsidRPr="00C638BC">
        <w:rPr>
          <w:lang w:val="ru-RU"/>
        </w:rPr>
        <w:t>федерального</w:t>
      </w:r>
      <w:r w:rsidRPr="00C638BC">
        <w:rPr>
          <w:lang w:val="ru-RU"/>
        </w:rPr>
        <w:t xml:space="preserve"> значения </w:t>
      </w:r>
      <w:r w:rsidR="00DF48B5" w:rsidRPr="00C638BC">
        <w:rPr>
          <w:lang w:val="ru-RU"/>
        </w:rPr>
        <w:t>Р-254 "Иртыш" Челябинск - Курган - Омск – Новосибирск,</w:t>
      </w:r>
      <w:r w:rsidR="00017B16" w:rsidRPr="00C638BC">
        <w:rPr>
          <w:lang w:val="ru-RU"/>
        </w:rPr>
        <w:t xml:space="preserve"> </w:t>
      </w:r>
      <w:r w:rsidRPr="00C638BC">
        <w:rPr>
          <w:lang w:val="ru-RU"/>
        </w:rPr>
        <w:t xml:space="preserve">обеспечивающая связь </w:t>
      </w:r>
      <w:r w:rsidR="00017B16" w:rsidRPr="00C638BC">
        <w:rPr>
          <w:lang w:val="ru-RU"/>
        </w:rPr>
        <w:t xml:space="preserve">территории </w:t>
      </w:r>
      <w:r w:rsidRPr="00C638BC">
        <w:rPr>
          <w:lang w:val="ru-RU"/>
        </w:rPr>
        <w:t>с районным центром г.</w:t>
      </w:r>
      <w:r w:rsidR="00F36715" w:rsidRPr="00C638BC">
        <w:rPr>
          <w:lang w:val="ru-RU"/>
        </w:rPr>
        <w:t xml:space="preserve"> </w:t>
      </w:r>
      <w:r w:rsidRPr="00C638BC">
        <w:rPr>
          <w:lang w:val="ru-RU"/>
        </w:rPr>
        <w:t xml:space="preserve">Чулымом и </w:t>
      </w:r>
      <w:r w:rsidR="00017B16" w:rsidRPr="00C638BC">
        <w:rPr>
          <w:lang w:val="ru-RU"/>
        </w:rPr>
        <w:t>соседними поселениями</w:t>
      </w:r>
      <w:r w:rsidRPr="00C638BC">
        <w:rPr>
          <w:lang w:val="ru-RU"/>
        </w:rPr>
        <w:t>.</w:t>
      </w:r>
    </w:p>
    <w:p w:rsidR="00D935E8" w:rsidRPr="00C638BC" w:rsidRDefault="00D935E8" w:rsidP="00F04748">
      <w:pPr>
        <w:pStyle w:val="a1"/>
        <w:rPr>
          <w:lang w:val="ru-RU"/>
        </w:rPr>
      </w:pPr>
      <w:r w:rsidRPr="00C638BC">
        <w:rPr>
          <w:lang w:val="ru-RU"/>
        </w:rPr>
        <w:t xml:space="preserve">Территория </w:t>
      </w:r>
      <w:r w:rsidR="00206864" w:rsidRPr="00C638BC">
        <w:rPr>
          <w:lang w:val="ru-RU"/>
        </w:rPr>
        <w:t>Иткульского</w:t>
      </w:r>
      <w:r w:rsidRPr="00C638BC">
        <w:rPr>
          <w:lang w:val="ru-RU"/>
        </w:rPr>
        <w:t xml:space="preserve"> сельсовета граничит:</w:t>
      </w:r>
    </w:p>
    <w:p w:rsidR="00D935E8" w:rsidRPr="00C638BC" w:rsidRDefault="00D935E8" w:rsidP="00F04748">
      <w:pPr>
        <w:pStyle w:val="afff2"/>
        <w:numPr>
          <w:ilvl w:val="0"/>
          <w:numId w:val="7"/>
        </w:numPr>
        <w:ind w:left="1064"/>
        <w:contextualSpacing w:val="0"/>
        <w:rPr>
          <w:bCs/>
          <w:spacing w:val="-1"/>
        </w:rPr>
      </w:pPr>
      <w:r w:rsidRPr="00C638BC">
        <w:t xml:space="preserve">на </w:t>
      </w:r>
      <w:r w:rsidRPr="00C638BC">
        <w:rPr>
          <w:bCs/>
          <w:spacing w:val="-1"/>
        </w:rPr>
        <w:t>север</w:t>
      </w:r>
      <w:r w:rsidR="00450455" w:rsidRPr="00C638BC">
        <w:rPr>
          <w:bCs/>
          <w:spacing w:val="-1"/>
        </w:rPr>
        <w:t>е</w:t>
      </w:r>
      <w:r w:rsidR="00017B16" w:rsidRPr="00C638BC">
        <w:rPr>
          <w:bCs/>
          <w:spacing w:val="-1"/>
        </w:rPr>
        <w:t xml:space="preserve">, северо-западе </w:t>
      </w:r>
      <w:r w:rsidR="00893ECB" w:rsidRPr="00C638BC">
        <w:rPr>
          <w:bCs/>
          <w:spacing w:val="-1"/>
        </w:rPr>
        <w:t xml:space="preserve">– </w:t>
      </w:r>
      <w:r w:rsidR="00450455" w:rsidRPr="00C638BC">
        <w:rPr>
          <w:bCs/>
          <w:spacing w:val="-1"/>
        </w:rPr>
        <w:t xml:space="preserve">с </w:t>
      </w:r>
      <w:r w:rsidR="0083623D" w:rsidRPr="00C638BC">
        <w:rPr>
          <w:bCs/>
          <w:spacing w:val="-1"/>
        </w:rPr>
        <w:t>городом Чулым</w:t>
      </w:r>
      <w:r w:rsidRPr="00C638BC">
        <w:rPr>
          <w:bCs/>
          <w:spacing w:val="-1"/>
        </w:rPr>
        <w:t>;</w:t>
      </w:r>
    </w:p>
    <w:p w:rsidR="00D935E8" w:rsidRPr="00C638BC" w:rsidRDefault="00D935E8" w:rsidP="00F04748">
      <w:pPr>
        <w:pStyle w:val="afff2"/>
        <w:numPr>
          <w:ilvl w:val="0"/>
          <w:numId w:val="7"/>
        </w:numPr>
        <w:ind w:left="1064"/>
        <w:contextualSpacing w:val="0"/>
        <w:rPr>
          <w:bCs/>
          <w:spacing w:val="-1"/>
        </w:rPr>
      </w:pPr>
      <w:r w:rsidRPr="00C638BC">
        <w:rPr>
          <w:bCs/>
          <w:spacing w:val="-1"/>
        </w:rPr>
        <w:t>на востоке</w:t>
      </w:r>
      <w:r w:rsidR="00017B16" w:rsidRPr="00C638BC">
        <w:rPr>
          <w:bCs/>
          <w:spacing w:val="-1"/>
        </w:rPr>
        <w:t xml:space="preserve"> </w:t>
      </w:r>
      <w:r w:rsidR="00893ECB" w:rsidRPr="00C638BC">
        <w:rPr>
          <w:bCs/>
          <w:spacing w:val="-1"/>
        </w:rPr>
        <w:t xml:space="preserve">– </w:t>
      </w:r>
      <w:r w:rsidRPr="00C638BC">
        <w:rPr>
          <w:bCs/>
          <w:spacing w:val="-1"/>
        </w:rPr>
        <w:t xml:space="preserve">с </w:t>
      </w:r>
      <w:r w:rsidR="0083623D" w:rsidRPr="00C638BC">
        <w:rPr>
          <w:bCs/>
          <w:spacing w:val="-1"/>
        </w:rPr>
        <w:t>Кабинетным</w:t>
      </w:r>
      <w:r w:rsidR="00450455" w:rsidRPr="00C638BC">
        <w:rPr>
          <w:bCs/>
          <w:spacing w:val="-1"/>
        </w:rPr>
        <w:t xml:space="preserve"> сельсоветом</w:t>
      </w:r>
      <w:r w:rsidRPr="00C638BC">
        <w:rPr>
          <w:bCs/>
          <w:spacing w:val="-1"/>
        </w:rPr>
        <w:t>;</w:t>
      </w:r>
    </w:p>
    <w:p w:rsidR="00450455" w:rsidRPr="00C638BC" w:rsidRDefault="00450455" w:rsidP="007F3BEF">
      <w:pPr>
        <w:pStyle w:val="afff2"/>
        <w:numPr>
          <w:ilvl w:val="0"/>
          <w:numId w:val="7"/>
        </w:numPr>
        <w:ind w:left="1064"/>
        <w:contextualSpacing w:val="0"/>
      </w:pPr>
      <w:r w:rsidRPr="00C638BC">
        <w:t>на юг</w:t>
      </w:r>
      <w:r w:rsidR="0083623D" w:rsidRPr="00C638BC">
        <w:t>о-востоке</w:t>
      </w:r>
      <w:r w:rsidR="00893ECB" w:rsidRPr="00C638BC">
        <w:rPr>
          <w:bCs/>
          <w:spacing w:val="-1"/>
        </w:rPr>
        <w:t xml:space="preserve"> – </w:t>
      </w:r>
      <w:r w:rsidRPr="00C638BC">
        <w:t xml:space="preserve">с </w:t>
      </w:r>
      <w:r w:rsidR="0083623D" w:rsidRPr="00C638BC">
        <w:t>Чикманским сельсоветом</w:t>
      </w:r>
      <w:r w:rsidR="00F36715" w:rsidRPr="00C638BC">
        <w:t>;</w:t>
      </w:r>
    </w:p>
    <w:p w:rsidR="0083623D" w:rsidRPr="00C638BC" w:rsidRDefault="0083623D" w:rsidP="007F3BEF">
      <w:pPr>
        <w:pStyle w:val="afff2"/>
        <w:numPr>
          <w:ilvl w:val="0"/>
          <w:numId w:val="7"/>
        </w:numPr>
        <w:ind w:left="1064"/>
        <w:contextualSpacing w:val="0"/>
      </w:pPr>
      <w:r w:rsidRPr="00C638BC">
        <w:t>на юге – с Ужанихинским сельсоветом;</w:t>
      </w:r>
    </w:p>
    <w:p w:rsidR="00F36715" w:rsidRPr="00C638BC" w:rsidRDefault="00F36715" w:rsidP="007F3BEF">
      <w:pPr>
        <w:pStyle w:val="afff2"/>
        <w:numPr>
          <w:ilvl w:val="0"/>
          <w:numId w:val="7"/>
        </w:numPr>
        <w:ind w:left="1064"/>
        <w:contextualSpacing w:val="0"/>
      </w:pPr>
      <w:r w:rsidRPr="00C638BC">
        <w:t xml:space="preserve">на </w:t>
      </w:r>
      <w:r w:rsidR="00017B16" w:rsidRPr="00C638BC">
        <w:t>юго-</w:t>
      </w:r>
      <w:r w:rsidRPr="00C638BC">
        <w:t xml:space="preserve">западе – с </w:t>
      </w:r>
      <w:r w:rsidR="0083623D" w:rsidRPr="00C638BC">
        <w:t>Серебрянским сельсоветом;</w:t>
      </w:r>
    </w:p>
    <w:p w:rsidR="0083623D" w:rsidRPr="00C638BC" w:rsidRDefault="0083623D" w:rsidP="007F3BEF">
      <w:pPr>
        <w:pStyle w:val="afff2"/>
        <w:numPr>
          <w:ilvl w:val="0"/>
          <w:numId w:val="7"/>
        </w:numPr>
        <w:ind w:left="1064"/>
        <w:contextualSpacing w:val="0"/>
      </w:pPr>
      <w:r w:rsidRPr="00C638BC">
        <w:t>на западе – с Каякским сельсоветом.</w:t>
      </w:r>
    </w:p>
    <w:p w:rsidR="000F5688" w:rsidRPr="00C638BC" w:rsidRDefault="000F5688" w:rsidP="000F5688">
      <w:pPr>
        <w:ind w:firstLine="709"/>
        <w:rPr>
          <w:rFonts w:cs="Arial"/>
        </w:rPr>
      </w:pPr>
      <w:r w:rsidRPr="00C638BC">
        <w:rPr>
          <w:rFonts w:cs="Arial"/>
        </w:rPr>
        <w:t xml:space="preserve">Общая площадь территории </w:t>
      </w:r>
      <w:r w:rsidR="00206864" w:rsidRPr="00C638BC">
        <w:rPr>
          <w:rFonts w:cs="Arial"/>
        </w:rPr>
        <w:t>Иткульского</w:t>
      </w:r>
      <w:r w:rsidR="00991F0F" w:rsidRPr="00C638BC">
        <w:rPr>
          <w:rFonts w:cs="Arial"/>
        </w:rPr>
        <w:t xml:space="preserve"> сельсовета</w:t>
      </w:r>
      <w:r w:rsidRPr="00C638BC">
        <w:rPr>
          <w:rFonts w:cs="Arial"/>
        </w:rPr>
        <w:t xml:space="preserve"> на </w:t>
      </w:r>
      <w:r w:rsidR="002B73D9" w:rsidRPr="00C638BC">
        <w:rPr>
          <w:rFonts w:cs="Arial"/>
        </w:rPr>
        <w:t>момент</w:t>
      </w:r>
      <w:r w:rsidRPr="00C638BC">
        <w:rPr>
          <w:rFonts w:cs="Arial"/>
        </w:rPr>
        <w:t xml:space="preserve"> разработки проекта, составляет </w:t>
      </w:r>
      <w:r w:rsidR="0083623D" w:rsidRPr="00C638BC">
        <w:rPr>
          <w:rFonts w:cs="Arial"/>
        </w:rPr>
        <w:t xml:space="preserve">55674,92 </w:t>
      </w:r>
      <w:r w:rsidRPr="00C638BC">
        <w:rPr>
          <w:rFonts w:cs="Arial"/>
        </w:rPr>
        <w:t>га</w:t>
      </w:r>
      <w:r w:rsidR="000C17A5" w:rsidRPr="00C638BC">
        <w:rPr>
          <w:rFonts w:cs="Arial"/>
        </w:rPr>
        <w:t>.</w:t>
      </w:r>
    </w:p>
    <w:p w:rsidR="00D935E8" w:rsidRPr="00C638BC" w:rsidRDefault="00D935E8" w:rsidP="006A30B8">
      <w:pPr>
        <w:pStyle w:val="a1"/>
        <w:rPr>
          <w:lang w:val="ru-RU"/>
        </w:rPr>
      </w:pPr>
      <w:r w:rsidRPr="00C638BC">
        <w:rPr>
          <w:lang w:val="ru-RU"/>
        </w:rPr>
        <w:t>На территории сельсовета расположен</w:t>
      </w:r>
      <w:r w:rsidR="00945EBA" w:rsidRPr="00C638BC">
        <w:rPr>
          <w:lang w:val="ru-RU"/>
        </w:rPr>
        <w:t>ы</w:t>
      </w:r>
      <w:r w:rsidRPr="00C638BC">
        <w:rPr>
          <w:lang w:val="ru-RU"/>
        </w:rPr>
        <w:t xml:space="preserve"> </w:t>
      </w:r>
      <w:r w:rsidR="0083623D" w:rsidRPr="00C638BC">
        <w:rPr>
          <w:lang w:val="ru-RU"/>
        </w:rPr>
        <w:t>6</w:t>
      </w:r>
      <w:r w:rsidRPr="00C638BC">
        <w:rPr>
          <w:lang w:val="ru-RU"/>
        </w:rPr>
        <w:t xml:space="preserve"> населенных пункт</w:t>
      </w:r>
      <w:r w:rsidR="0083623D" w:rsidRPr="00C638BC">
        <w:rPr>
          <w:lang w:val="ru-RU"/>
        </w:rPr>
        <w:t>ов</w:t>
      </w:r>
      <w:r w:rsidRPr="00C638BC">
        <w:rPr>
          <w:lang w:val="ru-RU"/>
        </w:rPr>
        <w:t xml:space="preserve"> </w:t>
      </w:r>
      <w:r w:rsidR="004140D8" w:rsidRPr="00C638BC">
        <w:rPr>
          <w:lang w:val="ru-RU"/>
        </w:rPr>
        <w:t xml:space="preserve">– </w:t>
      </w:r>
      <w:r w:rsidR="0083623D" w:rsidRPr="00C638BC">
        <w:rPr>
          <w:lang w:val="ru-RU"/>
        </w:rPr>
        <w:t>поселок Волковский, поселок Залесный, поселок Филимоновский, поселок Шерстобитово, село Иткуль, село Новоиткульское</w:t>
      </w:r>
      <w:r w:rsidRPr="00C638BC">
        <w:rPr>
          <w:lang w:val="ru-RU"/>
        </w:rPr>
        <w:t>.</w:t>
      </w:r>
    </w:p>
    <w:p w:rsidR="006A30B8" w:rsidRPr="00C638BC" w:rsidRDefault="006A30B8" w:rsidP="006A30B8">
      <w:pPr>
        <w:pStyle w:val="a1"/>
        <w:rPr>
          <w:lang w:val="ru-RU"/>
        </w:rPr>
      </w:pPr>
      <w:r w:rsidRPr="00C638BC">
        <w:rPr>
          <w:lang w:val="ru-RU"/>
        </w:rPr>
        <w:t xml:space="preserve">Административным центром </w:t>
      </w:r>
      <w:r w:rsidR="00206864" w:rsidRPr="00C638BC">
        <w:rPr>
          <w:lang w:val="ru-RU"/>
        </w:rPr>
        <w:t>Иткульского</w:t>
      </w:r>
      <w:r w:rsidRPr="00C638BC">
        <w:rPr>
          <w:lang w:val="ru-RU"/>
        </w:rPr>
        <w:t xml:space="preserve"> сельсовета является с. </w:t>
      </w:r>
      <w:r w:rsidR="00D14842" w:rsidRPr="00C638BC">
        <w:rPr>
          <w:lang w:val="ru-RU"/>
        </w:rPr>
        <w:t>Новоиткульское</w:t>
      </w:r>
      <w:r w:rsidRPr="00C638BC">
        <w:rPr>
          <w:lang w:val="ru-RU"/>
        </w:rPr>
        <w:t>.</w:t>
      </w:r>
    </w:p>
    <w:p w:rsidR="0086070C" w:rsidRPr="00C638BC" w:rsidRDefault="00BA0D34" w:rsidP="00BA0D34">
      <w:pPr>
        <w:pStyle w:val="30"/>
        <w:rPr>
          <w:i w:val="0"/>
          <w:szCs w:val="24"/>
        </w:rPr>
      </w:pPr>
      <w:bookmarkStart w:id="40" w:name="_Toc522808441"/>
      <w:bookmarkStart w:id="41" w:name="_Toc180055590"/>
      <w:r w:rsidRPr="00C638BC">
        <w:rPr>
          <w:i w:val="0"/>
          <w:szCs w:val="24"/>
        </w:rPr>
        <w:t xml:space="preserve">2.1.2 </w:t>
      </w:r>
      <w:r w:rsidR="00A5122F" w:rsidRPr="00C638BC">
        <w:rPr>
          <w:i w:val="0"/>
          <w:szCs w:val="24"/>
        </w:rPr>
        <w:t>Природно</w:t>
      </w:r>
      <w:r w:rsidR="00B20883" w:rsidRPr="00C638BC">
        <w:rPr>
          <w:i w:val="0"/>
          <w:szCs w:val="24"/>
        </w:rPr>
        <w:t>-ресурсн</w:t>
      </w:r>
      <w:r w:rsidR="00A5122F" w:rsidRPr="00C638BC">
        <w:rPr>
          <w:i w:val="0"/>
          <w:szCs w:val="24"/>
        </w:rPr>
        <w:t>ый</w:t>
      </w:r>
      <w:r w:rsidR="00B20883" w:rsidRPr="00C638BC">
        <w:rPr>
          <w:i w:val="0"/>
          <w:szCs w:val="24"/>
        </w:rPr>
        <w:t xml:space="preserve"> потенциал</w:t>
      </w:r>
      <w:r w:rsidR="00E45485" w:rsidRPr="00C638BC">
        <w:rPr>
          <w:i w:val="0"/>
          <w:szCs w:val="24"/>
        </w:rPr>
        <w:t xml:space="preserve"> территории поселения</w:t>
      </w:r>
      <w:bookmarkEnd w:id="40"/>
      <w:bookmarkEnd w:id="41"/>
    </w:p>
    <w:p w:rsidR="0086776D" w:rsidRPr="00C638BC" w:rsidRDefault="00D639F8" w:rsidP="0086776D">
      <w:pPr>
        <w:pStyle w:val="a1"/>
        <w:spacing w:before="120"/>
        <w:rPr>
          <w:b/>
          <w:lang w:val="ru-RU"/>
        </w:rPr>
      </w:pPr>
      <w:r w:rsidRPr="00C638BC">
        <w:rPr>
          <w:b/>
          <w:lang w:val="ru-RU"/>
        </w:rPr>
        <w:t>Климат</w:t>
      </w:r>
    </w:p>
    <w:p w:rsidR="005C720D" w:rsidRPr="00C638BC" w:rsidRDefault="005C720D" w:rsidP="005C720D">
      <w:pPr>
        <w:pStyle w:val="a1"/>
        <w:rPr>
          <w:lang w:val="ru-RU"/>
        </w:rPr>
      </w:pPr>
      <w:r w:rsidRPr="00C638BC">
        <w:rPr>
          <w:lang w:val="ru-RU"/>
        </w:rPr>
        <w:t>Чулымский район расположен в лесостепной зоне (подзоло-дернисто-луговая). Климат – резко континентальный.</w:t>
      </w:r>
    </w:p>
    <w:p w:rsidR="005C720D" w:rsidRPr="00C638BC" w:rsidRDefault="005C720D" w:rsidP="005C720D">
      <w:pPr>
        <w:pStyle w:val="a1"/>
        <w:rPr>
          <w:lang w:val="ru-RU"/>
        </w:rPr>
      </w:pPr>
      <w:r w:rsidRPr="00C638BC">
        <w:rPr>
          <w:lang w:val="ru-RU"/>
        </w:rPr>
        <w:t xml:space="preserve">Продолжительность вегетационного периода 150-160 дней. Относительная влажность воздуха в зимние месяцы превышает 80 %, осенью - 55-65 %, в засушливый период не превышает – 30 %. Территория </w:t>
      </w:r>
      <w:r w:rsidR="00206864" w:rsidRPr="00C638BC">
        <w:rPr>
          <w:lang w:val="ru-RU"/>
        </w:rPr>
        <w:t>Иткульского</w:t>
      </w:r>
      <w:r w:rsidRPr="00C638BC">
        <w:rPr>
          <w:lang w:val="ru-RU"/>
        </w:rPr>
        <w:t xml:space="preserve"> сельсовета подвержена действию периодических засух и суховеев. Весенне-летние засухи повторяются через 3-4 года. Промерзание почв на открытых гривах начинается уже в октябре, в ноябре оно </w:t>
      </w:r>
      <w:r w:rsidRPr="00C638BC">
        <w:rPr>
          <w:lang w:val="ru-RU"/>
        </w:rPr>
        <w:lastRenderedPageBreak/>
        <w:t>распространяется на приболотный пояс, низинные и верховые болота. Глубина промерзания на гривах достигает 185 см, в приболотном поясе – 130 см, в низинных болотах до – 100 см. Весной раньше всего прогреваются гривы, понижения, поверхность которых защищена слоем торфа, прогревается медленнее, к концу мая оттаивает только верхний полумертвый слой.</w:t>
      </w:r>
    </w:p>
    <w:p w:rsidR="005C720D" w:rsidRPr="00C638BC" w:rsidRDefault="005C720D" w:rsidP="005C720D">
      <w:pPr>
        <w:pStyle w:val="a1"/>
        <w:rPr>
          <w:lang w:val="ru-RU"/>
        </w:rPr>
      </w:pPr>
      <w:r w:rsidRPr="00C638BC">
        <w:rPr>
          <w:lang w:val="ru-RU"/>
        </w:rPr>
        <w:t xml:space="preserve">В соответствии со СП 131.13330.2012 Строительная климатология территория </w:t>
      </w:r>
      <w:r w:rsidR="00206864" w:rsidRPr="00C638BC">
        <w:rPr>
          <w:lang w:val="ru-RU"/>
        </w:rPr>
        <w:t>Иткульского</w:t>
      </w:r>
      <w:r w:rsidR="00017B16" w:rsidRPr="00C638BC">
        <w:rPr>
          <w:lang w:val="ru-RU"/>
        </w:rPr>
        <w:t xml:space="preserve"> </w:t>
      </w:r>
      <w:r w:rsidRPr="00C638BC">
        <w:rPr>
          <w:lang w:val="ru-RU"/>
        </w:rPr>
        <w:t>сельсовета относится к I строительно-климатической зоне, подрайон IВ; в соответствии с СП 20.13330.2016 Нагрузки и воздействия «Нагрузки и воздействия» к IV снеговому, III ветровому району.</w:t>
      </w:r>
    </w:p>
    <w:p w:rsidR="005C720D" w:rsidRPr="00C638BC" w:rsidRDefault="005C720D" w:rsidP="005C720D">
      <w:pPr>
        <w:pStyle w:val="a1"/>
        <w:rPr>
          <w:lang w:val="ru-RU"/>
        </w:rPr>
      </w:pPr>
      <w:r w:rsidRPr="00C638BC">
        <w:rPr>
          <w:lang w:val="ru-RU"/>
        </w:rPr>
        <w:t xml:space="preserve">Согласно карт общего сейсмического районирования территории Российской Федерации (ОСР-97), территория сельсовета относится к 6-7-ми бальной зоне сейсмической активности по шкале MSK-64. (для средних грунтовых условий и трёх степеней сейсмической опасности – А(10%)=6, В(5%)=6, С(1%)=7 в течение 50 лет). </w:t>
      </w:r>
    </w:p>
    <w:p w:rsidR="00E870DE" w:rsidRPr="00C638BC" w:rsidRDefault="005C720D" w:rsidP="005C720D">
      <w:pPr>
        <w:pStyle w:val="a1"/>
        <w:rPr>
          <w:lang w:val="ru-RU"/>
        </w:rPr>
      </w:pPr>
      <w:r w:rsidRPr="00C638BC">
        <w:rPr>
          <w:lang w:val="ru-RU"/>
        </w:rPr>
        <w:t>Климатическое районирование разработано на основе комплексного сочетания средней месячной температуры воздуха в январе и июле, средней скорости ветра за три зимних месяца, средней месячной относительной влажности воздуха в июле.</w:t>
      </w:r>
    </w:p>
    <w:p w:rsidR="008E3A2D" w:rsidRPr="00C638BC" w:rsidRDefault="008E3A2D" w:rsidP="00CF4DA4">
      <w:pPr>
        <w:pStyle w:val="a1"/>
        <w:keepNext/>
        <w:jc w:val="right"/>
        <w:rPr>
          <w:b/>
          <w:lang w:val="ru-RU"/>
        </w:rPr>
      </w:pPr>
      <w:r w:rsidRPr="00C638BC">
        <w:rPr>
          <w:b/>
          <w:lang w:val="ru-RU"/>
        </w:rPr>
        <w:t>Таблица 2.1</w:t>
      </w:r>
    </w:p>
    <w:p w:rsidR="008E3A2D" w:rsidRPr="00C638BC" w:rsidRDefault="008E3A2D" w:rsidP="008E3A2D">
      <w:pPr>
        <w:keepNext/>
        <w:suppressAutoHyphens/>
        <w:spacing w:after="120"/>
        <w:jc w:val="center"/>
        <w:rPr>
          <w:i/>
        </w:rPr>
      </w:pPr>
      <w:r w:rsidRPr="00C638BC">
        <w:rPr>
          <w:b/>
          <w:lang w:eastAsia="ar-SA" w:bidi="en-US"/>
        </w:rPr>
        <w:t xml:space="preserve">Средняя месячная и годовая температура воздуха, </w:t>
      </w:r>
      <w:r w:rsidRPr="00C638BC">
        <w:rPr>
          <w:b/>
          <w:bCs/>
        </w:rPr>
        <w:t>°C</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15"/>
        <w:gridCol w:w="815"/>
        <w:gridCol w:w="815"/>
        <w:gridCol w:w="588"/>
        <w:gridCol w:w="724"/>
        <w:gridCol w:w="724"/>
        <w:gridCol w:w="724"/>
        <w:gridCol w:w="763"/>
        <w:gridCol w:w="588"/>
        <w:gridCol w:w="588"/>
        <w:gridCol w:w="679"/>
        <w:gridCol w:w="815"/>
        <w:gridCol w:w="696"/>
      </w:tblGrid>
      <w:tr w:rsidR="008E3A2D" w:rsidRPr="00C638BC" w:rsidTr="008E3A2D">
        <w:trPr>
          <w:jc w:val="center"/>
        </w:trPr>
        <w:tc>
          <w:tcPr>
            <w:tcW w:w="0" w:type="auto"/>
            <w:tcBorders>
              <w:top w:val="single" w:sz="8" w:space="0" w:color="000000"/>
              <w:left w:val="single" w:sz="8" w:space="0" w:color="000000"/>
              <w:bottom w:val="single" w:sz="8" w:space="0" w:color="000000"/>
              <w:right w:val="single" w:sz="8" w:space="0" w:color="000000"/>
            </w:tcBorders>
            <w:vAlign w:val="center"/>
          </w:tcPr>
          <w:p w:rsidR="008E3A2D" w:rsidRPr="00C638BC" w:rsidRDefault="008E3A2D" w:rsidP="00C638BC">
            <w:pPr>
              <w:jc w:val="center"/>
              <w:rPr>
                <w:b/>
                <w:bCs/>
              </w:rPr>
            </w:pPr>
            <w:r w:rsidRPr="00C638BC">
              <w:rPr>
                <w:b/>
                <w:bCs/>
                <w:lang w:val="en-US"/>
              </w:rPr>
              <w:t>I</w:t>
            </w:r>
          </w:p>
        </w:tc>
        <w:tc>
          <w:tcPr>
            <w:tcW w:w="0" w:type="auto"/>
            <w:tcBorders>
              <w:top w:val="single" w:sz="8" w:space="0" w:color="000000"/>
              <w:left w:val="single" w:sz="8" w:space="0" w:color="000000"/>
              <w:bottom w:val="single" w:sz="8" w:space="0" w:color="000000"/>
              <w:right w:val="single" w:sz="8" w:space="0" w:color="000000"/>
            </w:tcBorders>
            <w:vAlign w:val="center"/>
          </w:tcPr>
          <w:p w:rsidR="008E3A2D" w:rsidRPr="00C638BC" w:rsidRDefault="008E3A2D" w:rsidP="00C638BC">
            <w:pPr>
              <w:jc w:val="center"/>
              <w:rPr>
                <w:b/>
                <w:bCs/>
              </w:rPr>
            </w:pPr>
            <w:r w:rsidRPr="00C638BC">
              <w:rPr>
                <w:b/>
                <w:bCs/>
                <w:lang w:val="en-US"/>
              </w:rPr>
              <w:t>II</w:t>
            </w:r>
          </w:p>
        </w:tc>
        <w:tc>
          <w:tcPr>
            <w:tcW w:w="0" w:type="auto"/>
            <w:tcBorders>
              <w:top w:val="single" w:sz="8" w:space="0" w:color="000000"/>
              <w:left w:val="single" w:sz="8" w:space="0" w:color="000000"/>
              <w:bottom w:val="single" w:sz="8" w:space="0" w:color="000000"/>
              <w:right w:val="single" w:sz="8" w:space="0" w:color="000000"/>
            </w:tcBorders>
            <w:vAlign w:val="center"/>
          </w:tcPr>
          <w:p w:rsidR="008E3A2D" w:rsidRPr="00C638BC" w:rsidRDefault="008E3A2D" w:rsidP="00C638BC">
            <w:pPr>
              <w:jc w:val="center"/>
              <w:rPr>
                <w:b/>
                <w:bCs/>
              </w:rPr>
            </w:pPr>
            <w:r w:rsidRPr="00C638BC">
              <w:rPr>
                <w:b/>
                <w:bCs/>
                <w:lang w:val="en-US"/>
              </w:rPr>
              <w:t>III</w:t>
            </w:r>
          </w:p>
        </w:tc>
        <w:tc>
          <w:tcPr>
            <w:tcW w:w="0" w:type="auto"/>
            <w:tcBorders>
              <w:top w:val="single" w:sz="8" w:space="0" w:color="000000"/>
              <w:left w:val="single" w:sz="8" w:space="0" w:color="000000"/>
              <w:bottom w:val="single" w:sz="8" w:space="0" w:color="000000"/>
              <w:right w:val="single" w:sz="8" w:space="0" w:color="000000"/>
            </w:tcBorders>
            <w:vAlign w:val="center"/>
          </w:tcPr>
          <w:p w:rsidR="008E3A2D" w:rsidRPr="00C638BC" w:rsidRDefault="008E3A2D" w:rsidP="00C638BC">
            <w:pPr>
              <w:jc w:val="center"/>
              <w:rPr>
                <w:b/>
                <w:bCs/>
              </w:rPr>
            </w:pPr>
            <w:r w:rsidRPr="00C638BC">
              <w:rPr>
                <w:b/>
                <w:bCs/>
                <w:lang w:val="en-US"/>
              </w:rPr>
              <w:t>IV</w:t>
            </w:r>
          </w:p>
        </w:tc>
        <w:tc>
          <w:tcPr>
            <w:tcW w:w="0" w:type="auto"/>
            <w:tcBorders>
              <w:top w:val="single" w:sz="8" w:space="0" w:color="000000"/>
              <w:left w:val="single" w:sz="8" w:space="0" w:color="000000"/>
              <w:bottom w:val="single" w:sz="8" w:space="0" w:color="000000"/>
              <w:right w:val="single" w:sz="8" w:space="0" w:color="000000"/>
            </w:tcBorders>
            <w:vAlign w:val="center"/>
          </w:tcPr>
          <w:p w:rsidR="008E3A2D" w:rsidRPr="00C638BC" w:rsidRDefault="008E3A2D" w:rsidP="00C638BC">
            <w:pPr>
              <w:jc w:val="center"/>
              <w:rPr>
                <w:b/>
                <w:bCs/>
              </w:rPr>
            </w:pPr>
            <w:r w:rsidRPr="00C638BC">
              <w:rPr>
                <w:b/>
                <w:bCs/>
                <w:lang w:val="en-US"/>
              </w:rPr>
              <w:t>V</w:t>
            </w:r>
          </w:p>
        </w:tc>
        <w:tc>
          <w:tcPr>
            <w:tcW w:w="0" w:type="auto"/>
            <w:tcBorders>
              <w:top w:val="single" w:sz="8" w:space="0" w:color="000000"/>
              <w:left w:val="single" w:sz="8" w:space="0" w:color="000000"/>
              <w:bottom w:val="single" w:sz="8" w:space="0" w:color="000000"/>
              <w:right w:val="single" w:sz="8" w:space="0" w:color="000000"/>
            </w:tcBorders>
            <w:vAlign w:val="center"/>
          </w:tcPr>
          <w:p w:rsidR="008E3A2D" w:rsidRPr="00C638BC" w:rsidRDefault="008E3A2D" w:rsidP="00C638BC">
            <w:pPr>
              <w:jc w:val="center"/>
              <w:rPr>
                <w:b/>
                <w:bCs/>
              </w:rPr>
            </w:pPr>
            <w:r w:rsidRPr="00C638BC">
              <w:rPr>
                <w:b/>
                <w:bCs/>
                <w:lang w:val="en-US"/>
              </w:rPr>
              <w:t>VI</w:t>
            </w:r>
          </w:p>
        </w:tc>
        <w:tc>
          <w:tcPr>
            <w:tcW w:w="0" w:type="auto"/>
            <w:tcBorders>
              <w:top w:val="single" w:sz="8" w:space="0" w:color="000000"/>
              <w:left w:val="single" w:sz="8" w:space="0" w:color="000000"/>
              <w:bottom w:val="single" w:sz="8" w:space="0" w:color="000000"/>
              <w:right w:val="single" w:sz="8" w:space="0" w:color="000000"/>
            </w:tcBorders>
            <w:vAlign w:val="center"/>
          </w:tcPr>
          <w:p w:rsidR="008E3A2D" w:rsidRPr="00C638BC" w:rsidRDefault="008E3A2D" w:rsidP="00C638BC">
            <w:pPr>
              <w:jc w:val="center"/>
              <w:rPr>
                <w:b/>
                <w:bCs/>
              </w:rPr>
            </w:pPr>
            <w:r w:rsidRPr="00C638BC">
              <w:rPr>
                <w:b/>
                <w:bCs/>
                <w:lang w:val="en-US"/>
              </w:rPr>
              <w:t>VII</w:t>
            </w:r>
          </w:p>
        </w:tc>
        <w:tc>
          <w:tcPr>
            <w:tcW w:w="0" w:type="auto"/>
            <w:tcBorders>
              <w:top w:val="single" w:sz="8" w:space="0" w:color="000000"/>
              <w:left w:val="single" w:sz="8" w:space="0" w:color="000000"/>
              <w:bottom w:val="single" w:sz="8" w:space="0" w:color="000000"/>
              <w:right w:val="single" w:sz="8" w:space="0" w:color="000000"/>
            </w:tcBorders>
            <w:vAlign w:val="center"/>
          </w:tcPr>
          <w:p w:rsidR="008E3A2D" w:rsidRPr="00C638BC" w:rsidRDefault="008E3A2D" w:rsidP="00C638BC">
            <w:pPr>
              <w:jc w:val="center"/>
              <w:rPr>
                <w:b/>
                <w:bCs/>
              </w:rPr>
            </w:pPr>
            <w:r w:rsidRPr="00C638BC">
              <w:rPr>
                <w:b/>
                <w:bCs/>
                <w:lang w:val="en-US"/>
              </w:rPr>
              <w:t>VIII</w:t>
            </w:r>
          </w:p>
        </w:tc>
        <w:tc>
          <w:tcPr>
            <w:tcW w:w="0" w:type="auto"/>
            <w:tcBorders>
              <w:top w:val="single" w:sz="8" w:space="0" w:color="000000"/>
              <w:left w:val="single" w:sz="8" w:space="0" w:color="000000"/>
              <w:bottom w:val="single" w:sz="8" w:space="0" w:color="000000"/>
              <w:right w:val="single" w:sz="8" w:space="0" w:color="000000"/>
            </w:tcBorders>
            <w:vAlign w:val="center"/>
          </w:tcPr>
          <w:p w:rsidR="008E3A2D" w:rsidRPr="00C638BC" w:rsidRDefault="008E3A2D" w:rsidP="00C638BC">
            <w:pPr>
              <w:jc w:val="center"/>
              <w:rPr>
                <w:b/>
                <w:bCs/>
              </w:rPr>
            </w:pPr>
            <w:r w:rsidRPr="00C638BC">
              <w:rPr>
                <w:b/>
                <w:bCs/>
                <w:lang w:val="en-US"/>
              </w:rPr>
              <w:t>IX</w:t>
            </w:r>
          </w:p>
        </w:tc>
        <w:tc>
          <w:tcPr>
            <w:tcW w:w="0" w:type="auto"/>
            <w:tcBorders>
              <w:top w:val="single" w:sz="8" w:space="0" w:color="000000"/>
              <w:left w:val="single" w:sz="8" w:space="0" w:color="000000"/>
              <w:bottom w:val="single" w:sz="8" w:space="0" w:color="000000"/>
              <w:right w:val="single" w:sz="8" w:space="0" w:color="000000"/>
            </w:tcBorders>
            <w:vAlign w:val="center"/>
          </w:tcPr>
          <w:p w:rsidR="008E3A2D" w:rsidRPr="00C638BC" w:rsidRDefault="008E3A2D" w:rsidP="00C638BC">
            <w:pPr>
              <w:jc w:val="center"/>
              <w:rPr>
                <w:b/>
                <w:bCs/>
              </w:rPr>
            </w:pPr>
            <w:r w:rsidRPr="00C638BC">
              <w:rPr>
                <w:b/>
                <w:bCs/>
                <w:lang w:val="en-US"/>
              </w:rPr>
              <w:t>X</w:t>
            </w:r>
          </w:p>
        </w:tc>
        <w:tc>
          <w:tcPr>
            <w:tcW w:w="0" w:type="auto"/>
            <w:tcBorders>
              <w:top w:val="single" w:sz="8" w:space="0" w:color="000000"/>
              <w:left w:val="single" w:sz="8" w:space="0" w:color="000000"/>
              <w:bottom w:val="single" w:sz="8" w:space="0" w:color="000000"/>
              <w:right w:val="single" w:sz="8" w:space="0" w:color="000000"/>
            </w:tcBorders>
            <w:vAlign w:val="center"/>
          </w:tcPr>
          <w:p w:rsidR="008E3A2D" w:rsidRPr="00C638BC" w:rsidRDefault="008E3A2D" w:rsidP="00C638BC">
            <w:pPr>
              <w:jc w:val="center"/>
              <w:rPr>
                <w:b/>
                <w:bCs/>
              </w:rPr>
            </w:pPr>
            <w:r w:rsidRPr="00C638BC">
              <w:rPr>
                <w:b/>
                <w:bCs/>
                <w:lang w:val="en-US"/>
              </w:rPr>
              <w:t>XI</w:t>
            </w:r>
          </w:p>
        </w:tc>
        <w:tc>
          <w:tcPr>
            <w:tcW w:w="0" w:type="auto"/>
            <w:tcBorders>
              <w:top w:val="single" w:sz="8" w:space="0" w:color="000000"/>
              <w:left w:val="single" w:sz="8" w:space="0" w:color="000000"/>
              <w:bottom w:val="single" w:sz="8" w:space="0" w:color="000000"/>
              <w:right w:val="single" w:sz="8" w:space="0" w:color="000000"/>
            </w:tcBorders>
            <w:vAlign w:val="center"/>
          </w:tcPr>
          <w:p w:rsidR="008E3A2D" w:rsidRPr="00C638BC" w:rsidRDefault="008E3A2D" w:rsidP="00C638BC">
            <w:pPr>
              <w:jc w:val="center"/>
              <w:rPr>
                <w:b/>
                <w:bCs/>
              </w:rPr>
            </w:pPr>
            <w:r w:rsidRPr="00C638BC">
              <w:rPr>
                <w:b/>
                <w:bCs/>
                <w:lang w:val="en-US"/>
              </w:rPr>
              <w:t>XI</w:t>
            </w:r>
          </w:p>
        </w:tc>
        <w:tc>
          <w:tcPr>
            <w:tcW w:w="0" w:type="auto"/>
            <w:tcBorders>
              <w:top w:val="single" w:sz="8" w:space="0" w:color="000000"/>
              <w:left w:val="single" w:sz="8" w:space="0" w:color="000000"/>
              <w:bottom w:val="single" w:sz="8" w:space="0" w:color="000000"/>
              <w:right w:val="single" w:sz="8" w:space="0" w:color="000000"/>
            </w:tcBorders>
            <w:vAlign w:val="center"/>
          </w:tcPr>
          <w:p w:rsidR="008E3A2D" w:rsidRPr="00C638BC" w:rsidRDefault="008E3A2D" w:rsidP="00C638BC">
            <w:pPr>
              <w:jc w:val="center"/>
              <w:rPr>
                <w:b/>
                <w:bCs/>
              </w:rPr>
            </w:pPr>
            <w:r w:rsidRPr="00C638BC">
              <w:rPr>
                <w:b/>
                <w:bCs/>
              </w:rPr>
              <w:t xml:space="preserve">Год </w:t>
            </w:r>
          </w:p>
        </w:tc>
      </w:tr>
      <w:tr w:rsidR="005C720D" w:rsidRPr="00C638BC" w:rsidTr="008E3A2D">
        <w:trPr>
          <w:jc w:val="center"/>
        </w:trPr>
        <w:tc>
          <w:tcPr>
            <w:tcW w:w="0" w:type="auto"/>
            <w:tcBorders>
              <w:top w:val="single" w:sz="8" w:space="0" w:color="000000"/>
            </w:tcBorders>
            <w:vAlign w:val="center"/>
          </w:tcPr>
          <w:p w:rsidR="005C720D" w:rsidRPr="00C638BC" w:rsidRDefault="005C720D" w:rsidP="005C720D">
            <w:pPr>
              <w:jc w:val="center"/>
            </w:pPr>
            <w:r w:rsidRPr="00C638BC">
              <w:t>-19,5</w:t>
            </w:r>
          </w:p>
        </w:tc>
        <w:tc>
          <w:tcPr>
            <w:tcW w:w="0" w:type="auto"/>
            <w:tcBorders>
              <w:top w:val="single" w:sz="8" w:space="0" w:color="000000"/>
            </w:tcBorders>
            <w:vAlign w:val="center"/>
          </w:tcPr>
          <w:p w:rsidR="005C720D" w:rsidRPr="00C638BC" w:rsidRDefault="005C720D" w:rsidP="005C720D">
            <w:pPr>
              <w:jc w:val="center"/>
            </w:pPr>
            <w:r w:rsidRPr="00C638BC">
              <w:t>-17,9</w:t>
            </w:r>
          </w:p>
        </w:tc>
        <w:tc>
          <w:tcPr>
            <w:tcW w:w="0" w:type="auto"/>
            <w:tcBorders>
              <w:top w:val="single" w:sz="8" w:space="0" w:color="000000"/>
            </w:tcBorders>
            <w:vAlign w:val="center"/>
          </w:tcPr>
          <w:p w:rsidR="005C720D" w:rsidRPr="00C638BC" w:rsidRDefault="005C720D" w:rsidP="005C720D">
            <w:pPr>
              <w:jc w:val="center"/>
            </w:pPr>
            <w:r w:rsidRPr="00C638BC">
              <w:t>-11,1</w:t>
            </w:r>
          </w:p>
        </w:tc>
        <w:tc>
          <w:tcPr>
            <w:tcW w:w="0" w:type="auto"/>
            <w:tcBorders>
              <w:top w:val="single" w:sz="8" w:space="0" w:color="000000"/>
            </w:tcBorders>
            <w:vAlign w:val="center"/>
          </w:tcPr>
          <w:p w:rsidR="005C720D" w:rsidRPr="00C638BC" w:rsidRDefault="005C720D" w:rsidP="005C720D">
            <w:pPr>
              <w:jc w:val="center"/>
            </w:pPr>
            <w:r w:rsidRPr="00C638BC">
              <w:t>0,3</w:t>
            </w:r>
          </w:p>
        </w:tc>
        <w:tc>
          <w:tcPr>
            <w:tcW w:w="0" w:type="auto"/>
            <w:tcBorders>
              <w:top w:val="single" w:sz="8" w:space="0" w:color="000000"/>
            </w:tcBorders>
            <w:vAlign w:val="center"/>
          </w:tcPr>
          <w:p w:rsidR="005C720D" w:rsidRPr="00C638BC" w:rsidRDefault="005C720D" w:rsidP="005C720D">
            <w:pPr>
              <w:jc w:val="center"/>
            </w:pPr>
            <w:r w:rsidRPr="00C638BC">
              <w:t>10,1</w:t>
            </w:r>
          </w:p>
        </w:tc>
        <w:tc>
          <w:tcPr>
            <w:tcW w:w="0" w:type="auto"/>
            <w:tcBorders>
              <w:top w:val="single" w:sz="8" w:space="0" w:color="000000"/>
            </w:tcBorders>
            <w:vAlign w:val="center"/>
          </w:tcPr>
          <w:p w:rsidR="005C720D" w:rsidRPr="00C638BC" w:rsidRDefault="005C720D" w:rsidP="005C720D">
            <w:pPr>
              <w:jc w:val="center"/>
            </w:pPr>
            <w:r w:rsidRPr="00C638BC">
              <w:t>16,4</w:t>
            </w:r>
          </w:p>
        </w:tc>
        <w:tc>
          <w:tcPr>
            <w:tcW w:w="0" w:type="auto"/>
            <w:tcBorders>
              <w:top w:val="single" w:sz="8" w:space="0" w:color="000000"/>
            </w:tcBorders>
            <w:vAlign w:val="center"/>
          </w:tcPr>
          <w:p w:rsidR="005C720D" w:rsidRPr="00C638BC" w:rsidRDefault="005C720D" w:rsidP="005C720D">
            <w:pPr>
              <w:jc w:val="center"/>
            </w:pPr>
            <w:r w:rsidRPr="00C638BC">
              <w:t>18,5</w:t>
            </w:r>
          </w:p>
        </w:tc>
        <w:tc>
          <w:tcPr>
            <w:tcW w:w="0" w:type="auto"/>
            <w:tcBorders>
              <w:top w:val="single" w:sz="8" w:space="0" w:color="000000"/>
            </w:tcBorders>
            <w:vAlign w:val="center"/>
          </w:tcPr>
          <w:p w:rsidR="005C720D" w:rsidRPr="00C638BC" w:rsidRDefault="005C720D" w:rsidP="005C720D">
            <w:pPr>
              <w:jc w:val="center"/>
            </w:pPr>
            <w:r w:rsidRPr="00C638BC">
              <w:t>15,5</w:t>
            </w:r>
          </w:p>
        </w:tc>
        <w:tc>
          <w:tcPr>
            <w:tcW w:w="0" w:type="auto"/>
            <w:tcBorders>
              <w:top w:val="single" w:sz="8" w:space="0" w:color="000000"/>
            </w:tcBorders>
            <w:vAlign w:val="center"/>
          </w:tcPr>
          <w:p w:rsidR="005C720D" w:rsidRPr="00C638BC" w:rsidRDefault="005C720D" w:rsidP="005C720D">
            <w:pPr>
              <w:jc w:val="center"/>
            </w:pPr>
            <w:r w:rsidRPr="00C638BC">
              <w:t>9,7</w:t>
            </w:r>
          </w:p>
        </w:tc>
        <w:tc>
          <w:tcPr>
            <w:tcW w:w="0" w:type="auto"/>
            <w:tcBorders>
              <w:top w:val="single" w:sz="8" w:space="0" w:color="000000"/>
            </w:tcBorders>
            <w:vAlign w:val="center"/>
          </w:tcPr>
          <w:p w:rsidR="005C720D" w:rsidRPr="00C638BC" w:rsidRDefault="005C720D" w:rsidP="005C720D">
            <w:pPr>
              <w:jc w:val="center"/>
            </w:pPr>
            <w:r w:rsidRPr="00C638BC">
              <w:t>1,3</w:t>
            </w:r>
          </w:p>
        </w:tc>
        <w:tc>
          <w:tcPr>
            <w:tcW w:w="0" w:type="auto"/>
            <w:tcBorders>
              <w:top w:val="single" w:sz="8" w:space="0" w:color="000000"/>
            </w:tcBorders>
            <w:vAlign w:val="center"/>
          </w:tcPr>
          <w:p w:rsidR="005C720D" w:rsidRPr="00C638BC" w:rsidRDefault="005C720D" w:rsidP="005C720D">
            <w:pPr>
              <w:jc w:val="center"/>
            </w:pPr>
            <w:r w:rsidRPr="00C638BC">
              <w:t>-9,3</w:t>
            </w:r>
          </w:p>
        </w:tc>
        <w:tc>
          <w:tcPr>
            <w:tcW w:w="0" w:type="auto"/>
            <w:tcBorders>
              <w:top w:val="single" w:sz="8" w:space="0" w:color="000000"/>
            </w:tcBorders>
            <w:vAlign w:val="center"/>
          </w:tcPr>
          <w:p w:rsidR="005C720D" w:rsidRPr="00C638BC" w:rsidRDefault="005C720D" w:rsidP="005C720D">
            <w:pPr>
              <w:jc w:val="center"/>
            </w:pPr>
            <w:r w:rsidRPr="00C638BC">
              <w:t>-17,0</w:t>
            </w:r>
          </w:p>
        </w:tc>
        <w:tc>
          <w:tcPr>
            <w:tcW w:w="0" w:type="auto"/>
            <w:tcBorders>
              <w:top w:val="single" w:sz="8" w:space="0" w:color="000000"/>
            </w:tcBorders>
            <w:vAlign w:val="center"/>
          </w:tcPr>
          <w:p w:rsidR="005C720D" w:rsidRPr="00C638BC" w:rsidRDefault="005C720D" w:rsidP="005C720D">
            <w:pPr>
              <w:jc w:val="center"/>
            </w:pPr>
            <w:r w:rsidRPr="00C638BC">
              <w:t>-0,2</w:t>
            </w:r>
          </w:p>
        </w:tc>
      </w:tr>
    </w:tbl>
    <w:p w:rsidR="00972457" w:rsidRPr="00C638BC" w:rsidRDefault="00972457" w:rsidP="00972457">
      <w:pPr>
        <w:pStyle w:val="a1"/>
        <w:rPr>
          <w:b/>
          <w:lang w:val="ru-RU"/>
        </w:rPr>
      </w:pPr>
    </w:p>
    <w:p w:rsidR="00CC5278" w:rsidRPr="00C638BC" w:rsidRDefault="00CC5278" w:rsidP="00CC5278">
      <w:pPr>
        <w:pStyle w:val="a1"/>
        <w:keepNext/>
        <w:spacing w:before="120"/>
        <w:jc w:val="right"/>
        <w:rPr>
          <w:b/>
          <w:lang w:val="ru-RU"/>
        </w:rPr>
      </w:pPr>
      <w:r w:rsidRPr="00C638BC">
        <w:rPr>
          <w:b/>
          <w:lang w:val="ru-RU"/>
        </w:rPr>
        <w:t>Таблица 2.2</w:t>
      </w:r>
    </w:p>
    <w:p w:rsidR="00CC5278" w:rsidRPr="00C638BC" w:rsidRDefault="00CC5278" w:rsidP="005554DD">
      <w:pPr>
        <w:keepNext/>
        <w:suppressAutoHyphens/>
        <w:spacing w:after="120"/>
        <w:jc w:val="center"/>
        <w:rPr>
          <w:b/>
          <w:lang w:eastAsia="ar-SA" w:bidi="en-US"/>
        </w:rPr>
      </w:pPr>
      <w:r w:rsidRPr="00C638BC">
        <w:rPr>
          <w:b/>
          <w:lang w:eastAsia="ar-SA" w:bidi="en-US"/>
        </w:rPr>
        <w:t>Направления и скорость ветра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1059"/>
        <w:gridCol w:w="1060"/>
        <w:gridCol w:w="1062"/>
        <w:gridCol w:w="1060"/>
        <w:gridCol w:w="1061"/>
        <w:gridCol w:w="1060"/>
        <w:gridCol w:w="1061"/>
        <w:gridCol w:w="1110"/>
      </w:tblGrid>
      <w:tr w:rsidR="00CC5278" w:rsidRPr="00C638BC" w:rsidTr="005C720D">
        <w:trPr>
          <w:tblHeader/>
          <w:jc w:val="center"/>
        </w:trPr>
        <w:tc>
          <w:tcPr>
            <w:tcW w:w="9344" w:type="dxa"/>
            <w:gridSpan w:val="9"/>
          </w:tcPr>
          <w:p w:rsidR="00CC5278" w:rsidRPr="00C638BC" w:rsidRDefault="00CC5278" w:rsidP="00C638BC">
            <w:pPr>
              <w:pStyle w:val="afff2"/>
              <w:ind w:left="0"/>
              <w:jc w:val="center"/>
            </w:pPr>
            <w:r w:rsidRPr="00C638BC">
              <w:t xml:space="preserve">Повторяемость направлений ветра (числитель), %; средняя скорость ветра по </w:t>
            </w:r>
          </w:p>
          <w:p w:rsidR="00CC5278" w:rsidRPr="00C638BC" w:rsidRDefault="00CC5278" w:rsidP="00C638BC">
            <w:pPr>
              <w:pStyle w:val="afff2"/>
              <w:ind w:left="0"/>
              <w:jc w:val="center"/>
            </w:pPr>
            <w:r w:rsidRPr="00C638BC">
              <w:t>направлениям (знаменатель), м/с; повторяемость штилей, %</w:t>
            </w:r>
          </w:p>
        </w:tc>
      </w:tr>
      <w:tr w:rsidR="00CC5278" w:rsidRPr="00C638BC" w:rsidTr="005C720D">
        <w:trPr>
          <w:jc w:val="center"/>
        </w:trPr>
        <w:tc>
          <w:tcPr>
            <w:tcW w:w="9344" w:type="dxa"/>
            <w:gridSpan w:val="9"/>
          </w:tcPr>
          <w:p w:rsidR="00CC5278" w:rsidRPr="00C638BC" w:rsidRDefault="00CC5278" w:rsidP="00C638BC">
            <w:pPr>
              <w:pStyle w:val="afff2"/>
              <w:ind w:left="0"/>
              <w:jc w:val="center"/>
            </w:pPr>
            <w:r w:rsidRPr="00C638BC">
              <w:t>январь</w:t>
            </w:r>
          </w:p>
        </w:tc>
      </w:tr>
      <w:tr w:rsidR="00CC5278" w:rsidRPr="00C638BC" w:rsidTr="005C720D">
        <w:trPr>
          <w:jc w:val="center"/>
        </w:trPr>
        <w:tc>
          <w:tcPr>
            <w:tcW w:w="811" w:type="dxa"/>
          </w:tcPr>
          <w:p w:rsidR="00CC5278" w:rsidRPr="00C638BC" w:rsidRDefault="00CC5278" w:rsidP="00C638BC">
            <w:pPr>
              <w:pStyle w:val="afff2"/>
              <w:ind w:left="0"/>
              <w:jc w:val="center"/>
            </w:pPr>
            <w:r w:rsidRPr="00C638BC">
              <w:t xml:space="preserve">с </w:t>
            </w:r>
          </w:p>
        </w:tc>
        <w:tc>
          <w:tcPr>
            <w:tcW w:w="1059" w:type="dxa"/>
          </w:tcPr>
          <w:p w:rsidR="00CC5278" w:rsidRPr="00C638BC" w:rsidRDefault="00CC5278" w:rsidP="00C638BC">
            <w:pPr>
              <w:pStyle w:val="afff2"/>
              <w:ind w:left="0"/>
              <w:jc w:val="center"/>
            </w:pPr>
            <w:r w:rsidRPr="00C638BC">
              <w:t>св</w:t>
            </w:r>
          </w:p>
        </w:tc>
        <w:tc>
          <w:tcPr>
            <w:tcW w:w="1060" w:type="dxa"/>
          </w:tcPr>
          <w:p w:rsidR="00CC5278" w:rsidRPr="00C638BC" w:rsidRDefault="00CC5278" w:rsidP="00C638BC">
            <w:pPr>
              <w:pStyle w:val="afff2"/>
              <w:ind w:left="0"/>
              <w:jc w:val="center"/>
            </w:pPr>
            <w:r w:rsidRPr="00C638BC">
              <w:t>в</w:t>
            </w:r>
          </w:p>
        </w:tc>
        <w:tc>
          <w:tcPr>
            <w:tcW w:w="1062" w:type="dxa"/>
          </w:tcPr>
          <w:p w:rsidR="00CC5278" w:rsidRPr="00C638BC" w:rsidRDefault="00CC5278" w:rsidP="00C638BC">
            <w:pPr>
              <w:pStyle w:val="afff2"/>
              <w:ind w:left="0"/>
              <w:jc w:val="center"/>
            </w:pPr>
            <w:r w:rsidRPr="00C638BC">
              <w:t>юв</w:t>
            </w:r>
          </w:p>
        </w:tc>
        <w:tc>
          <w:tcPr>
            <w:tcW w:w="1060" w:type="dxa"/>
          </w:tcPr>
          <w:p w:rsidR="00CC5278" w:rsidRPr="00C638BC" w:rsidRDefault="00CC5278" w:rsidP="00C638BC">
            <w:pPr>
              <w:pStyle w:val="afff2"/>
              <w:ind w:left="0"/>
              <w:jc w:val="center"/>
            </w:pPr>
            <w:r w:rsidRPr="00C638BC">
              <w:t>ю</w:t>
            </w:r>
          </w:p>
        </w:tc>
        <w:tc>
          <w:tcPr>
            <w:tcW w:w="1061" w:type="dxa"/>
          </w:tcPr>
          <w:p w:rsidR="00CC5278" w:rsidRPr="00C638BC" w:rsidRDefault="00CC5278" w:rsidP="00C638BC">
            <w:pPr>
              <w:pStyle w:val="afff2"/>
              <w:ind w:left="0"/>
              <w:jc w:val="center"/>
            </w:pPr>
            <w:r w:rsidRPr="00C638BC">
              <w:t>юз</w:t>
            </w:r>
          </w:p>
        </w:tc>
        <w:tc>
          <w:tcPr>
            <w:tcW w:w="1060" w:type="dxa"/>
          </w:tcPr>
          <w:p w:rsidR="00CC5278" w:rsidRPr="00C638BC" w:rsidRDefault="00CC5278" w:rsidP="00C638BC">
            <w:pPr>
              <w:pStyle w:val="afff2"/>
              <w:ind w:left="0"/>
              <w:jc w:val="center"/>
            </w:pPr>
            <w:r w:rsidRPr="00C638BC">
              <w:t>з</w:t>
            </w:r>
          </w:p>
        </w:tc>
        <w:tc>
          <w:tcPr>
            <w:tcW w:w="1061" w:type="dxa"/>
          </w:tcPr>
          <w:p w:rsidR="00CC5278" w:rsidRPr="00C638BC" w:rsidRDefault="00CC5278" w:rsidP="00C638BC">
            <w:pPr>
              <w:pStyle w:val="afff2"/>
              <w:ind w:left="0"/>
              <w:jc w:val="center"/>
            </w:pPr>
            <w:r w:rsidRPr="00C638BC">
              <w:t>сз</w:t>
            </w:r>
          </w:p>
        </w:tc>
        <w:tc>
          <w:tcPr>
            <w:tcW w:w="1110" w:type="dxa"/>
          </w:tcPr>
          <w:p w:rsidR="00CC5278" w:rsidRPr="00C638BC" w:rsidRDefault="00CC5278" w:rsidP="00C638BC">
            <w:pPr>
              <w:pStyle w:val="afff2"/>
              <w:ind w:left="0"/>
              <w:jc w:val="center"/>
            </w:pPr>
            <w:r w:rsidRPr="00C638BC">
              <w:t>штиль</w:t>
            </w:r>
          </w:p>
        </w:tc>
      </w:tr>
      <w:tr w:rsidR="005C720D" w:rsidRPr="00C638BC" w:rsidTr="005C720D">
        <w:trPr>
          <w:jc w:val="center"/>
        </w:trPr>
        <w:tc>
          <w:tcPr>
            <w:tcW w:w="811" w:type="dxa"/>
          </w:tcPr>
          <w:p w:rsidR="005C720D" w:rsidRPr="00C638BC" w:rsidRDefault="005C720D" w:rsidP="005C720D">
            <w:pPr>
              <w:pStyle w:val="afff2"/>
              <w:ind w:left="0"/>
              <w:jc w:val="center"/>
              <w:rPr>
                <w:u w:val="single"/>
              </w:rPr>
            </w:pPr>
            <w:r w:rsidRPr="00C638BC">
              <w:rPr>
                <w:u w:val="single"/>
              </w:rPr>
              <w:t>5</w:t>
            </w:r>
          </w:p>
        </w:tc>
        <w:tc>
          <w:tcPr>
            <w:tcW w:w="1059" w:type="dxa"/>
          </w:tcPr>
          <w:p w:rsidR="005C720D" w:rsidRPr="00C638BC" w:rsidRDefault="005C720D" w:rsidP="005C720D">
            <w:pPr>
              <w:pStyle w:val="afff2"/>
              <w:ind w:left="0"/>
              <w:jc w:val="center"/>
              <w:rPr>
                <w:u w:val="single"/>
              </w:rPr>
            </w:pPr>
            <w:r w:rsidRPr="00C638BC">
              <w:rPr>
                <w:u w:val="single"/>
              </w:rPr>
              <w:t>12</w:t>
            </w:r>
          </w:p>
        </w:tc>
        <w:tc>
          <w:tcPr>
            <w:tcW w:w="1060" w:type="dxa"/>
          </w:tcPr>
          <w:p w:rsidR="005C720D" w:rsidRPr="00C638BC" w:rsidRDefault="005C720D" w:rsidP="005C720D">
            <w:pPr>
              <w:pStyle w:val="afff2"/>
              <w:ind w:left="0"/>
              <w:jc w:val="center"/>
              <w:rPr>
                <w:u w:val="single"/>
              </w:rPr>
            </w:pPr>
            <w:r w:rsidRPr="00C638BC">
              <w:rPr>
                <w:u w:val="single"/>
              </w:rPr>
              <w:t>7</w:t>
            </w:r>
          </w:p>
        </w:tc>
        <w:tc>
          <w:tcPr>
            <w:tcW w:w="1062" w:type="dxa"/>
          </w:tcPr>
          <w:p w:rsidR="005C720D" w:rsidRPr="00C638BC" w:rsidRDefault="005C720D" w:rsidP="005C720D">
            <w:pPr>
              <w:pStyle w:val="afff2"/>
              <w:ind w:left="0"/>
              <w:jc w:val="center"/>
              <w:rPr>
                <w:u w:val="single"/>
              </w:rPr>
            </w:pPr>
            <w:r w:rsidRPr="00C638BC">
              <w:rPr>
                <w:u w:val="single"/>
              </w:rPr>
              <w:t>10</w:t>
            </w:r>
          </w:p>
        </w:tc>
        <w:tc>
          <w:tcPr>
            <w:tcW w:w="1060" w:type="dxa"/>
          </w:tcPr>
          <w:p w:rsidR="005C720D" w:rsidRPr="00C638BC" w:rsidRDefault="005C720D" w:rsidP="005C720D">
            <w:pPr>
              <w:pStyle w:val="afff2"/>
              <w:ind w:left="0"/>
              <w:jc w:val="center"/>
              <w:rPr>
                <w:u w:val="single"/>
              </w:rPr>
            </w:pPr>
            <w:r w:rsidRPr="00C638BC">
              <w:rPr>
                <w:u w:val="single"/>
              </w:rPr>
              <w:t>25</w:t>
            </w:r>
          </w:p>
        </w:tc>
        <w:tc>
          <w:tcPr>
            <w:tcW w:w="1061" w:type="dxa"/>
          </w:tcPr>
          <w:p w:rsidR="005C720D" w:rsidRPr="00C638BC" w:rsidRDefault="005C720D" w:rsidP="005C720D">
            <w:pPr>
              <w:pStyle w:val="afff2"/>
              <w:ind w:left="0"/>
              <w:jc w:val="center"/>
              <w:rPr>
                <w:u w:val="single"/>
              </w:rPr>
            </w:pPr>
            <w:r w:rsidRPr="00C638BC">
              <w:rPr>
                <w:u w:val="single"/>
              </w:rPr>
              <w:t>35</w:t>
            </w:r>
          </w:p>
        </w:tc>
        <w:tc>
          <w:tcPr>
            <w:tcW w:w="1060" w:type="dxa"/>
          </w:tcPr>
          <w:p w:rsidR="005C720D" w:rsidRPr="00C638BC" w:rsidRDefault="005C720D" w:rsidP="005C720D">
            <w:pPr>
              <w:pStyle w:val="afff2"/>
              <w:ind w:left="0"/>
              <w:jc w:val="center"/>
              <w:rPr>
                <w:u w:val="single"/>
              </w:rPr>
            </w:pPr>
            <w:r w:rsidRPr="00C638BC">
              <w:rPr>
                <w:u w:val="single"/>
              </w:rPr>
              <w:t>4</w:t>
            </w:r>
          </w:p>
        </w:tc>
        <w:tc>
          <w:tcPr>
            <w:tcW w:w="1061" w:type="dxa"/>
          </w:tcPr>
          <w:p w:rsidR="005C720D" w:rsidRPr="00C638BC" w:rsidRDefault="005C720D" w:rsidP="005C720D">
            <w:pPr>
              <w:pStyle w:val="afff2"/>
              <w:ind w:left="0"/>
              <w:jc w:val="center"/>
              <w:rPr>
                <w:u w:val="single"/>
              </w:rPr>
            </w:pPr>
            <w:r w:rsidRPr="00C638BC">
              <w:rPr>
                <w:u w:val="single"/>
              </w:rPr>
              <w:t>2</w:t>
            </w:r>
          </w:p>
        </w:tc>
        <w:tc>
          <w:tcPr>
            <w:tcW w:w="1110" w:type="dxa"/>
            <w:vMerge w:val="restart"/>
            <w:vAlign w:val="center"/>
          </w:tcPr>
          <w:p w:rsidR="005C720D" w:rsidRPr="00C638BC" w:rsidRDefault="005C720D" w:rsidP="005C720D">
            <w:pPr>
              <w:pStyle w:val="afff2"/>
              <w:ind w:left="0"/>
              <w:jc w:val="center"/>
              <w:rPr>
                <w:lang w:val="en-US"/>
              </w:rPr>
            </w:pPr>
            <w:r w:rsidRPr="00C638BC">
              <w:rPr>
                <w:lang w:val="en-US"/>
              </w:rPr>
              <w:t>9</w:t>
            </w:r>
          </w:p>
        </w:tc>
      </w:tr>
      <w:tr w:rsidR="005C720D" w:rsidRPr="00C638BC" w:rsidTr="005C720D">
        <w:trPr>
          <w:jc w:val="center"/>
        </w:trPr>
        <w:tc>
          <w:tcPr>
            <w:tcW w:w="811" w:type="dxa"/>
          </w:tcPr>
          <w:p w:rsidR="005C720D" w:rsidRPr="00C638BC" w:rsidRDefault="005C720D" w:rsidP="005C720D">
            <w:pPr>
              <w:pStyle w:val="afff2"/>
              <w:ind w:left="0"/>
              <w:jc w:val="center"/>
            </w:pPr>
            <w:r w:rsidRPr="00C638BC">
              <w:t>2,8</w:t>
            </w:r>
          </w:p>
        </w:tc>
        <w:tc>
          <w:tcPr>
            <w:tcW w:w="1059" w:type="dxa"/>
          </w:tcPr>
          <w:p w:rsidR="005C720D" w:rsidRPr="00C638BC" w:rsidRDefault="005C720D" w:rsidP="005C720D">
            <w:pPr>
              <w:pStyle w:val="afff2"/>
              <w:ind w:left="0"/>
              <w:jc w:val="center"/>
            </w:pPr>
            <w:r w:rsidRPr="00C638BC">
              <w:t>2,5</w:t>
            </w:r>
          </w:p>
        </w:tc>
        <w:tc>
          <w:tcPr>
            <w:tcW w:w="1060" w:type="dxa"/>
          </w:tcPr>
          <w:p w:rsidR="005C720D" w:rsidRPr="00C638BC" w:rsidRDefault="005C720D" w:rsidP="005C720D">
            <w:pPr>
              <w:pStyle w:val="afff2"/>
              <w:ind w:left="0"/>
              <w:jc w:val="center"/>
            </w:pPr>
            <w:r w:rsidRPr="00C638BC">
              <w:t>2,5</w:t>
            </w:r>
          </w:p>
        </w:tc>
        <w:tc>
          <w:tcPr>
            <w:tcW w:w="1062" w:type="dxa"/>
          </w:tcPr>
          <w:p w:rsidR="005C720D" w:rsidRPr="00C638BC" w:rsidRDefault="005C720D" w:rsidP="005C720D">
            <w:pPr>
              <w:pStyle w:val="afff2"/>
              <w:ind w:left="0"/>
              <w:jc w:val="center"/>
            </w:pPr>
            <w:r w:rsidRPr="00C638BC">
              <w:t>2,9</w:t>
            </w:r>
          </w:p>
        </w:tc>
        <w:tc>
          <w:tcPr>
            <w:tcW w:w="1060" w:type="dxa"/>
          </w:tcPr>
          <w:p w:rsidR="005C720D" w:rsidRPr="00C638BC" w:rsidRDefault="005C720D" w:rsidP="005C720D">
            <w:pPr>
              <w:pStyle w:val="afff2"/>
              <w:ind w:left="0"/>
              <w:jc w:val="center"/>
            </w:pPr>
            <w:r w:rsidRPr="00C638BC">
              <w:t>5,2</w:t>
            </w:r>
          </w:p>
        </w:tc>
        <w:tc>
          <w:tcPr>
            <w:tcW w:w="1061" w:type="dxa"/>
          </w:tcPr>
          <w:p w:rsidR="005C720D" w:rsidRPr="00C638BC" w:rsidRDefault="005C720D" w:rsidP="005C720D">
            <w:pPr>
              <w:pStyle w:val="afff2"/>
              <w:ind w:left="0"/>
              <w:jc w:val="center"/>
            </w:pPr>
            <w:r w:rsidRPr="00C638BC">
              <w:t>6,2</w:t>
            </w:r>
          </w:p>
        </w:tc>
        <w:tc>
          <w:tcPr>
            <w:tcW w:w="1060" w:type="dxa"/>
          </w:tcPr>
          <w:p w:rsidR="005C720D" w:rsidRPr="00C638BC" w:rsidRDefault="005C720D" w:rsidP="005C720D">
            <w:pPr>
              <w:pStyle w:val="afff2"/>
              <w:ind w:left="0"/>
              <w:jc w:val="center"/>
            </w:pPr>
            <w:r w:rsidRPr="00C638BC">
              <w:t>4,5</w:t>
            </w:r>
          </w:p>
        </w:tc>
        <w:tc>
          <w:tcPr>
            <w:tcW w:w="1061" w:type="dxa"/>
          </w:tcPr>
          <w:p w:rsidR="005C720D" w:rsidRPr="00C638BC" w:rsidRDefault="005C720D" w:rsidP="005C720D">
            <w:pPr>
              <w:pStyle w:val="afff2"/>
              <w:ind w:left="0"/>
              <w:jc w:val="center"/>
            </w:pPr>
            <w:r w:rsidRPr="00C638BC">
              <w:t>2,8</w:t>
            </w:r>
          </w:p>
        </w:tc>
        <w:tc>
          <w:tcPr>
            <w:tcW w:w="1110" w:type="dxa"/>
            <w:vMerge/>
          </w:tcPr>
          <w:p w:rsidR="005C720D" w:rsidRPr="00C638BC" w:rsidRDefault="005C720D" w:rsidP="005C720D">
            <w:pPr>
              <w:pStyle w:val="afff2"/>
              <w:ind w:left="0"/>
              <w:jc w:val="center"/>
            </w:pPr>
          </w:p>
        </w:tc>
      </w:tr>
      <w:tr w:rsidR="00CC5278" w:rsidRPr="00C638BC" w:rsidTr="005C720D">
        <w:trPr>
          <w:cantSplit/>
          <w:jc w:val="center"/>
        </w:trPr>
        <w:tc>
          <w:tcPr>
            <w:tcW w:w="9344" w:type="dxa"/>
            <w:gridSpan w:val="9"/>
          </w:tcPr>
          <w:p w:rsidR="00CC5278" w:rsidRPr="00C638BC" w:rsidRDefault="00CC5278" w:rsidP="00C638BC">
            <w:pPr>
              <w:pStyle w:val="afff2"/>
              <w:ind w:left="0"/>
              <w:jc w:val="center"/>
            </w:pPr>
            <w:r w:rsidRPr="00C638BC">
              <w:t>июль</w:t>
            </w:r>
          </w:p>
        </w:tc>
      </w:tr>
      <w:tr w:rsidR="00CC5278" w:rsidRPr="00C638BC" w:rsidTr="005C720D">
        <w:trPr>
          <w:jc w:val="center"/>
        </w:trPr>
        <w:tc>
          <w:tcPr>
            <w:tcW w:w="811" w:type="dxa"/>
          </w:tcPr>
          <w:p w:rsidR="00CC5278" w:rsidRPr="00C638BC" w:rsidRDefault="00CC5278" w:rsidP="00C638BC">
            <w:pPr>
              <w:pStyle w:val="afff2"/>
              <w:ind w:left="0"/>
              <w:jc w:val="center"/>
            </w:pPr>
            <w:r w:rsidRPr="00C638BC">
              <w:t>с</w:t>
            </w:r>
          </w:p>
        </w:tc>
        <w:tc>
          <w:tcPr>
            <w:tcW w:w="1059" w:type="dxa"/>
          </w:tcPr>
          <w:p w:rsidR="00CC5278" w:rsidRPr="00C638BC" w:rsidRDefault="00CC5278" w:rsidP="00C638BC">
            <w:pPr>
              <w:pStyle w:val="afff2"/>
              <w:ind w:left="0"/>
              <w:jc w:val="center"/>
            </w:pPr>
            <w:r w:rsidRPr="00C638BC">
              <w:t>св</w:t>
            </w:r>
          </w:p>
        </w:tc>
        <w:tc>
          <w:tcPr>
            <w:tcW w:w="1060" w:type="dxa"/>
          </w:tcPr>
          <w:p w:rsidR="00CC5278" w:rsidRPr="00C638BC" w:rsidRDefault="00CC5278" w:rsidP="00C638BC">
            <w:pPr>
              <w:pStyle w:val="afff2"/>
              <w:ind w:left="0"/>
              <w:jc w:val="center"/>
            </w:pPr>
            <w:r w:rsidRPr="00C638BC">
              <w:t>в</w:t>
            </w:r>
          </w:p>
        </w:tc>
        <w:tc>
          <w:tcPr>
            <w:tcW w:w="1062" w:type="dxa"/>
          </w:tcPr>
          <w:p w:rsidR="00CC5278" w:rsidRPr="00C638BC" w:rsidRDefault="00CC5278" w:rsidP="00C638BC">
            <w:pPr>
              <w:pStyle w:val="afff2"/>
              <w:ind w:left="0"/>
              <w:jc w:val="center"/>
            </w:pPr>
            <w:r w:rsidRPr="00C638BC">
              <w:t>юв</w:t>
            </w:r>
          </w:p>
        </w:tc>
        <w:tc>
          <w:tcPr>
            <w:tcW w:w="1060" w:type="dxa"/>
          </w:tcPr>
          <w:p w:rsidR="00CC5278" w:rsidRPr="00C638BC" w:rsidRDefault="00CC5278" w:rsidP="00C638BC">
            <w:pPr>
              <w:pStyle w:val="afff2"/>
              <w:ind w:left="0"/>
              <w:jc w:val="center"/>
            </w:pPr>
            <w:r w:rsidRPr="00C638BC">
              <w:t>ю</w:t>
            </w:r>
          </w:p>
        </w:tc>
        <w:tc>
          <w:tcPr>
            <w:tcW w:w="1061" w:type="dxa"/>
          </w:tcPr>
          <w:p w:rsidR="00CC5278" w:rsidRPr="00C638BC" w:rsidRDefault="00CC5278" w:rsidP="00C638BC">
            <w:pPr>
              <w:pStyle w:val="afff2"/>
              <w:ind w:left="0"/>
              <w:jc w:val="center"/>
            </w:pPr>
            <w:r w:rsidRPr="00C638BC">
              <w:t>юз</w:t>
            </w:r>
          </w:p>
        </w:tc>
        <w:tc>
          <w:tcPr>
            <w:tcW w:w="1060" w:type="dxa"/>
          </w:tcPr>
          <w:p w:rsidR="00CC5278" w:rsidRPr="00C638BC" w:rsidRDefault="00CC5278" w:rsidP="00C638BC">
            <w:pPr>
              <w:pStyle w:val="afff2"/>
              <w:ind w:left="0"/>
              <w:jc w:val="center"/>
            </w:pPr>
            <w:r w:rsidRPr="00C638BC">
              <w:t>з</w:t>
            </w:r>
          </w:p>
        </w:tc>
        <w:tc>
          <w:tcPr>
            <w:tcW w:w="1061" w:type="dxa"/>
          </w:tcPr>
          <w:p w:rsidR="00CC5278" w:rsidRPr="00C638BC" w:rsidRDefault="00CC5278" w:rsidP="00C638BC">
            <w:pPr>
              <w:pStyle w:val="afff2"/>
              <w:ind w:left="0"/>
              <w:jc w:val="center"/>
            </w:pPr>
            <w:r w:rsidRPr="00C638BC">
              <w:t>сз</w:t>
            </w:r>
          </w:p>
        </w:tc>
        <w:tc>
          <w:tcPr>
            <w:tcW w:w="1110" w:type="dxa"/>
          </w:tcPr>
          <w:p w:rsidR="00CC5278" w:rsidRPr="00C638BC" w:rsidRDefault="00CC5278" w:rsidP="00C638BC">
            <w:pPr>
              <w:pStyle w:val="afff2"/>
              <w:ind w:left="0"/>
              <w:jc w:val="center"/>
            </w:pPr>
            <w:r w:rsidRPr="00C638BC">
              <w:t>штиль</w:t>
            </w:r>
          </w:p>
        </w:tc>
      </w:tr>
      <w:tr w:rsidR="005C720D" w:rsidRPr="00C638BC" w:rsidTr="005C720D">
        <w:trPr>
          <w:jc w:val="center"/>
        </w:trPr>
        <w:tc>
          <w:tcPr>
            <w:tcW w:w="811" w:type="dxa"/>
          </w:tcPr>
          <w:p w:rsidR="005C720D" w:rsidRPr="00C638BC" w:rsidRDefault="005C720D" w:rsidP="005C720D">
            <w:pPr>
              <w:pStyle w:val="afff2"/>
              <w:ind w:left="0"/>
              <w:jc w:val="center"/>
              <w:rPr>
                <w:u w:val="single"/>
              </w:rPr>
            </w:pPr>
            <w:r w:rsidRPr="00C638BC">
              <w:rPr>
                <w:u w:val="single"/>
              </w:rPr>
              <w:t>12</w:t>
            </w:r>
          </w:p>
        </w:tc>
        <w:tc>
          <w:tcPr>
            <w:tcW w:w="1059" w:type="dxa"/>
          </w:tcPr>
          <w:p w:rsidR="005C720D" w:rsidRPr="00C638BC" w:rsidRDefault="005C720D" w:rsidP="005C720D">
            <w:pPr>
              <w:pStyle w:val="afff2"/>
              <w:ind w:left="0"/>
              <w:jc w:val="center"/>
              <w:rPr>
                <w:u w:val="single"/>
              </w:rPr>
            </w:pPr>
            <w:r w:rsidRPr="00C638BC">
              <w:rPr>
                <w:u w:val="single"/>
              </w:rPr>
              <w:t>17</w:t>
            </w:r>
          </w:p>
        </w:tc>
        <w:tc>
          <w:tcPr>
            <w:tcW w:w="1060" w:type="dxa"/>
          </w:tcPr>
          <w:p w:rsidR="005C720D" w:rsidRPr="00C638BC" w:rsidRDefault="005C720D" w:rsidP="005C720D">
            <w:pPr>
              <w:pStyle w:val="afff2"/>
              <w:ind w:left="0"/>
              <w:jc w:val="center"/>
              <w:rPr>
                <w:u w:val="single"/>
              </w:rPr>
            </w:pPr>
            <w:r w:rsidRPr="00C638BC">
              <w:rPr>
                <w:u w:val="single"/>
              </w:rPr>
              <w:t>8</w:t>
            </w:r>
          </w:p>
        </w:tc>
        <w:tc>
          <w:tcPr>
            <w:tcW w:w="1062" w:type="dxa"/>
          </w:tcPr>
          <w:p w:rsidR="005C720D" w:rsidRPr="00C638BC" w:rsidRDefault="005C720D" w:rsidP="005C720D">
            <w:pPr>
              <w:pStyle w:val="afff2"/>
              <w:ind w:left="0"/>
              <w:jc w:val="center"/>
              <w:rPr>
                <w:u w:val="single"/>
              </w:rPr>
            </w:pPr>
            <w:r w:rsidRPr="00C638BC">
              <w:rPr>
                <w:u w:val="single"/>
              </w:rPr>
              <w:t>11</w:t>
            </w:r>
          </w:p>
        </w:tc>
        <w:tc>
          <w:tcPr>
            <w:tcW w:w="1060" w:type="dxa"/>
          </w:tcPr>
          <w:p w:rsidR="005C720D" w:rsidRPr="00C638BC" w:rsidRDefault="005C720D" w:rsidP="005C720D">
            <w:pPr>
              <w:pStyle w:val="afff2"/>
              <w:ind w:left="0"/>
              <w:jc w:val="center"/>
              <w:rPr>
                <w:u w:val="single"/>
              </w:rPr>
            </w:pPr>
            <w:r w:rsidRPr="00C638BC">
              <w:rPr>
                <w:u w:val="single"/>
              </w:rPr>
              <w:t>12</w:t>
            </w:r>
          </w:p>
        </w:tc>
        <w:tc>
          <w:tcPr>
            <w:tcW w:w="1061" w:type="dxa"/>
          </w:tcPr>
          <w:p w:rsidR="005C720D" w:rsidRPr="00C638BC" w:rsidRDefault="005C720D" w:rsidP="005C720D">
            <w:pPr>
              <w:pStyle w:val="afff2"/>
              <w:ind w:left="0"/>
              <w:jc w:val="center"/>
              <w:rPr>
                <w:u w:val="single"/>
              </w:rPr>
            </w:pPr>
            <w:r w:rsidRPr="00C638BC">
              <w:rPr>
                <w:u w:val="single"/>
              </w:rPr>
              <w:t>18</w:t>
            </w:r>
          </w:p>
        </w:tc>
        <w:tc>
          <w:tcPr>
            <w:tcW w:w="1060" w:type="dxa"/>
          </w:tcPr>
          <w:p w:rsidR="005C720D" w:rsidRPr="00C638BC" w:rsidRDefault="005C720D" w:rsidP="005C720D">
            <w:pPr>
              <w:pStyle w:val="afff2"/>
              <w:ind w:left="0"/>
              <w:jc w:val="center"/>
              <w:rPr>
                <w:u w:val="single"/>
              </w:rPr>
            </w:pPr>
            <w:r w:rsidRPr="00C638BC">
              <w:rPr>
                <w:u w:val="single"/>
              </w:rPr>
              <w:t>12</w:t>
            </w:r>
          </w:p>
        </w:tc>
        <w:tc>
          <w:tcPr>
            <w:tcW w:w="1061" w:type="dxa"/>
          </w:tcPr>
          <w:p w:rsidR="005C720D" w:rsidRPr="00C638BC" w:rsidRDefault="005C720D" w:rsidP="005C720D">
            <w:pPr>
              <w:pStyle w:val="afff2"/>
              <w:ind w:left="0"/>
              <w:jc w:val="center"/>
              <w:rPr>
                <w:u w:val="single"/>
              </w:rPr>
            </w:pPr>
            <w:r w:rsidRPr="00C638BC">
              <w:rPr>
                <w:u w:val="single"/>
              </w:rPr>
              <w:t>10</w:t>
            </w:r>
          </w:p>
        </w:tc>
        <w:tc>
          <w:tcPr>
            <w:tcW w:w="1110" w:type="dxa"/>
            <w:vMerge w:val="restart"/>
            <w:vAlign w:val="center"/>
          </w:tcPr>
          <w:p w:rsidR="005C720D" w:rsidRPr="00C638BC" w:rsidRDefault="005C720D" w:rsidP="005C720D">
            <w:pPr>
              <w:pStyle w:val="afff2"/>
              <w:ind w:left="0"/>
              <w:jc w:val="center"/>
              <w:rPr>
                <w:lang w:val="en-US"/>
              </w:rPr>
            </w:pPr>
            <w:r w:rsidRPr="00C638BC">
              <w:rPr>
                <w:lang w:val="en-US"/>
              </w:rPr>
              <w:t>10</w:t>
            </w:r>
          </w:p>
        </w:tc>
      </w:tr>
      <w:tr w:rsidR="005C720D" w:rsidRPr="00C638BC" w:rsidTr="005C720D">
        <w:trPr>
          <w:jc w:val="center"/>
        </w:trPr>
        <w:tc>
          <w:tcPr>
            <w:tcW w:w="811" w:type="dxa"/>
          </w:tcPr>
          <w:p w:rsidR="005C720D" w:rsidRPr="00C638BC" w:rsidRDefault="005C720D" w:rsidP="005C720D">
            <w:pPr>
              <w:pStyle w:val="afff2"/>
              <w:ind w:left="0"/>
              <w:jc w:val="center"/>
            </w:pPr>
            <w:r w:rsidRPr="00C638BC">
              <w:t>3,0</w:t>
            </w:r>
          </w:p>
        </w:tc>
        <w:tc>
          <w:tcPr>
            <w:tcW w:w="1059" w:type="dxa"/>
          </w:tcPr>
          <w:p w:rsidR="005C720D" w:rsidRPr="00C638BC" w:rsidRDefault="005C720D" w:rsidP="005C720D">
            <w:pPr>
              <w:pStyle w:val="afff2"/>
              <w:ind w:left="0"/>
              <w:jc w:val="center"/>
            </w:pPr>
            <w:r w:rsidRPr="00C638BC">
              <w:t>3,4</w:t>
            </w:r>
          </w:p>
        </w:tc>
        <w:tc>
          <w:tcPr>
            <w:tcW w:w="1060" w:type="dxa"/>
          </w:tcPr>
          <w:p w:rsidR="005C720D" w:rsidRPr="00C638BC" w:rsidRDefault="005C720D" w:rsidP="005C720D">
            <w:pPr>
              <w:pStyle w:val="afff2"/>
              <w:ind w:left="0"/>
              <w:jc w:val="center"/>
            </w:pPr>
            <w:r w:rsidRPr="00C638BC">
              <w:t>3,0</w:t>
            </w:r>
          </w:p>
        </w:tc>
        <w:tc>
          <w:tcPr>
            <w:tcW w:w="1062" w:type="dxa"/>
          </w:tcPr>
          <w:p w:rsidR="005C720D" w:rsidRPr="00C638BC" w:rsidRDefault="005C720D" w:rsidP="005C720D">
            <w:pPr>
              <w:pStyle w:val="afff2"/>
              <w:ind w:left="0"/>
              <w:jc w:val="center"/>
            </w:pPr>
            <w:r w:rsidRPr="00C638BC">
              <w:t>3,5</w:t>
            </w:r>
          </w:p>
        </w:tc>
        <w:tc>
          <w:tcPr>
            <w:tcW w:w="1060" w:type="dxa"/>
          </w:tcPr>
          <w:p w:rsidR="005C720D" w:rsidRPr="00C638BC" w:rsidRDefault="005C720D" w:rsidP="005C720D">
            <w:pPr>
              <w:pStyle w:val="afff2"/>
              <w:ind w:left="0"/>
              <w:jc w:val="center"/>
            </w:pPr>
            <w:r w:rsidRPr="00C638BC">
              <w:t>3,2</w:t>
            </w:r>
          </w:p>
        </w:tc>
        <w:tc>
          <w:tcPr>
            <w:tcW w:w="1061" w:type="dxa"/>
          </w:tcPr>
          <w:p w:rsidR="005C720D" w:rsidRPr="00C638BC" w:rsidRDefault="005C720D" w:rsidP="005C720D">
            <w:pPr>
              <w:pStyle w:val="afff2"/>
              <w:ind w:left="0"/>
              <w:jc w:val="center"/>
            </w:pPr>
            <w:r w:rsidRPr="00C638BC">
              <w:t>3,6</w:t>
            </w:r>
          </w:p>
        </w:tc>
        <w:tc>
          <w:tcPr>
            <w:tcW w:w="1060" w:type="dxa"/>
          </w:tcPr>
          <w:p w:rsidR="005C720D" w:rsidRPr="00C638BC" w:rsidRDefault="005C720D" w:rsidP="005C720D">
            <w:pPr>
              <w:pStyle w:val="afff2"/>
              <w:ind w:left="0"/>
              <w:jc w:val="center"/>
            </w:pPr>
            <w:r w:rsidRPr="00C638BC">
              <w:t>3,4</w:t>
            </w:r>
          </w:p>
        </w:tc>
        <w:tc>
          <w:tcPr>
            <w:tcW w:w="1061" w:type="dxa"/>
          </w:tcPr>
          <w:p w:rsidR="005C720D" w:rsidRPr="00C638BC" w:rsidRDefault="005C720D" w:rsidP="005C720D">
            <w:pPr>
              <w:pStyle w:val="afff2"/>
              <w:ind w:left="0"/>
              <w:jc w:val="center"/>
            </w:pPr>
            <w:r w:rsidRPr="00C638BC">
              <w:t>3,1</w:t>
            </w:r>
          </w:p>
        </w:tc>
        <w:tc>
          <w:tcPr>
            <w:tcW w:w="1110" w:type="dxa"/>
            <w:vMerge/>
          </w:tcPr>
          <w:p w:rsidR="005C720D" w:rsidRPr="00C638BC" w:rsidRDefault="005C720D" w:rsidP="005C720D">
            <w:pPr>
              <w:pStyle w:val="afff2"/>
              <w:ind w:left="0"/>
              <w:jc w:val="center"/>
            </w:pPr>
          </w:p>
        </w:tc>
      </w:tr>
    </w:tbl>
    <w:p w:rsidR="00CC5278" w:rsidRPr="00C638BC" w:rsidRDefault="00CC5278" w:rsidP="00CC5278">
      <w:pPr>
        <w:pStyle w:val="a1"/>
        <w:spacing w:before="120"/>
        <w:ind w:left="709" w:firstLine="0"/>
        <w:rPr>
          <w:b/>
          <w:lang w:val="ru-RU"/>
        </w:rPr>
      </w:pPr>
      <w:r w:rsidRPr="00C638BC">
        <w:rPr>
          <w:b/>
          <w:lang w:val="ru-RU"/>
        </w:rPr>
        <w:t>Гидрография</w:t>
      </w:r>
    </w:p>
    <w:p w:rsidR="00A40FD6" w:rsidRPr="00C638BC" w:rsidRDefault="002066AC" w:rsidP="004848C2">
      <w:pPr>
        <w:pStyle w:val="a1"/>
        <w:rPr>
          <w:lang w:val="ru-RU"/>
        </w:rPr>
      </w:pPr>
      <w:r w:rsidRPr="00C638BC">
        <w:rPr>
          <w:lang w:val="ru-RU"/>
        </w:rPr>
        <w:t>Поверхностные водные объекты представлены реками, ручьями и озёрами (наиболее крупные – оз. Каяцкое, оз. Иткуль), пруды, болота (занимающие 16,7% площади сельсовета). Наиболее крупная река Малая Сума протекает в юго-западном направлении. Наиболее крупное озеро Иткуль – 1760,73 га.</w:t>
      </w:r>
    </w:p>
    <w:p w:rsidR="002066AC" w:rsidRPr="00C638BC" w:rsidRDefault="002066AC" w:rsidP="002066AC">
      <w:pPr>
        <w:pStyle w:val="a1"/>
        <w:keepNext/>
        <w:spacing w:before="120"/>
        <w:jc w:val="right"/>
        <w:rPr>
          <w:b/>
          <w:lang w:val="ru-RU"/>
        </w:rPr>
      </w:pPr>
      <w:r w:rsidRPr="00C638BC">
        <w:rPr>
          <w:b/>
          <w:lang w:val="ru-RU"/>
        </w:rPr>
        <w:t>Таблица 2.3</w:t>
      </w:r>
    </w:p>
    <w:p w:rsidR="002066AC" w:rsidRPr="00C638BC" w:rsidRDefault="002066AC" w:rsidP="002066AC">
      <w:pPr>
        <w:keepNext/>
        <w:suppressAutoHyphens/>
        <w:spacing w:after="120"/>
        <w:jc w:val="center"/>
        <w:rPr>
          <w:b/>
          <w:lang w:eastAsia="ar-SA" w:bidi="en-US"/>
        </w:rPr>
      </w:pPr>
      <w:r w:rsidRPr="00C638BC">
        <w:rPr>
          <w:b/>
          <w:lang w:eastAsia="ar-SA" w:bidi="en-US"/>
        </w:rPr>
        <w:t>Краткая характеристика поверхностных водных объектов Иткульского 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4A0" w:firstRow="1" w:lastRow="0" w:firstColumn="1" w:lastColumn="0" w:noHBand="0" w:noVBand="1"/>
      </w:tblPr>
      <w:tblGrid>
        <w:gridCol w:w="3302"/>
        <w:gridCol w:w="1097"/>
        <w:gridCol w:w="1372"/>
        <w:gridCol w:w="2056"/>
        <w:gridCol w:w="1517"/>
      </w:tblGrid>
      <w:tr w:rsidR="002066AC" w:rsidRPr="00C638BC" w:rsidTr="001A660F">
        <w:tc>
          <w:tcPr>
            <w:tcW w:w="1767" w:type="pct"/>
            <w:shd w:val="clear" w:color="auto" w:fill="auto"/>
            <w:vAlign w:val="center"/>
            <w:hideMark/>
          </w:tcPr>
          <w:p w:rsidR="002066AC" w:rsidRPr="00C638BC" w:rsidRDefault="002066AC" w:rsidP="00C638BC">
            <w:pPr>
              <w:jc w:val="center"/>
              <w:rPr>
                <w:color w:val="000000"/>
                <w:lang w:eastAsia="zh-CN"/>
              </w:rPr>
            </w:pPr>
            <w:r w:rsidRPr="00C638BC">
              <w:rPr>
                <w:color w:val="000000"/>
                <w:lang w:eastAsia="zh-CN"/>
              </w:rPr>
              <w:t>Наименование</w:t>
            </w:r>
          </w:p>
        </w:tc>
        <w:tc>
          <w:tcPr>
            <w:tcW w:w="587" w:type="pct"/>
            <w:shd w:val="clear" w:color="auto" w:fill="auto"/>
            <w:vAlign w:val="center"/>
            <w:hideMark/>
          </w:tcPr>
          <w:p w:rsidR="002066AC" w:rsidRPr="00C638BC" w:rsidRDefault="002066AC" w:rsidP="00C638BC">
            <w:pPr>
              <w:jc w:val="center"/>
              <w:rPr>
                <w:color w:val="000000"/>
                <w:lang w:eastAsia="zh-CN"/>
              </w:rPr>
            </w:pPr>
            <w:r w:rsidRPr="00C638BC">
              <w:rPr>
                <w:color w:val="000000"/>
                <w:lang w:eastAsia="zh-CN"/>
              </w:rPr>
              <w:t>Площадь,</w:t>
            </w:r>
          </w:p>
          <w:p w:rsidR="002066AC" w:rsidRPr="00C638BC" w:rsidRDefault="002066AC" w:rsidP="00C638BC">
            <w:pPr>
              <w:jc w:val="center"/>
              <w:rPr>
                <w:color w:val="000000"/>
                <w:lang w:eastAsia="zh-CN"/>
              </w:rPr>
            </w:pPr>
            <w:r w:rsidRPr="00C638BC">
              <w:rPr>
                <w:color w:val="000000"/>
                <w:lang w:eastAsia="zh-CN"/>
              </w:rPr>
              <w:t>га</w:t>
            </w:r>
          </w:p>
        </w:tc>
        <w:tc>
          <w:tcPr>
            <w:tcW w:w="734" w:type="pct"/>
            <w:shd w:val="clear" w:color="auto" w:fill="auto"/>
            <w:noWrap/>
            <w:vAlign w:val="center"/>
            <w:hideMark/>
          </w:tcPr>
          <w:p w:rsidR="002066AC" w:rsidRPr="00C638BC" w:rsidRDefault="002066AC" w:rsidP="00C638BC">
            <w:pPr>
              <w:jc w:val="center"/>
              <w:rPr>
                <w:color w:val="000000"/>
                <w:lang w:eastAsia="zh-CN"/>
              </w:rPr>
            </w:pPr>
            <w:r w:rsidRPr="00C638BC">
              <w:rPr>
                <w:color w:val="000000"/>
                <w:lang w:eastAsia="zh-CN"/>
              </w:rPr>
              <w:t>Протяженность, км</w:t>
            </w:r>
          </w:p>
        </w:tc>
        <w:tc>
          <w:tcPr>
            <w:tcW w:w="1100" w:type="pct"/>
            <w:shd w:val="clear" w:color="auto" w:fill="auto"/>
            <w:vAlign w:val="center"/>
            <w:hideMark/>
          </w:tcPr>
          <w:p w:rsidR="002066AC" w:rsidRPr="00C638BC" w:rsidRDefault="002066AC" w:rsidP="00C638BC">
            <w:pPr>
              <w:jc w:val="center"/>
              <w:rPr>
                <w:color w:val="000000"/>
                <w:lang w:eastAsia="zh-CN"/>
              </w:rPr>
            </w:pPr>
            <w:r w:rsidRPr="00C638BC">
              <w:rPr>
                <w:color w:val="000000"/>
                <w:lang w:eastAsia="zh-CN"/>
              </w:rPr>
              <w:t>Размер прибрежной защитной полосы, м</w:t>
            </w:r>
          </w:p>
        </w:tc>
        <w:tc>
          <w:tcPr>
            <w:tcW w:w="812" w:type="pct"/>
            <w:shd w:val="clear" w:color="auto" w:fill="auto"/>
            <w:vAlign w:val="center"/>
            <w:hideMark/>
          </w:tcPr>
          <w:p w:rsidR="002066AC" w:rsidRPr="00C638BC" w:rsidRDefault="002066AC" w:rsidP="00C638BC">
            <w:pPr>
              <w:jc w:val="center"/>
              <w:rPr>
                <w:color w:val="000000"/>
                <w:lang w:eastAsia="zh-CN"/>
              </w:rPr>
            </w:pPr>
            <w:r w:rsidRPr="00C638BC">
              <w:rPr>
                <w:color w:val="000000"/>
                <w:lang w:eastAsia="zh-CN"/>
              </w:rPr>
              <w:t>Размер водоохранной зоны, м</w:t>
            </w:r>
          </w:p>
        </w:tc>
      </w:tr>
      <w:tr w:rsidR="002066AC" w:rsidRPr="00C638BC" w:rsidTr="00C638BC">
        <w:tc>
          <w:tcPr>
            <w:tcW w:w="176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оз. Рямское</w:t>
            </w:r>
          </w:p>
        </w:tc>
        <w:tc>
          <w:tcPr>
            <w:tcW w:w="58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140,33</w:t>
            </w:r>
          </w:p>
        </w:tc>
        <w:tc>
          <w:tcPr>
            <w:tcW w:w="734"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1100"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30</w:t>
            </w:r>
          </w:p>
        </w:tc>
        <w:tc>
          <w:tcPr>
            <w:tcW w:w="812"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50</w:t>
            </w:r>
          </w:p>
        </w:tc>
      </w:tr>
      <w:tr w:rsidR="002066AC" w:rsidRPr="00C638BC" w:rsidTr="00C638BC">
        <w:tc>
          <w:tcPr>
            <w:tcW w:w="176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оз. б/н 1,5 км северо-восточнее с. Иткуль</w:t>
            </w:r>
          </w:p>
        </w:tc>
        <w:tc>
          <w:tcPr>
            <w:tcW w:w="58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20,20</w:t>
            </w:r>
          </w:p>
        </w:tc>
        <w:tc>
          <w:tcPr>
            <w:tcW w:w="734"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1100"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812"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r>
      <w:tr w:rsidR="002066AC" w:rsidRPr="00C638BC" w:rsidTr="00C638BC">
        <w:tc>
          <w:tcPr>
            <w:tcW w:w="176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lastRenderedPageBreak/>
              <w:t>оз. б/н 1,6 км северо-восточнее с. Иткуль</w:t>
            </w:r>
          </w:p>
        </w:tc>
        <w:tc>
          <w:tcPr>
            <w:tcW w:w="58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15,67</w:t>
            </w:r>
          </w:p>
        </w:tc>
        <w:tc>
          <w:tcPr>
            <w:tcW w:w="734"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1100"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812"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r>
      <w:tr w:rsidR="002066AC" w:rsidRPr="00C638BC" w:rsidTr="00C638BC">
        <w:tc>
          <w:tcPr>
            <w:tcW w:w="176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оз. б/н 1,5 км севернее с. Иткуль</w:t>
            </w:r>
          </w:p>
        </w:tc>
        <w:tc>
          <w:tcPr>
            <w:tcW w:w="58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33,00</w:t>
            </w:r>
          </w:p>
        </w:tc>
        <w:tc>
          <w:tcPr>
            <w:tcW w:w="734"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1100"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812"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r>
      <w:tr w:rsidR="002066AC" w:rsidRPr="00C638BC" w:rsidTr="00C638BC">
        <w:tc>
          <w:tcPr>
            <w:tcW w:w="176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оз. б/н 16,5 км северо-восточнее с. Иткуль</w:t>
            </w:r>
          </w:p>
        </w:tc>
        <w:tc>
          <w:tcPr>
            <w:tcW w:w="58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16,83</w:t>
            </w:r>
          </w:p>
        </w:tc>
        <w:tc>
          <w:tcPr>
            <w:tcW w:w="734"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1100"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812"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r>
      <w:tr w:rsidR="002066AC" w:rsidRPr="00C638BC" w:rsidTr="00C638BC">
        <w:tc>
          <w:tcPr>
            <w:tcW w:w="176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оз. б/н 0,12 км южнее п</w:t>
            </w:r>
            <w:r w:rsidR="00871D96" w:rsidRPr="00C638BC">
              <w:rPr>
                <w:color w:val="000000"/>
                <w:lang w:eastAsia="zh-CN"/>
              </w:rPr>
              <w:t>ос</w:t>
            </w:r>
            <w:r w:rsidRPr="00C638BC">
              <w:rPr>
                <w:color w:val="000000"/>
                <w:lang w:eastAsia="zh-CN"/>
              </w:rPr>
              <w:t>. Шерстобитово</w:t>
            </w:r>
          </w:p>
        </w:tc>
        <w:tc>
          <w:tcPr>
            <w:tcW w:w="58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5,58</w:t>
            </w:r>
          </w:p>
        </w:tc>
        <w:tc>
          <w:tcPr>
            <w:tcW w:w="734"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1100"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812"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r>
      <w:tr w:rsidR="002066AC" w:rsidRPr="00C638BC" w:rsidTr="00C638BC">
        <w:tc>
          <w:tcPr>
            <w:tcW w:w="176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 xml:space="preserve">оз. б/н 2,2 км южнее </w:t>
            </w:r>
            <w:r w:rsidR="00871D96" w:rsidRPr="00C638BC">
              <w:rPr>
                <w:color w:val="000000"/>
                <w:lang w:eastAsia="zh-CN"/>
              </w:rPr>
              <w:t>пос</w:t>
            </w:r>
            <w:r w:rsidRPr="00C638BC">
              <w:rPr>
                <w:color w:val="000000"/>
                <w:lang w:eastAsia="zh-CN"/>
              </w:rPr>
              <w:t>. Шерстобитово</w:t>
            </w:r>
          </w:p>
        </w:tc>
        <w:tc>
          <w:tcPr>
            <w:tcW w:w="58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5,39</w:t>
            </w:r>
          </w:p>
        </w:tc>
        <w:tc>
          <w:tcPr>
            <w:tcW w:w="734"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1100"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812"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r>
      <w:tr w:rsidR="002066AC" w:rsidRPr="00C638BC" w:rsidTr="00C638BC">
        <w:tc>
          <w:tcPr>
            <w:tcW w:w="176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 xml:space="preserve">оз. б/н 3,4 км юго-западнее </w:t>
            </w:r>
            <w:r w:rsidR="00871D96" w:rsidRPr="00C638BC">
              <w:rPr>
                <w:color w:val="000000"/>
                <w:lang w:eastAsia="zh-CN"/>
              </w:rPr>
              <w:t>пос.</w:t>
            </w:r>
            <w:r w:rsidRPr="00C638BC">
              <w:rPr>
                <w:color w:val="000000"/>
                <w:lang w:eastAsia="zh-CN"/>
              </w:rPr>
              <w:t xml:space="preserve"> Шерстобитово</w:t>
            </w:r>
          </w:p>
        </w:tc>
        <w:tc>
          <w:tcPr>
            <w:tcW w:w="58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4,6</w:t>
            </w:r>
          </w:p>
        </w:tc>
        <w:tc>
          <w:tcPr>
            <w:tcW w:w="734"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1100"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812"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r>
      <w:tr w:rsidR="002066AC" w:rsidRPr="00C638BC" w:rsidTr="00C638BC">
        <w:tc>
          <w:tcPr>
            <w:tcW w:w="176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 xml:space="preserve">оз. б/н 3,2 км юго-восточнее </w:t>
            </w:r>
            <w:r w:rsidR="00871D96" w:rsidRPr="00C638BC">
              <w:rPr>
                <w:color w:val="000000"/>
                <w:lang w:eastAsia="zh-CN"/>
              </w:rPr>
              <w:t>пос.</w:t>
            </w:r>
            <w:r w:rsidRPr="00C638BC">
              <w:rPr>
                <w:color w:val="000000"/>
                <w:lang w:eastAsia="zh-CN"/>
              </w:rPr>
              <w:t xml:space="preserve"> Шерстобитово</w:t>
            </w:r>
          </w:p>
        </w:tc>
        <w:tc>
          <w:tcPr>
            <w:tcW w:w="58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6,35</w:t>
            </w:r>
          </w:p>
        </w:tc>
        <w:tc>
          <w:tcPr>
            <w:tcW w:w="734"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1100"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812"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r>
      <w:tr w:rsidR="002066AC" w:rsidRPr="00C638BC" w:rsidTr="00C638BC">
        <w:tc>
          <w:tcPr>
            <w:tcW w:w="176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 xml:space="preserve">оз. б/н 3,7 км юго-восточнее </w:t>
            </w:r>
            <w:r w:rsidR="00871D96" w:rsidRPr="00C638BC">
              <w:rPr>
                <w:color w:val="000000"/>
                <w:lang w:eastAsia="zh-CN"/>
              </w:rPr>
              <w:t>пос</w:t>
            </w:r>
            <w:r w:rsidRPr="00C638BC">
              <w:rPr>
                <w:color w:val="000000"/>
                <w:lang w:eastAsia="zh-CN"/>
              </w:rPr>
              <w:t>. Шерстобитово</w:t>
            </w:r>
          </w:p>
        </w:tc>
        <w:tc>
          <w:tcPr>
            <w:tcW w:w="58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4,1</w:t>
            </w:r>
          </w:p>
        </w:tc>
        <w:tc>
          <w:tcPr>
            <w:tcW w:w="734"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1100"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812"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r>
      <w:tr w:rsidR="002066AC" w:rsidRPr="00C638BC" w:rsidTr="00C638BC">
        <w:tc>
          <w:tcPr>
            <w:tcW w:w="176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оз. Иткуль</w:t>
            </w:r>
          </w:p>
        </w:tc>
        <w:tc>
          <w:tcPr>
            <w:tcW w:w="58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1760,73</w:t>
            </w:r>
          </w:p>
        </w:tc>
        <w:tc>
          <w:tcPr>
            <w:tcW w:w="734"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1100"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30</w:t>
            </w:r>
          </w:p>
        </w:tc>
        <w:tc>
          <w:tcPr>
            <w:tcW w:w="812"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50</w:t>
            </w:r>
          </w:p>
        </w:tc>
      </w:tr>
      <w:tr w:rsidR="002066AC" w:rsidRPr="00C638BC" w:rsidTr="00C638BC">
        <w:tc>
          <w:tcPr>
            <w:tcW w:w="176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оз. Каяцкое</w:t>
            </w:r>
          </w:p>
        </w:tc>
        <w:tc>
          <w:tcPr>
            <w:tcW w:w="58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149,39</w:t>
            </w:r>
          </w:p>
        </w:tc>
        <w:tc>
          <w:tcPr>
            <w:tcW w:w="734"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1100"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30</w:t>
            </w:r>
          </w:p>
        </w:tc>
        <w:tc>
          <w:tcPr>
            <w:tcW w:w="812"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50</w:t>
            </w:r>
          </w:p>
        </w:tc>
      </w:tr>
      <w:tr w:rsidR="002066AC" w:rsidRPr="00C638BC" w:rsidTr="00C638BC">
        <w:tc>
          <w:tcPr>
            <w:tcW w:w="176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р. Каячка</w:t>
            </w:r>
          </w:p>
        </w:tc>
        <w:tc>
          <w:tcPr>
            <w:tcW w:w="58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734"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5,21</w:t>
            </w:r>
          </w:p>
        </w:tc>
        <w:tc>
          <w:tcPr>
            <w:tcW w:w="1100"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30</w:t>
            </w:r>
          </w:p>
        </w:tc>
        <w:tc>
          <w:tcPr>
            <w:tcW w:w="812"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100</w:t>
            </w:r>
          </w:p>
        </w:tc>
      </w:tr>
      <w:tr w:rsidR="002066AC" w:rsidRPr="00C638BC" w:rsidTr="00C638BC">
        <w:tc>
          <w:tcPr>
            <w:tcW w:w="176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р. Малая Сума</w:t>
            </w:r>
          </w:p>
        </w:tc>
        <w:tc>
          <w:tcPr>
            <w:tcW w:w="58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734"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24,15</w:t>
            </w:r>
          </w:p>
        </w:tc>
        <w:tc>
          <w:tcPr>
            <w:tcW w:w="1100"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30</w:t>
            </w:r>
          </w:p>
        </w:tc>
        <w:tc>
          <w:tcPr>
            <w:tcW w:w="812"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200</w:t>
            </w:r>
          </w:p>
        </w:tc>
      </w:tr>
      <w:tr w:rsidR="002066AC" w:rsidRPr="00C638BC" w:rsidTr="00C638BC">
        <w:tc>
          <w:tcPr>
            <w:tcW w:w="176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канал Сума</w:t>
            </w:r>
          </w:p>
        </w:tc>
        <w:tc>
          <w:tcPr>
            <w:tcW w:w="587"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734"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25,60</w:t>
            </w:r>
          </w:p>
        </w:tc>
        <w:tc>
          <w:tcPr>
            <w:tcW w:w="1100"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c>
          <w:tcPr>
            <w:tcW w:w="812" w:type="pct"/>
            <w:shd w:val="clear" w:color="auto" w:fill="auto"/>
            <w:noWrap/>
            <w:vAlign w:val="center"/>
          </w:tcPr>
          <w:p w:rsidR="002066AC" w:rsidRPr="00C638BC" w:rsidRDefault="002066AC" w:rsidP="00C638BC">
            <w:pPr>
              <w:jc w:val="center"/>
              <w:rPr>
                <w:color w:val="000000"/>
                <w:lang w:eastAsia="zh-CN"/>
              </w:rPr>
            </w:pPr>
            <w:r w:rsidRPr="00C638BC">
              <w:rPr>
                <w:color w:val="000000"/>
                <w:lang w:eastAsia="zh-CN"/>
              </w:rPr>
              <w:t>-</w:t>
            </w:r>
          </w:p>
        </w:tc>
      </w:tr>
    </w:tbl>
    <w:p w:rsidR="002B78EB" w:rsidRPr="00C638BC" w:rsidRDefault="002B78EB" w:rsidP="002B78EB">
      <w:pPr>
        <w:pStyle w:val="a1"/>
        <w:spacing w:before="120"/>
        <w:ind w:left="709" w:firstLine="0"/>
        <w:rPr>
          <w:b/>
          <w:lang w:val="ru-RU"/>
        </w:rPr>
      </w:pPr>
      <w:r w:rsidRPr="00C638BC">
        <w:rPr>
          <w:b/>
          <w:lang w:val="ru-RU"/>
        </w:rPr>
        <w:t>Осадки</w:t>
      </w:r>
    </w:p>
    <w:p w:rsidR="002B78EB" w:rsidRPr="00C638BC" w:rsidRDefault="002B78EB" w:rsidP="002B78EB">
      <w:pPr>
        <w:widowControl w:val="0"/>
        <w:ind w:firstLine="709"/>
      </w:pPr>
      <w:r w:rsidRPr="00C638BC">
        <w:t xml:space="preserve">Всего за год на рассматриваемой территории выпадает до </w:t>
      </w:r>
      <w:smartTag w:uri="urn:schemas-microsoft-com:office:smarttags" w:element="metricconverter">
        <w:smartTagPr>
          <w:attr w:name="ProductID" w:val="400 мм"/>
        </w:smartTagPr>
        <w:r w:rsidRPr="00C638BC">
          <w:t>400 мм</w:t>
        </w:r>
      </w:smartTag>
      <w:r w:rsidRPr="00C638BC">
        <w:t xml:space="preserve"> осадков в виде дождя и снега. Количество осадков по сезонам года распределяется неравномерно. Зимой их выпадает до 30%, весной выпадает очень малое количество осадков. Остальная масса осадков до 70% выпадает в виде дождей с ливнями и грозами летом и осенью.</w:t>
      </w:r>
    </w:p>
    <w:p w:rsidR="002B78EB" w:rsidRPr="00C638BC" w:rsidRDefault="002B78EB" w:rsidP="002B78EB">
      <w:pPr>
        <w:widowControl w:val="0"/>
        <w:ind w:firstLine="709"/>
      </w:pPr>
      <w:r w:rsidRPr="00C638BC">
        <w:t xml:space="preserve">Рассматриваемая территория находится на границе зон оптимального и избыточного увлажнения во влажный год. Количество осадков в конкретный год или месяц может существенно отличаться от средних многолетних значений. Резкое колебание количества осадков в разные годы характерная черта для континентального климата. Преобладают южные и юго-западные ветры, их скорость достигает 5 м/с и более. </w:t>
      </w:r>
    </w:p>
    <w:p w:rsidR="002B78EB" w:rsidRPr="00C638BC" w:rsidRDefault="002B78EB" w:rsidP="00271FBE">
      <w:pPr>
        <w:pStyle w:val="a1"/>
        <w:spacing w:before="120"/>
        <w:ind w:left="709" w:firstLine="0"/>
        <w:rPr>
          <w:b/>
          <w:lang w:val="ru-RU"/>
        </w:rPr>
      </w:pPr>
      <w:r w:rsidRPr="00C638BC">
        <w:rPr>
          <w:b/>
          <w:lang w:val="ru-RU"/>
        </w:rPr>
        <w:t>Рельеф</w:t>
      </w:r>
    </w:p>
    <w:p w:rsidR="002B78EB" w:rsidRPr="00C638BC" w:rsidRDefault="002B78EB" w:rsidP="002B78EB">
      <w:pPr>
        <w:pStyle w:val="a1"/>
        <w:rPr>
          <w:lang w:val="ru-RU"/>
        </w:rPr>
      </w:pPr>
      <w:r w:rsidRPr="00C638BC">
        <w:rPr>
          <w:lang w:val="ru-RU"/>
        </w:rPr>
        <w:t>Рассматриваемая территория расположена в пределах сочленения двух тектонических областей – северо-западной части Алтае-Саянской складчатой области и юго-востока Западно-Сибирской плиты. Здесь имеет место сочетание сложнодислоцированных палеозойских отложений фундамента плиты, Колывань-Томской складчатой зоны и спокойных структур мезо-кайнозойского чехла, перекрывающего структуры палеозоя.</w:t>
      </w:r>
    </w:p>
    <w:p w:rsidR="002B78EB" w:rsidRPr="00C638BC" w:rsidRDefault="002B78EB" w:rsidP="002B78EB">
      <w:pPr>
        <w:pStyle w:val="a1"/>
        <w:rPr>
          <w:lang w:val="ru-RU"/>
        </w:rPr>
      </w:pPr>
      <w:r w:rsidRPr="00C638BC">
        <w:rPr>
          <w:lang w:val="ru-RU"/>
        </w:rPr>
        <w:t xml:space="preserve">Палеозойский фундамент Западно-Сибирской плиты резко погружается на глубины более </w:t>
      </w:r>
      <w:smartTag w:uri="urn:schemas-microsoft-com:office:smarttags" w:element="metricconverter">
        <w:smartTagPr>
          <w:attr w:name="ProductID" w:val="1,5 км"/>
        </w:smartTagPr>
        <w:r w:rsidRPr="00C638BC">
          <w:rPr>
            <w:lang w:val="ru-RU"/>
          </w:rPr>
          <w:t>1,5 км</w:t>
        </w:r>
      </w:smartTag>
      <w:r w:rsidRPr="00C638BC">
        <w:rPr>
          <w:lang w:val="ru-RU"/>
        </w:rPr>
        <w:t xml:space="preserve"> и является составной частью Центрально-Западносибирской структурно-фациальной области и выделяется под названием Нарымско-Колпашевской структурно-формационной зоны. </w:t>
      </w:r>
    </w:p>
    <w:p w:rsidR="002B78EB" w:rsidRPr="00C638BC" w:rsidRDefault="002B78EB" w:rsidP="002B78EB">
      <w:pPr>
        <w:pStyle w:val="a1"/>
        <w:rPr>
          <w:lang w:val="ru-RU"/>
        </w:rPr>
      </w:pPr>
      <w:r w:rsidRPr="00C638BC">
        <w:rPr>
          <w:lang w:val="ru-RU"/>
        </w:rPr>
        <w:t>В строении этой зоны принимают участие среднедевонский-нижнекаменноугольный комплекс терригенно-глинисто-сланцевой формации, с толщами карбонатов. Отложения комплекса имеют северо-восточное направление простирания. В строении этой зоны принимают участие также интрузивные, эффузивные и вулканогенно-осадочные образования. Наиболее крупными являются граниты и гранодиориты Пихтовского и Орловского массивов.</w:t>
      </w:r>
    </w:p>
    <w:p w:rsidR="002B78EB" w:rsidRPr="00C638BC" w:rsidRDefault="002B78EB" w:rsidP="002B78EB">
      <w:pPr>
        <w:pStyle w:val="a1"/>
        <w:rPr>
          <w:lang w:val="ru-RU"/>
        </w:rPr>
      </w:pPr>
      <w:r w:rsidRPr="00C638BC">
        <w:rPr>
          <w:lang w:val="ru-RU"/>
        </w:rPr>
        <w:lastRenderedPageBreak/>
        <w:t>На востоке Нарымско-Колпашевская структурно-формационная зона по серии разломов граничит с Колывань-Томской складчатой зоной.</w:t>
      </w:r>
    </w:p>
    <w:p w:rsidR="002B78EB" w:rsidRPr="00C638BC" w:rsidRDefault="002B78EB" w:rsidP="002B78EB">
      <w:pPr>
        <w:pStyle w:val="a1"/>
        <w:rPr>
          <w:lang w:val="ru-RU"/>
        </w:rPr>
      </w:pPr>
      <w:r w:rsidRPr="00C638BC">
        <w:rPr>
          <w:lang w:val="ru-RU"/>
        </w:rPr>
        <w:t>В строении Колывань-Томской структурно-формационной зоны участвует в основном девонско-каменноугольный комплекс, слагающий ряд пликативных складок северо-восточного простирания. Наиболее молодыми отложениями среди них являются алевролиты, глинистые сланцы и песчаники с единичными тонкими пластами угля нижнебалахонской подсерии.</w:t>
      </w:r>
    </w:p>
    <w:p w:rsidR="002B78EB" w:rsidRPr="00C638BC" w:rsidRDefault="002B78EB" w:rsidP="002B78EB">
      <w:pPr>
        <w:pStyle w:val="a1"/>
        <w:rPr>
          <w:lang w:val="ru-RU"/>
        </w:rPr>
      </w:pPr>
      <w:r w:rsidRPr="00C638BC">
        <w:rPr>
          <w:lang w:val="ru-RU"/>
        </w:rPr>
        <w:t xml:space="preserve">На палеозойских образованиях фундамента с угловым и стратиграфическим несогласием залегает плитный комплекс, представленный юрскими, меловыми, палеогеновыми и неогеновыми терригенно-глинистыми осадками, слабо угленосными. Они формировались в морских и континентальных условиях. Мощность плитного комплекса изменяется от первых метров до </w:t>
      </w:r>
      <w:smartTag w:uri="urn:schemas-microsoft-com:office:smarttags" w:element="metricconverter">
        <w:smartTagPr>
          <w:attr w:name="ProductID" w:val="2500 м"/>
        </w:smartTagPr>
        <w:r w:rsidRPr="00C638BC">
          <w:rPr>
            <w:lang w:val="ru-RU"/>
          </w:rPr>
          <w:t>2500 м</w:t>
        </w:r>
      </w:smartTag>
      <w:r w:rsidRPr="00C638BC">
        <w:rPr>
          <w:lang w:val="ru-RU"/>
        </w:rPr>
        <w:t xml:space="preserve"> и более. Все эти образования сплошным чехлом перекрываются четвертичными осадками, представляющими непосредственный интерес для народного хозяйства территории.</w:t>
      </w:r>
    </w:p>
    <w:p w:rsidR="002B78EB" w:rsidRPr="00C638BC" w:rsidRDefault="002B78EB" w:rsidP="002B78EB">
      <w:pPr>
        <w:pStyle w:val="a1"/>
        <w:rPr>
          <w:lang w:val="ru-RU"/>
        </w:rPr>
      </w:pPr>
      <w:r w:rsidRPr="00C638BC">
        <w:rPr>
          <w:lang w:val="ru-RU"/>
        </w:rPr>
        <w:t>Четвертичные отложения начинаются с эоплейстоцена, представленного кочковской и каргатской свитами. Каргатская свита является основным водоносным горизонтом. Все эти свиты представлены песчано-глинистыми осадками различного генезиса и залегают на глубинах 60 -</w:t>
      </w:r>
      <w:smartTag w:uri="urn:schemas-microsoft-com:office:smarttags" w:element="metricconverter">
        <w:smartTagPr>
          <w:attr w:name="ProductID" w:val="100 м"/>
        </w:smartTagPr>
        <w:r w:rsidRPr="00C638BC">
          <w:rPr>
            <w:lang w:val="ru-RU"/>
          </w:rPr>
          <w:t xml:space="preserve"> 100 м</w:t>
        </w:r>
      </w:smartTag>
      <w:r w:rsidRPr="00C638BC">
        <w:rPr>
          <w:lang w:val="ru-RU"/>
        </w:rPr>
        <w:t>. Стратиграфически выше залегают отложения неоплейстоцена в объёме краснодубровской и федосовской свит.</w:t>
      </w:r>
    </w:p>
    <w:p w:rsidR="002B78EB" w:rsidRPr="00C638BC" w:rsidRDefault="002B78EB" w:rsidP="002B78EB">
      <w:pPr>
        <w:pStyle w:val="a1"/>
        <w:rPr>
          <w:lang w:val="ru-RU"/>
        </w:rPr>
      </w:pPr>
      <w:r w:rsidRPr="00C638BC">
        <w:rPr>
          <w:lang w:val="ru-RU"/>
        </w:rPr>
        <w:t xml:space="preserve">Краснодубровская свита объединяет толщу лессовидных пород, распространённую на территории </w:t>
      </w:r>
      <w:proofErr w:type="gramStart"/>
      <w:r w:rsidRPr="00C638BC">
        <w:rPr>
          <w:lang w:val="ru-RU"/>
        </w:rPr>
        <w:t>возвышенной Приобской равнины</w:t>
      </w:r>
      <w:proofErr w:type="gramEnd"/>
      <w:r w:rsidRPr="00C638BC">
        <w:rPr>
          <w:lang w:val="ru-RU"/>
        </w:rPr>
        <w:t xml:space="preserve"> и залегает под толщей субаэральных покровных образований. Представлена свита пачками лёссовидных суглинков и супесей, редко прослоями песков, со сближенными горизонтами погребённых почв. Мощность отложений свиты 90 -</w:t>
      </w:r>
      <w:smartTag w:uri="urn:schemas-microsoft-com:office:smarttags" w:element="metricconverter">
        <w:smartTagPr>
          <w:attr w:name="ProductID" w:val="120 м"/>
        </w:smartTagPr>
        <w:r w:rsidRPr="00C638BC">
          <w:rPr>
            <w:lang w:val="ru-RU"/>
          </w:rPr>
          <w:t xml:space="preserve"> 120 м</w:t>
        </w:r>
      </w:smartTag>
      <w:r w:rsidRPr="00C638BC">
        <w:rPr>
          <w:lang w:val="ru-RU"/>
        </w:rPr>
        <w:t>. Федосовская свита распространена в западной части района. Сложена голубовато-серыми, синевато-серыми суглинками, глинами, реже супесями и песками. Мощность свиты колеблется от 10 - 20м в западных районах территории, до 40 -</w:t>
      </w:r>
      <w:smartTag w:uri="urn:schemas-microsoft-com:office:smarttags" w:element="metricconverter">
        <w:smartTagPr>
          <w:attr w:name="ProductID" w:val="56 м"/>
        </w:smartTagPr>
        <w:r w:rsidRPr="00C638BC">
          <w:rPr>
            <w:lang w:val="ru-RU"/>
          </w:rPr>
          <w:t xml:space="preserve"> 56 м</w:t>
        </w:r>
      </w:smartTag>
      <w:r w:rsidRPr="00C638BC">
        <w:rPr>
          <w:lang w:val="ru-RU"/>
        </w:rPr>
        <w:t xml:space="preserve"> на востоке в пределах Приобского степного плато. В нижележащие отложения вложен долинный комплекс аллювиальных осадков р. Оби и её притоков. На территории района из этого комплекса осадков распространены отложения второй, первой надпойменной и пойменной террас.</w:t>
      </w:r>
    </w:p>
    <w:p w:rsidR="002B78EB" w:rsidRPr="00C638BC" w:rsidRDefault="002B78EB" w:rsidP="002B78EB">
      <w:pPr>
        <w:pStyle w:val="a1"/>
        <w:rPr>
          <w:lang w:val="ru-RU"/>
        </w:rPr>
      </w:pPr>
      <w:r w:rsidRPr="00C638BC">
        <w:rPr>
          <w:lang w:val="ru-RU"/>
        </w:rPr>
        <w:t>В нижней части разреза террасы залегают буровато-серые и голубовато-серые разнозернистые косослоистые пески в подошве с гравием и галькой. На песках залегают серо-бурые, иногда голубовато-серые суглинки и супеси с редкими прослоями глин. Мощность отложений террасы достигает 30 -</w:t>
      </w:r>
      <w:smartTag w:uri="urn:schemas-microsoft-com:office:smarttags" w:element="metricconverter">
        <w:smartTagPr>
          <w:attr w:name="ProductID" w:val="40 м"/>
        </w:smartTagPr>
        <w:r w:rsidRPr="00C638BC">
          <w:rPr>
            <w:lang w:val="ru-RU"/>
          </w:rPr>
          <w:t xml:space="preserve"> 40 м</w:t>
        </w:r>
      </w:smartTag>
      <w:r w:rsidRPr="00C638BC">
        <w:rPr>
          <w:lang w:val="ru-RU"/>
        </w:rPr>
        <w:t xml:space="preserve"> по притокам 10 -</w:t>
      </w:r>
      <w:smartTag w:uri="urn:schemas-microsoft-com:office:smarttags" w:element="metricconverter">
        <w:smartTagPr>
          <w:attr w:name="ProductID" w:val="13 м"/>
        </w:smartTagPr>
        <w:r w:rsidRPr="00C638BC">
          <w:rPr>
            <w:lang w:val="ru-RU"/>
          </w:rPr>
          <w:t xml:space="preserve"> 13 м</w:t>
        </w:r>
      </w:smartTag>
      <w:r w:rsidRPr="00C638BC">
        <w:rPr>
          <w:lang w:val="ru-RU"/>
        </w:rPr>
        <w:t>.</w:t>
      </w:r>
    </w:p>
    <w:p w:rsidR="002B78EB" w:rsidRPr="00C638BC" w:rsidRDefault="002B78EB" w:rsidP="002B78EB">
      <w:pPr>
        <w:pStyle w:val="a1"/>
        <w:rPr>
          <w:lang w:val="ru-RU"/>
        </w:rPr>
      </w:pPr>
      <w:r w:rsidRPr="00C638BC">
        <w:rPr>
          <w:lang w:val="ru-RU"/>
        </w:rPr>
        <w:t xml:space="preserve">Болотные и озёрно-болотные отложения выполняют понижения на плоских водоразделах и представлены глинистыми осадками с торфами в верхней части и имеют мощность от </w:t>
      </w:r>
      <w:smartTag w:uri="urn:schemas-microsoft-com:office:smarttags" w:element="metricconverter">
        <w:smartTagPr>
          <w:attr w:name="ProductID" w:val="0,5 м"/>
        </w:smartTagPr>
        <w:r w:rsidRPr="00C638BC">
          <w:rPr>
            <w:lang w:val="ru-RU"/>
          </w:rPr>
          <w:t>0,5 м</w:t>
        </w:r>
      </w:smartTag>
      <w:r w:rsidRPr="00C638BC">
        <w:rPr>
          <w:lang w:val="ru-RU"/>
        </w:rPr>
        <w:t xml:space="preserve"> до 3-</w:t>
      </w:r>
      <w:smartTag w:uri="urn:schemas-microsoft-com:office:smarttags" w:element="metricconverter">
        <w:smartTagPr>
          <w:attr w:name="ProductID" w:val="8 м"/>
        </w:smartTagPr>
        <w:r w:rsidRPr="00C638BC">
          <w:rPr>
            <w:lang w:val="ru-RU"/>
          </w:rPr>
          <w:t>8 м</w:t>
        </w:r>
      </w:smartTag>
      <w:r w:rsidRPr="00C638BC">
        <w:rPr>
          <w:lang w:val="ru-RU"/>
        </w:rPr>
        <w:t>.</w:t>
      </w:r>
    </w:p>
    <w:p w:rsidR="002B78EB" w:rsidRPr="00C638BC" w:rsidRDefault="002B78EB" w:rsidP="002B78EB">
      <w:pPr>
        <w:pStyle w:val="a1"/>
        <w:rPr>
          <w:lang w:val="ru-RU"/>
        </w:rPr>
      </w:pPr>
      <w:r w:rsidRPr="00C638BC">
        <w:rPr>
          <w:lang w:val="ru-RU"/>
        </w:rPr>
        <w:t>Делювиальные отложения имеют ограниченное распространение в нижних частях крутых склонов долин. Они представлены чаще всего суглинками средними и тяжёлыми. Общая их мощность составляет 1 -</w:t>
      </w:r>
      <w:smartTag w:uri="urn:schemas-microsoft-com:office:smarttags" w:element="metricconverter">
        <w:smartTagPr>
          <w:attr w:name="ProductID" w:val="2 м"/>
        </w:smartTagPr>
        <w:r w:rsidRPr="00C638BC">
          <w:rPr>
            <w:lang w:val="ru-RU"/>
          </w:rPr>
          <w:t xml:space="preserve"> 2 м</w:t>
        </w:r>
      </w:smartTag>
      <w:r w:rsidRPr="00C638BC">
        <w:rPr>
          <w:lang w:val="ru-RU"/>
        </w:rPr>
        <w:t xml:space="preserve">, редко достигает 3м. </w:t>
      </w:r>
    </w:p>
    <w:p w:rsidR="002B78EB" w:rsidRPr="00C638BC" w:rsidRDefault="002B78EB" w:rsidP="00271FBE">
      <w:pPr>
        <w:pStyle w:val="a1"/>
        <w:spacing w:before="120"/>
        <w:ind w:left="709" w:firstLine="0"/>
        <w:rPr>
          <w:b/>
          <w:lang w:val="ru-RU"/>
        </w:rPr>
      </w:pPr>
      <w:r w:rsidRPr="00C638BC">
        <w:rPr>
          <w:b/>
          <w:lang w:val="ru-RU"/>
        </w:rPr>
        <w:t>Почвы</w:t>
      </w:r>
    </w:p>
    <w:p w:rsidR="002B78EB" w:rsidRPr="00C638BC" w:rsidRDefault="002B78EB" w:rsidP="002B78EB">
      <w:pPr>
        <w:pStyle w:val="a1"/>
        <w:rPr>
          <w:lang w:val="ru-RU"/>
        </w:rPr>
      </w:pPr>
      <w:r w:rsidRPr="00C638BC">
        <w:rPr>
          <w:lang w:val="ru-RU"/>
        </w:rPr>
        <w:t>Почва является местом сосредоточения всех загрязнителей,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w:t>
      </w:r>
    </w:p>
    <w:p w:rsidR="002B78EB" w:rsidRPr="00C638BC" w:rsidRDefault="002B78EB" w:rsidP="002B78EB">
      <w:pPr>
        <w:pStyle w:val="a1"/>
        <w:rPr>
          <w:lang w:val="ru-RU"/>
        </w:rPr>
      </w:pPr>
      <w:r w:rsidRPr="00C638BC">
        <w:rPr>
          <w:lang w:val="ru-RU"/>
        </w:rPr>
        <w:t>Почва является важнейшим объектом биосферы, где происходит обезвреживание и разрушение подавляющего большинства органических, неорганических и биологических загрязнений окружающей среды. Уровень загрязнения почвы оказывает заметное влияние на контактирующие с ней среды: воздух, подземные и поверхностные воды, растения.</w:t>
      </w:r>
    </w:p>
    <w:p w:rsidR="002B78EB" w:rsidRPr="00C638BC" w:rsidRDefault="002B78EB" w:rsidP="002B78EB">
      <w:pPr>
        <w:ind w:firstLine="708"/>
      </w:pPr>
      <w:r w:rsidRPr="00C638BC">
        <w:lastRenderedPageBreak/>
        <w:t>Негативное воздействие на почвенный покров на территории муниципального образования связано со строительными работами, проездом техники, прокладки коммуникаций и трубопроводов, возникновением стихийных свалок отходов.</w:t>
      </w:r>
    </w:p>
    <w:p w:rsidR="002B78EB" w:rsidRPr="00C638BC" w:rsidRDefault="002B78EB" w:rsidP="002B78EB">
      <w:pPr>
        <w:ind w:firstLine="708"/>
      </w:pPr>
      <w:r w:rsidRPr="00C638BC">
        <w:t xml:space="preserve">В целом на большей части территории </w:t>
      </w:r>
      <w:r w:rsidR="00206864" w:rsidRPr="00C638BC">
        <w:t>Иткульского</w:t>
      </w:r>
      <w:r w:rsidRPr="00C638BC">
        <w:t xml:space="preserve"> сельсовета экологическая ситуация оценивается как удовлетворительная, природопользование не ограничивается, подчиняясь общим природоохранным требованиям.</w:t>
      </w:r>
    </w:p>
    <w:p w:rsidR="002B78EB" w:rsidRPr="00C638BC" w:rsidRDefault="002B78EB" w:rsidP="002B78EB">
      <w:pPr>
        <w:ind w:firstLine="708"/>
      </w:pPr>
      <w:r w:rsidRPr="00C638BC">
        <w:t xml:space="preserve">Условно по степени затронутости аэрацией разрез отложений федосовской свиты можно разделить на две части. Верхнюю часть разреза слагают легкие и средние суглинки и глины желто-бурой окраски, мощность верхнего горизонта зависит от положения в рельефе и от глубины залегания водоносного горизонта. Так, например, у берегов озёр и болот его мощность не превышает 1 - 1,5 м, на водораздельных участках в среднем 5 - 6 м. </w:t>
      </w:r>
    </w:p>
    <w:p w:rsidR="001A660F" w:rsidRDefault="002B78EB" w:rsidP="001A660F">
      <w:pPr>
        <w:ind w:firstLine="708"/>
      </w:pPr>
      <w:r w:rsidRPr="00C638BC">
        <w:t xml:space="preserve">Переход от верхней части разреза к нижней постепенный с плавной сменой тонов окраски глин и суглинков в зеленовато-серую и сизо-голубоватую. По частоте встречаемости преобладают глины. В гранулометрическом составе доминирует пылеватая фракция - 55,4 - 62,8 %, что при близком залегании уровня грунтовых вод предопределяет широкое развитие процессов морозного пучения, крайне неблагоприятных для дорожного строительства. </w:t>
      </w:r>
    </w:p>
    <w:p w:rsidR="002B78EB" w:rsidRPr="00C638BC" w:rsidRDefault="002B78EB" w:rsidP="001A660F">
      <w:pPr>
        <w:ind w:firstLine="708"/>
      </w:pPr>
      <w:r w:rsidRPr="00C638BC">
        <w:t>Из выделенных и охарактеризованных до глубины 15 м стратиграфо-генетических комплексов наибольший интерес с инженерно-геологической точки зрения представляют субаэральные покровные образования и осадки федосовской свиты. В силу своего широкого площадного распространения эти отложения являются основным компонентом природной среды, попадающим в сферу влияния инженерных сооружений. Породы в целом характеризуются низкими прочностными свойствами, средней сжимаемостью всех отложений. Наиболее возвышенные участки склонны к проявлению просадочных свойств, хотя в условиях природного давления они большей частью не просадочны. Просадочность является основным неблагоприятным процессом, обусловливающим деформацию зданий и сооружений, возводимых на этих грунтах.</w:t>
      </w:r>
    </w:p>
    <w:p w:rsidR="002B78EB" w:rsidRPr="00C638BC" w:rsidRDefault="002B78EB" w:rsidP="002B78EB">
      <w:pPr>
        <w:ind w:firstLine="708"/>
      </w:pPr>
      <w:r w:rsidRPr="00C638BC">
        <w:t>Центрально-восточная сельскохозяйственная зона характеризуется высокой степенью освоенности. В агропочвенном отношении представляет собой в юго-западной части дренированную лесостепь, а в северо-восточной части - северную лесостепь Присалаирья. Дренированная лесостепь по общим природным условиям и почвенному покрову лучшая в Новосибирской области для сельскохозяйственного производства.</w:t>
      </w:r>
    </w:p>
    <w:p w:rsidR="002B78EB" w:rsidRPr="00C638BC" w:rsidRDefault="002B78EB" w:rsidP="00271FBE">
      <w:pPr>
        <w:pStyle w:val="a1"/>
        <w:spacing w:before="120"/>
        <w:ind w:left="709" w:firstLine="0"/>
        <w:rPr>
          <w:b/>
          <w:lang w:val="ru-RU"/>
        </w:rPr>
      </w:pPr>
      <w:bookmarkStart w:id="42" w:name="_Toc403117810"/>
      <w:r w:rsidRPr="00C638BC">
        <w:rPr>
          <w:b/>
          <w:lang w:val="ru-RU"/>
        </w:rPr>
        <w:t>Месторождения подземных вод</w:t>
      </w:r>
      <w:bookmarkEnd w:id="42"/>
    </w:p>
    <w:p w:rsidR="002B78EB" w:rsidRPr="00C638BC" w:rsidRDefault="002B78EB" w:rsidP="002B78EB">
      <w:pPr>
        <w:ind w:firstLine="708"/>
      </w:pPr>
      <w:r w:rsidRPr="00C638BC">
        <w:t xml:space="preserve">Подземные воды в районе изучены до глубины </w:t>
      </w:r>
      <w:smartTag w:uri="urn:schemas-microsoft-com:office:smarttags" w:element="metricconverter">
        <w:smartTagPr>
          <w:attr w:name="ProductID" w:val="480 м"/>
        </w:smartTagPr>
        <w:r w:rsidRPr="00C638BC">
          <w:t>480 м</w:t>
        </w:r>
      </w:smartTag>
      <w:r w:rsidRPr="00C638BC">
        <w:t xml:space="preserve">. Выделяется ряд водоносных горизонтов, используемых для водоснабжения. Для водоснабжения эксплуатируется в основном поверхностный водоносный горизонт каргатской свиты. По суммарному модулю прогнозных ресурсов пресных и маломинерализованных (до 1,5 г/л) подземных вод (на 1 </w:t>
      </w:r>
      <w:proofErr w:type="gramStart"/>
      <w:r w:rsidRPr="00C638BC">
        <w:t>кв.км</w:t>
      </w:r>
      <w:proofErr w:type="gramEnd"/>
      <w:r w:rsidRPr="00C638BC">
        <w:t xml:space="preserve"> площади) выделяется три гидрогеологических района с разными условиями централизованного водоснабжения. На преобладающей части территории условия водоснабжения благоприятные или относительно благоприятные. Районы с благоприятными условиями характеризуются модулем ресурсов 1 - 2 л</w:t>
      </w:r>
      <w:proofErr w:type="gramStart"/>
      <w:r w:rsidRPr="00C638BC">
        <w:t>/(</w:t>
      </w:r>
      <w:proofErr w:type="gramEnd"/>
      <w:r w:rsidRPr="00C638BC">
        <w:t xml:space="preserve">с кв.км), с относительно благоприятным 0,5 – 1 л/(с кв.км). </w:t>
      </w:r>
    </w:p>
    <w:p w:rsidR="002B78EB" w:rsidRPr="00C638BC" w:rsidRDefault="002B78EB" w:rsidP="00271FBE">
      <w:pPr>
        <w:pStyle w:val="a1"/>
        <w:spacing w:before="120"/>
        <w:ind w:left="709" w:firstLine="0"/>
        <w:rPr>
          <w:b/>
          <w:lang w:val="ru-RU"/>
        </w:rPr>
      </w:pPr>
      <w:r w:rsidRPr="00C638BC">
        <w:rPr>
          <w:b/>
          <w:lang w:val="ru-RU"/>
        </w:rPr>
        <w:t>Полезные ископаемые</w:t>
      </w:r>
    </w:p>
    <w:p w:rsidR="002B78EB" w:rsidRPr="00C638BC" w:rsidRDefault="00271FBE" w:rsidP="002B78EB">
      <w:pPr>
        <w:ind w:firstLine="567"/>
      </w:pPr>
      <w:r w:rsidRPr="00C638BC">
        <w:t xml:space="preserve">Месторождения общераспространенных полезных ископаемых на территории </w:t>
      </w:r>
      <w:r w:rsidR="00206864" w:rsidRPr="00C638BC">
        <w:t>Иткульского</w:t>
      </w:r>
      <w:r w:rsidRPr="00C638BC">
        <w:t xml:space="preserve"> сельсовета отсутствуют</w:t>
      </w:r>
      <w:r w:rsidR="002B78EB" w:rsidRPr="00C638BC">
        <w:t>.</w:t>
      </w:r>
    </w:p>
    <w:p w:rsidR="003C5FE6" w:rsidRPr="00C638BC" w:rsidRDefault="003C5FE6" w:rsidP="00454BED">
      <w:pPr>
        <w:pStyle w:val="a1"/>
        <w:spacing w:before="120"/>
        <w:ind w:left="709" w:firstLine="0"/>
        <w:rPr>
          <w:b/>
          <w:lang w:val="ru-RU"/>
        </w:rPr>
      </w:pPr>
      <w:r w:rsidRPr="00C638BC">
        <w:rPr>
          <w:b/>
          <w:lang w:val="ru-RU"/>
        </w:rPr>
        <w:t>Животный и растительный мир</w:t>
      </w:r>
    </w:p>
    <w:p w:rsidR="003B2FF9" w:rsidRPr="00C638BC" w:rsidRDefault="003B2FF9" w:rsidP="003B2FF9">
      <w:pPr>
        <w:pStyle w:val="a1"/>
        <w:rPr>
          <w:lang w:val="ru-RU"/>
        </w:rPr>
      </w:pPr>
      <w:r w:rsidRPr="00C638BC">
        <w:rPr>
          <w:lang w:val="ru-RU"/>
        </w:rPr>
        <w:t xml:space="preserve">На территории Новосибирской области обитает около 80 видов млекопитающих. Среди них много мелких животных: землеройки, мыши, полевки, хомяки, суслики. Встречаются 2 вида ежей, крот, 10 видов летучих мышей. В лесах обычна белка обыкновенная, изредка встречается белка-летяга. В степных районах водятся тушканчики. </w:t>
      </w:r>
      <w:r w:rsidRPr="00C638BC">
        <w:rPr>
          <w:lang w:val="ru-RU"/>
        </w:rPr>
        <w:lastRenderedPageBreak/>
        <w:t>На сухих склонах холмов можно встретить норы серого сурка. Зайцев в Новосибирской области 2 вида — беляк и русак. По всей территории области обитают лис</w:t>
      </w:r>
      <w:r w:rsidR="005C3BB4" w:rsidRPr="00C638BC">
        <w:rPr>
          <w:lang w:val="ru-RU"/>
        </w:rPr>
        <w:t>ы</w:t>
      </w:r>
      <w:r w:rsidRPr="00C638BC">
        <w:rPr>
          <w:lang w:val="ru-RU"/>
        </w:rPr>
        <w:t xml:space="preserve"> и волк</w:t>
      </w:r>
      <w:r w:rsidR="005C3BB4" w:rsidRPr="00C638BC">
        <w:rPr>
          <w:lang w:val="ru-RU"/>
        </w:rPr>
        <w:t>и</w:t>
      </w:r>
      <w:r w:rsidRPr="00C638BC">
        <w:rPr>
          <w:lang w:val="ru-RU"/>
        </w:rPr>
        <w:t>.</w:t>
      </w:r>
    </w:p>
    <w:p w:rsidR="003B2FF9" w:rsidRPr="00C638BC" w:rsidRDefault="003B2FF9" w:rsidP="003B2FF9">
      <w:pPr>
        <w:pStyle w:val="a1"/>
        <w:rPr>
          <w:lang w:val="ru-RU"/>
        </w:rPr>
      </w:pPr>
      <w:r w:rsidRPr="00C638BC">
        <w:rPr>
          <w:lang w:val="ru-RU"/>
        </w:rPr>
        <w:t>В области отмечено около 300 видов птиц. Большинство видов — перелетные и кочующие, но есть и оседлые. 45 видов птиц являются объектом охоты, а 76 относятся к редким и охраняются. Из редких видов стоит отметить черного аиста, скопу, орлана-белохвоста, беркута, осоеда, сапсана, беркута, луня. Изредка из Казахстана залетают экзотические фламинго. Многочисленны водные и околоводные птицы. Это разнообразные виды поганок, гусей, уток, чаек, куликов. Есть выпь, серая цапля, лебеди, чернозобая гагара, розовый и кудрявый пеликаны. Через озера Барабинской низменности проходят пути миграции многих перелетных птиц, поэтому озерная система озера Чаны имеет международное значение как важное место обитания водоплавающих птиц. Самая большая птица области — беркут, размах его крыльев достигает 2 м. Среди хищных птиц 10 видов сов. Самая крупная сова — филин, самая мелкая — сычик воробьиный, размером с воробья. Дневных хищников 21 вид — это соколы, ястребы, канюки, орлы. В лесах распространены: рябчик, тетерев, глухарь. В реках и озерах области встречается более 30 видов рыб. Наиболее распространены окунь, карась, лещ.</w:t>
      </w:r>
    </w:p>
    <w:p w:rsidR="003B2FF9" w:rsidRPr="00C638BC" w:rsidRDefault="003B2FF9" w:rsidP="003B2FF9">
      <w:pPr>
        <w:pStyle w:val="a1"/>
        <w:rPr>
          <w:lang w:val="ru-RU"/>
        </w:rPr>
      </w:pPr>
      <w:r w:rsidRPr="00C638BC">
        <w:rPr>
          <w:lang w:val="ru-RU"/>
        </w:rPr>
        <w:t xml:space="preserve">На территории области четко выражена широтная зональность в расположении различных типов почв и растительности. Большая часть территории области находится в подзоне лесостепи. Приобская лесостепь представляет собой высокую равнину, расчлененную речными долинами, балками, оврагами. Лесостепь Сибири относится к районам с неравномерным увлажнением — то засуха, то многодневные дожди, поэтому урожаи сельскохозяйственных культур здесь сравнительно невелики. </w:t>
      </w:r>
    </w:p>
    <w:p w:rsidR="00B245B6" w:rsidRPr="00C638BC" w:rsidRDefault="003B2FF9" w:rsidP="003B2FF9">
      <w:pPr>
        <w:pStyle w:val="a1"/>
        <w:rPr>
          <w:lang w:val="ru-RU"/>
        </w:rPr>
      </w:pPr>
      <w:r w:rsidRPr="00C638BC">
        <w:rPr>
          <w:lang w:val="ru-RU"/>
        </w:rPr>
        <w:t>Кроме естественной растительности, обширные пространства области заняты полями, на которых выращиваются сельскохозяйственные культуры. На территории Новосибирской области произрастает около 400 видов растений, используемых в народной и официальной медицине. Наиболее богатыми по видовому составу и запасам сырья являются районы правобережья Оби (Салаирский кряж), а также северные районы области</w:t>
      </w:r>
      <w:r w:rsidR="002820AA" w:rsidRPr="00C638BC">
        <w:rPr>
          <w:lang w:val="ru-RU"/>
        </w:rPr>
        <w:t>.</w:t>
      </w:r>
    </w:p>
    <w:p w:rsidR="003D7F39" w:rsidRPr="00C638BC" w:rsidRDefault="003D7F39" w:rsidP="003D7F39">
      <w:pPr>
        <w:pStyle w:val="a1"/>
        <w:spacing w:before="120"/>
        <w:ind w:left="709" w:firstLine="0"/>
        <w:rPr>
          <w:b/>
          <w:lang w:val="ru-RU"/>
        </w:rPr>
      </w:pPr>
      <w:r w:rsidRPr="00C638BC">
        <w:rPr>
          <w:b/>
          <w:lang w:val="ru-RU"/>
        </w:rPr>
        <w:t>Сведения о землях лесного фонда</w:t>
      </w:r>
    </w:p>
    <w:p w:rsidR="003D7F39" w:rsidRPr="00C638BC" w:rsidRDefault="003D7F39" w:rsidP="003D7F39">
      <w:pPr>
        <w:pStyle w:val="a1"/>
        <w:rPr>
          <w:lang w:val="ru-RU"/>
        </w:rPr>
      </w:pPr>
      <w:r w:rsidRPr="00C638BC">
        <w:rPr>
          <w:lang w:val="ru-RU"/>
        </w:rPr>
        <w:t>На рассматриваемой территории расположены земли Чулымского лесничества. Границы Чулымского лесничества установлены приказом Рослесхоза от 25.03.2022 № 443 «Об установлении границ Чулымского лесничества в Новосибирской области».</w:t>
      </w:r>
    </w:p>
    <w:p w:rsidR="008C6D4D" w:rsidRPr="00C638BC" w:rsidRDefault="00BA0D34" w:rsidP="00BA0D34">
      <w:pPr>
        <w:pStyle w:val="30"/>
        <w:rPr>
          <w:i w:val="0"/>
          <w:szCs w:val="24"/>
        </w:rPr>
      </w:pPr>
      <w:bookmarkStart w:id="43" w:name="_Toc522808442"/>
      <w:bookmarkStart w:id="44" w:name="_Toc180055591"/>
      <w:bookmarkEnd w:id="37"/>
      <w:bookmarkEnd w:id="38"/>
      <w:bookmarkEnd w:id="39"/>
      <w:r w:rsidRPr="00C638BC">
        <w:rPr>
          <w:i w:val="0"/>
          <w:szCs w:val="24"/>
        </w:rPr>
        <w:t xml:space="preserve">2.1.3 </w:t>
      </w:r>
      <w:r w:rsidR="00A5122F" w:rsidRPr="00C638BC">
        <w:rPr>
          <w:i w:val="0"/>
          <w:szCs w:val="24"/>
        </w:rPr>
        <w:t>Демографическая ситуация</w:t>
      </w:r>
      <w:bookmarkEnd w:id="43"/>
      <w:bookmarkEnd w:id="44"/>
    </w:p>
    <w:p w:rsidR="007A10C5" w:rsidRPr="00C638BC" w:rsidRDefault="007A10C5" w:rsidP="007A10C5">
      <w:pPr>
        <w:ind w:firstLine="709"/>
        <w:rPr>
          <w:lang w:eastAsia="ar-SA" w:bidi="en-US"/>
        </w:rPr>
      </w:pPr>
      <w:bookmarkStart w:id="45" w:name="_Toc370201485"/>
      <w:r w:rsidRPr="00C638BC">
        <w:rPr>
          <w:lang w:eastAsia="ar-SA" w:bidi="en-US"/>
        </w:rPr>
        <w:t>Важнейшими социально-экономическими показателями формирования градостроительной системы любого уровня являются динамика численности населения. 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w:t>
      </w:r>
      <w:r w:rsidR="00B355ED" w:rsidRPr="00C638BC">
        <w:rPr>
          <w:lang w:eastAsia="ar-SA" w:bidi="en-US"/>
        </w:rPr>
        <w:t xml:space="preserve"> </w:t>
      </w:r>
      <w:r w:rsidR="00206864" w:rsidRPr="00C638BC">
        <w:rPr>
          <w:lang w:eastAsia="ar-SA" w:bidi="en-US"/>
        </w:rPr>
        <w:t>Иткульского</w:t>
      </w:r>
      <w:r w:rsidR="004B615E" w:rsidRPr="00C638BC">
        <w:rPr>
          <w:lang w:eastAsia="ar-SA" w:bidi="en-US"/>
        </w:rPr>
        <w:t xml:space="preserve"> сельсовета</w:t>
      </w:r>
      <w:r w:rsidR="00785427" w:rsidRPr="00C638BC">
        <w:rPr>
          <w:lang w:eastAsia="ar-SA" w:bidi="en-US"/>
        </w:rPr>
        <w:t>.</w:t>
      </w:r>
    </w:p>
    <w:p w:rsidR="007A10C5" w:rsidRPr="00C638BC" w:rsidRDefault="007A10C5" w:rsidP="007A10C5">
      <w:pPr>
        <w:ind w:firstLine="709"/>
        <w:rPr>
          <w:lang w:eastAsia="ar-SA" w:bidi="en-US"/>
        </w:rPr>
      </w:pPr>
      <w:r w:rsidRPr="00C638BC">
        <w:rPr>
          <w:lang w:eastAsia="ar-SA" w:bidi="en-US"/>
        </w:rPr>
        <w:t>Динамика изменения численности населения</w:t>
      </w:r>
      <w:r w:rsidR="00B36BD3" w:rsidRPr="00C638BC">
        <w:rPr>
          <w:lang w:eastAsia="ar-SA" w:bidi="en-US"/>
        </w:rPr>
        <w:t xml:space="preserve"> </w:t>
      </w:r>
      <w:r w:rsidR="00206864" w:rsidRPr="00C638BC">
        <w:rPr>
          <w:lang w:eastAsia="ar-SA" w:bidi="en-US"/>
        </w:rPr>
        <w:t>Иткульского</w:t>
      </w:r>
      <w:r w:rsidR="009E4E90" w:rsidRPr="00C638BC">
        <w:rPr>
          <w:lang w:eastAsia="ar-SA" w:bidi="en-US"/>
        </w:rPr>
        <w:t xml:space="preserve"> </w:t>
      </w:r>
      <w:r w:rsidR="004B615E" w:rsidRPr="00C638BC">
        <w:rPr>
          <w:lang w:eastAsia="ar-SA" w:bidi="en-US"/>
        </w:rPr>
        <w:t xml:space="preserve">сельсовета </w:t>
      </w:r>
      <w:r w:rsidRPr="00C638BC">
        <w:rPr>
          <w:lang w:eastAsia="ar-SA" w:bidi="en-US"/>
        </w:rPr>
        <w:t xml:space="preserve">за последние </w:t>
      </w:r>
      <w:r w:rsidR="00696E38" w:rsidRPr="00C638BC">
        <w:rPr>
          <w:lang w:eastAsia="ar-SA" w:bidi="en-US"/>
        </w:rPr>
        <w:t>5</w:t>
      </w:r>
      <w:r w:rsidRPr="00C638BC">
        <w:rPr>
          <w:lang w:eastAsia="ar-SA" w:bidi="en-US"/>
        </w:rPr>
        <w:t xml:space="preserve"> лет проанализирована в таблице </w:t>
      </w:r>
      <w:r w:rsidR="00D765A2" w:rsidRPr="00C638BC">
        <w:rPr>
          <w:lang w:eastAsia="ar-SA" w:bidi="en-US"/>
        </w:rPr>
        <w:t>2.</w:t>
      </w:r>
      <w:r w:rsidR="00245FB3" w:rsidRPr="00C638BC">
        <w:rPr>
          <w:lang w:eastAsia="ar-SA" w:bidi="en-US"/>
        </w:rPr>
        <w:t>4</w:t>
      </w:r>
      <w:r w:rsidR="00B36BD3" w:rsidRPr="00C638BC">
        <w:rPr>
          <w:lang w:eastAsia="ar-SA" w:bidi="en-US"/>
        </w:rPr>
        <w:t xml:space="preserve"> </w:t>
      </w:r>
      <w:r w:rsidR="00B36BD3" w:rsidRPr="00C638BC">
        <w:t>(по данным Федеральной службы государственной статистики).</w:t>
      </w:r>
    </w:p>
    <w:p w:rsidR="007A10C5" w:rsidRPr="00C638BC" w:rsidRDefault="00947B09" w:rsidP="007E1254">
      <w:pPr>
        <w:pStyle w:val="a1"/>
        <w:keepNext/>
        <w:jc w:val="right"/>
        <w:rPr>
          <w:b/>
          <w:lang w:val="ru-RU"/>
        </w:rPr>
      </w:pPr>
      <w:r w:rsidRPr="00C638BC">
        <w:rPr>
          <w:b/>
          <w:lang w:val="ru-RU"/>
        </w:rPr>
        <w:t xml:space="preserve">Таблица </w:t>
      </w:r>
      <w:r w:rsidR="00D765A2" w:rsidRPr="00C638BC">
        <w:rPr>
          <w:b/>
          <w:lang w:val="ru-RU"/>
        </w:rPr>
        <w:t>2.</w:t>
      </w:r>
      <w:r w:rsidR="00245FB3" w:rsidRPr="00C638BC">
        <w:rPr>
          <w:b/>
          <w:lang w:val="ru-RU"/>
        </w:rPr>
        <w:t>4</w:t>
      </w:r>
    </w:p>
    <w:p w:rsidR="007A10C5" w:rsidRPr="00C638BC" w:rsidRDefault="007A10C5" w:rsidP="00D765A2">
      <w:pPr>
        <w:keepNext/>
        <w:suppressAutoHyphens/>
        <w:spacing w:after="120"/>
        <w:jc w:val="center"/>
        <w:rPr>
          <w:b/>
          <w:lang w:eastAsia="ar-SA" w:bidi="en-US"/>
        </w:rPr>
      </w:pPr>
      <w:r w:rsidRPr="00C638BC">
        <w:rPr>
          <w:b/>
          <w:lang w:eastAsia="ar-SA" w:bidi="en-US"/>
        </w:rPr>
        <w:t xml:space="preserve">Динамика изменения численности населения </w:t>
      </w:r>
      <w:r w:rsidR="00206864" w:rsidRPr="00C638BC">
        <w:rPr>
          <w:b/>
          <w:bCs/>
          <w:lang w:eastAsia="ar-SA" w:bidi="en-US"/>
        </w:rPr>
        <w:t>Иткульского</w:t>
      </w:r>
      <w:r w:rsidR="009E4E90" w:rsidRPr="00C638BC">
        <w:rPr>
          <w:lang w:eastAsia="ar-SA" w:bidi="en-US"/>
        </w:rPr>
        <w:t xml:space="preserve"> </w:t>
      </w:r>
      <w:r w:rsidR="004B615E" w:rsidRPr="00C638BC">
        <w:rPr>
          <w:b/>
          <w:lang w:eastAsia="ar-SA" w:bidi="en-US"/>
        </w:rPr>
        <w:t>сельсовета, чел</w:t>
      </w:r>
      <w:r w:rsidR="008D19DD" w:rsidRPr="00C638BC">
        <w:rPr>
          <w:b/>
          <w:lang w:eastAsia="ar-SA" w:bidi="en-US"/>
        </w:rPr>
        <w:t xml:space="preserve"> </w:t>
      </w:r>
      <w:r w:rsidR="00431D4E" w:rsidRPr="00C638BC">
        <w:rPr>
          <w:b/>
          <w:lang w:eastAsia="ar-SA" w:bidi="en-US"/>
        </w:rPr>
        <w:t>(</w:t>
      </w:r>
      <w:r w:rsidR="00FC31B9" w:rsidRPr="00C638BC">
        <w:rPr>
          <w:b/>
          <w:lang w:eastAsia="ar-SA" w:bidi="en-US"/>
        </w:rPr>
        <w:t>данные на начало года)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4A0" w:firstRow="1" w:lastRow="0" w:firstColumn="1" w:lastColumn="0" w:noHBand="0" w:noVBand="1"/>
      </w:tblPr>
      <w:tblGrid>
        <w:gridCol w:w="3673"/>
        <w:gridCol w:w="1137"/>
        <w:gridCol w:w="1135"/>
        <w:gridCol w:w="1135"/>
        <w:gridCol w:w="1128"/>
        <w:gridCol w:w="1126"/>
      </w:tblGrid>
      <w:tr w:rsidR="00D14842" w:rsidRPr="00C638BC" w:rsidTr="00D14842">
        <w:tc>
          <w:tcPr>
            <w:tcW w:w="1968" w:type="pct"/>
            <w:shd w:val="clear" w:color="auto" w:fill="auto"/>
          </w:tcPr>
          <w:p w:rsidR="00D14842" w:rsidRPr="00C638BC" w:rsidRDefault="00D14842" w:rsidP="008D19DD">
            <w:pPr>
              <w:jc w:val="center"/>
              <w:rPr>
                <w:b/>
              </w:rPr>
            </w:pPr>
            <w:r w:rsidRPr="00C638BC">
              <w:rPr>
                <w:b/>
              </w:rPr>
              <w:t>Показатели</w:t>
            </w:r>
          </w:p>
        </w:tc>
        <w:tc>
          <w:tcPr>
            <w:tcW w:w="609" w:type="pct"/>
            <w:shd w:val="clear" w:color="auto" w:fill="auto"/>
          </w:tcPr>
          <w:p w:rsidR="00D14842" w:rsidRPr="00C638BC" w:rsidRDefault="00D14842" w:rsidP="008D19DD">
            <w:pPr>
              <w:jc w:val="center"/>
              <w:rPr>
                <w:b/>
              </w:rPr>
            </w:pPr>
            <w:r w:rsidRPr="00C638BC">
              <w:rPr>
                <w:b/>
              </w:rPr>
              <w:t>2020 год</w:t>
            </w:r>
          </w:p>
        </w:tc>
        <w:tc>
          <w:tcPr>
            <w:tcW w:w="608" w:type="pct"/>
            <w:shd w:val="clear" w:color="auto" w:fill="auto"/>
          </w:tcPr>
          <w:p w:rsidR="00D14842" w:rsidRPr="00C638BC" w:rsidRDefault="00D14842" w:rsidP="008D19DD">
            <w:pPr>
              <w:jc w:val="center"/>
              <w:rPr>
                <w:b/>
              </w:rPr>
            </w:pPr>
            <w:r w:rsidRPr="00C638BC">
              <w:rPr>
                <w:b/>
              </w:rPr>
              <w:t>2021 год</w:t>
            </w:r>
          </w:p>
        </w:tc>
        <w:tc>
          <w:tcPr>
            <w:tcW w:w="608" w:type="pct"/>
            <w:shd w:val="clear" w:color="auto" w:fill="auto"/>
          </w:tcPr>
          <w:p w:rsidR="00D14842" w:rsidRPr="00C638BC" w:rsidRDefault="00D14842" w:rsidP="008D19DD">
            <w:pPr>
              <w:jc w:val="center"/>
              <w:rPr>
                <w:b/>
              </w:rPr>
            </w:pPr>
            <w:r w:rsidRPr="00C638BC">
              <w:rPr>
                <w:b/>
              </w:rPr>
              <w:t>2022 год</w:t>
            </w:r>
          </w:p>
        </w:tc>
        <w:tc>
          <w:tcPr>
            <w:tcW w:w="604" w:type="pct"/>
            <w:shd w:val="clear" w:color="auto" w:fill="auto"/>
          </w:tcPr>
          <w:p w:rsidR="00D14842" w:rsidRPr="00C638BC" w:rsidRDefault="00D14842" w:rsidP="008D19DD">
            <w:pPr>
              <w:jc w:val="center"/>
              <w:rPr>
                <w:b/>
              </w:rPr>
            </w:pPr>
            <w:r w:rsidRPr="00C638BC">
              <w:rPr>
                <w:b/>
              </w:rPr>
              <w:t>2023 год</w:t>
            </w:r>
          </w:p>
        </w:tc>
        <w:tc>
          <w:tcPr>
            <w:tcW w:w="604" w:type="pct"/>
          </w:tcPr>
          <w:p w:rsidR="00D14842" w:rsidRPr="00C638BC" w:rsidRDefault="00D14842" w:rsidP="008D19DD">
            <w:pPr>
              <w:jc w:val="center"/>
              <w:rPr>
                <w:b/>
              </w:rPr>
            </w:pPr>
            <w:r w:rsidRPr="00C638BC">
              <w:rPr>
                <w:b/>
              </w:rPr>
              <w:t>2024 год</w:t>
            </w:r>
          </w:p>
        </w:tc>
      </w:tr>
      <w:tr w:rsidR="00D14842" w:rsidRPr="00C638BC" w:rsidTr="00D14842">
        <w:tc>
          <w:tcPr>
            <w:tcW w:w="1968" w:type="pct"/>
            <w:shd w:val="clear" w:color="auto" w:fill="auto"/>
            <w:vAlign w:val="center"/>
          </w:tcPr>
          <w:p w:rsidR="00D14842" w:rsidRPr="00C638BC" w:rsidRDefault="00D14842" w:rsidP="008D19DD">
            <w:pPr>
              <w:jc w:val="left"/>
              <w:rPr>
                <w:bCs/>
              </w:rPr>
            </w:pPr>
            <w:r w:rsidRPr="00C638BC">
              <w:rPr>
                <w:bCs/>
              </w:rPr>
              <w:t>Численность населения, чел</w:t>
            </w:r>
          </w:p>
        </w:tc>
        <w:tc>
          <w:tcPr>
            <w:tcW w:w="609" w:type="pct"/>
            <w:shd w:val="clear" w:color="auto" w:fill="auto"/>
            <w:vAlign w:val="center"/>
          </w:tcPr>
          <w:p w:rsidR="00D14842" w:rsidRPr="00C638BC" w:rsidRDefault="00D14842" w:rsidP="008D19DD">
            <w:pPr>
              <w:jc w:val="center"/>
              <w:rPr>
                <w:bCs/>
              </w:rPr>
            </w:pPr>
            <w:r w:rsidRPr="00C638BC">
              <w:rPr>
                <w:bCs/>
              </w:rPr>
              <w:t>1290</w:t>
            </w:r>
          </w:p>
        </w:tc>
        <w:tc>
          <w:tcPr>
            <w:tcW w:w="608" w:type="pct"/>
            <w:shd w:val="clear" w:color="auto" w:fill="auto"/>
            <w:vAlign w:val="center"/>
          </w:tcPr>
          <w:p w:rsidR="00D14842" w:rsidRPr="00C638BC" w:rsidRDefault="00D14842" w:rsidP="008D19DD">
            <w:pPr>
              <w:jc w:val="center"/>
              <w:rPr>
                <w:bCs/>
              </w:rPr>
            </w:pPr>
            <w:r w:rsidRPr="00C638BC">
              <w:rPr>
                <w:bCs/>
              </w:rPr>
              <w:t>1266</w:t>
            </w:r>
          </w:p>
        </w:tc>
        <w:tc>
          <w:tcPr>
            <w:tcW w:w="608" w:type="pct"/>
            <w:shd w:val="clear" w:color="auto" w:fill="auto"/>
            <w:vAlign w:val="center"/>
          </w:tcPr>
          <w:p w:rsidR="00332DEE" w:rsidRPr="00C638BC" w:rsidRDefault="00332DEE" w:rsidP="00332DEE">
            <w:pPr>
              <w:jc w:val="center"/>
              <w:rPr>
                <w:bCs/>
              </w:rPr>
            </w:pPr>
            <w:r w:rsidRPr="00C638BC">
              <w:rPr>
                <w:bCs/>
              </w:rPr>
              <w:t>1240</w:t>
            </w:r>
          </w:p>
        </w:tc>
        <w:tc>
          <w:tcPr>
            <w:tcW w:w="604" w:type="pct"/>
            <w:shd w:val="clear" w:color="auto" w:fill="auto"/>
            <w:vAlign w:val="center"/>
          </w:tcPr>
          <w:p w:rsidR="00D14842" w:rsidRPr="00C638BC" w:rsidRDefault="00D14842" w:rsidP="008D19DD">
            <w:pPr>
              <w:jc w:val="center"/>
              <w:rPr>
                <w:bCs/>
              </w:rPr>
            </w:pPr>
            <w:r w:rsidRPr="00C638BC">
              <w:rPr>
                <w:bCs/>
              </w:rPr>
              <w:t>745</w:t>
            </w:r>
          </w:p>
        </w:tc>
        <w:tc>
          <w:tcPr>
            <w:tcW w:w="604" w:type="pct"/>
          </w:tcPr>
          <w:p w:rsidR="00D14842" w:rsidRPr="00C638BC" w:rsidRDefault="00D14842" w:rsidP="008D19DD">
            <w:pPr>
              <w:jc w:val="center"/>
              <w:rPr>
                <w:bCs/>
              </w:rPr>
            </w:pPr>
            <w:r w:rsidRPr="00C638BC">
              <w:rPr>
                <w:bCs/>
              </w:rPr>
              <w:t>734</w:t>
            </w:r>
          </w:p>
        </w:tc>
      </w:tr>
    </w:tbl>
    <w:p w:rsidR="006B1840" w:rsidRPr="00C638BC" w:rsidRDefault="007A10C5" w:rsidP="006B1840">
      <w:pPr>
        <w:spacing w:before="120"/>
        <w:ind w:firstLine="709"/>
        <w:rPr>
          <w:lang w:eastAsia="ar-SA" w:bidi="en-US"/>
        </w:rPr>
      </w:pPr>
      <w:r w:rsidRPr="00C638BC">
        <w:rPr>
          <w:lang w:eastAsia="ar-SA" w:bidi="en-US"/>
        </w:rPr>
        <w:t xml:space="preserve">Из таблицы </w:t>
      </w:r>
      <w:r w:rsidR="00717201" w:rsidRPr="00C638BC">
        <w:rPr>
          <w:lang w:eastAsia="ar-SA" w:bidi="en-US"/>
        </w:rPr>
        <w:t>2.</w:t>
      </w:r>
      <w:r w:rsidR="00245FB3" w:rsidRPr="00C638BC">
        <w:rPr>
          <w:lang w:eastAsia="ar-SA" w:bidi="en-US"/>
        </w:rPr>
        <w:t>4</w:t>
      </w:r>
      <w:r w:rsidR="00717201" w:rsidRPr="00C638BC">
        <w:rPr>
          <w:lang w:eastAsia="ar-SA" w:bidi="en-US"/>
        </w:rPr>
        <w:t xml:space="preserve"> </w:t>
      </w:r>
      <w:r w:rsidRPr="00C638BC">
        <w:rPr>
          <w:lang w:eastAsia="ar-SA" w:bidi="en-US"/>
        </w:rPr>
        <w:t xml:space="preserve">следует, что с </w:t>
      </w:r>
      <w:r w:rsidR="00992B36" w:rsidRPr="00C638BC">
        <w:rPr>
          <w:lang w:eastAsia="ar-SA" w:bidi="en-US"/>
        </w:rPr>
        <w:t>2020</w:t>
      </w:r>
      <w:r w:rsidRPr="00C638BC">
        <w:rPr>
          <w:lang w:eastAsia="ar-SA" w:bidi="en-US"/>
        </w:rPr>
        <w:t xml:space="preserve"> г. </w:t>
      </w:r>
      <w:r w:rsidR="00676DEC" w:rsidRPr="00C638BC">
        <w:rPr>
          <w:lang w:eastAsia="ar-SA" w:bidi="en-US"/>
        </w:rPr>
        <w:t xml:space="preserve">по </w:t>
      </w:r>
      <w:r w:rsidR="00992B36" w:rsidRPr="00C638BC">
        <w:rPr>
          <w:lang w:eastAsia="ar-SA" w:bidi="en-US"/>
        </w:rPr>
        <w:t>2024</w:t>
      </w:r>
      <w:r w:rsidRPr="00C638BC">
        <w:rPr>
          <w:lang w:eastAsia="ar-SA" w:bidi="en-US"/>
        </w:rPr>
        <w:t xml:space="preserve"> г. численность</w:t>
      </w:r>
      <w:r w:rsidR="00FD08C0" w:rsidRPr="00C638BC">
        <w:rPr>
          <w:lang w:eastAsia="ar-SA" w:bidi="en-US"/>
        </w:rPr>
        <w:t xml:space="preserve"> населения</w:t>
      </w:r>
      <w:r w:rsidR="00B355ED" w:rsidRPr="00C638BC">
        <w:rPr>
          <w:lang w:eastAsia="ar-SA" w:bidi="en-US"/>
        </w:rPr>
        <w:t xml:space="preserve"> </w:t>
      </w:r>
      <w:r w:rsidR="00206864" w:rsidRPr="00C638BC">
        <w:rPr>
          <w:lang w:eastAsia="ar-SA" w:bidi="en-US"/>
        </w:rPr>
        <w:t>Иткульского</w:t>
      </w:r>
      <w:r w:rsidR="00102446" w:rsidRPr="00C638BC">
        <w:rPr>
          <w:lang w:eastAsia="ar-SA" w:bidi="en-US"/>
        </w:rPr>
        <w:t xml:space="preserve"> </w:t>
      </w:r>
      <w:r w:rsidR="004B615E" w:rsidRPr="00C638BC">
        <w:rPr>
          <w:lang w:eastAsia="ar-SA" w:bidi="en-US"/>
        </w:rPr>
        <w:t>сельсовета</w:t>
      </w:r>
      <w:r w:rsidR="002D53D6" w:rsidRPr="00C638BC">
        <w:rPr>
          <w:lang w:eastAsia="ar-SA" w:bidi="en-US"/>
        </w:rPr>
        <w:t xml:space="preserve"> </w:t>
      </w:r>
      <w:r w:rsidR="00C7613B" w:rsidRPr="00C638BC">
        <w:rPr>
          <w:lang w:eastAsia="ar-SA" w:bidi="en-US"/>
        </w:rPr>
        <w:t xml:space="preserve">имеет </w:t>
      </w:r>
      <w:r w:rsidR="00696E38" w:rsidRPr="00C638BC">
        <w:rPr>
          <w:lang w:eastAsia="ar-SA" w:bidi="en-US"/>
        </w:rPr>
        <w:t xml:space="preserve">тенденцию </w:t>
      </w:r>
      <w:r w:rsidR="00D666B3" w:rsidRPr="00C638BC">
        <w:rPr>
          <w:lang w:eastAsia="ar-SA" w:bidi="en-US"/>
        </w:rPr>
        <w:t>снижения</w:t>
      </w:r>
      <w:r w:rsidR="00FD08C0" w:rsidRPr="00C638BC">
        <w:rPr>
          <w:lang w:eastAsia="ar-SA" w:bidi="en-US"/>
        </w:rPr>
        <w:t xml:space="preserve"> (на </w:t>
      </w:r>
      <w:r w:rsidR="00992B36" w:rsidRPr="00C638BC">
        <w:rPr>
          <w:lang w:eastAsia="ar-SA" w:bidi="en-US"/>
        </w:rPr>
        <w:t>556</w:t>
      </w:r>
      <w:r w:rsidR="00FD08C0" w:rsidRPr="00C638BC">
        <w:rPr>
          <w:lang w:eastAsia="ar-SA" w:bidi="en-US"/>
        </w:rPr>
        <w:t xml:space="preserve"> чел</w:t>
      </w:r>
      <w:r w:rsidR="00634FD5" w:rsidRPr="00C638BC">
        <w:rPr>
          <w:lang w:eastAsia="ar-SA" w:bidi="en-US"/>
        </w:rPr>
        <w:t>овек</w:t>
      </w:r>
      <w:r w:rsidR="00FD08C0" w:rsidRPr="00C638BC">
        <w:rPr>
          <w:lang w:eastAsia="ar-SA" w:bidi="en-US"/>
        </w:rPr>
        <w:t>)</w:t>
      </w:r>
      <w:r w:rsidR="00755B77" w:rsidRPr="00C638BC">
        <w:rPr>
          <w:lang w:eastAsia="ar-SA" w:bidi="en-US"/>
        </w:rPr>
        <w:t>.</w:t>
      </w:r>
    </w:p>
    <w:p w:rsidR="00E71194" w:rsidRPr="00C638BC" w:rsidRDefault="0049527F" w:rsidP="00182961">
      <w:pPr>
        <w:spacing w:before="120"/>
        <w:ind w:firstLine="709"/>
        <w:jc w:val="center"/>
        <w:rPr>
          <w:highlight w:val="yellow"/>
          <w:lang w:eastAsia="ar-SA" w:bidi="en-US"/>
        </w:rPr>
      </w:pPr>
      <w:r w:rsidRPr="00C638BC">
        <w:rPr>
          <w:noProof/>
          <w:shd w:val="clear" w:color="auto" w:fill="FFFFFF" w:themeFill="background1"/>
        </w:rPr>
        <w:lastRenderedPageBreak/>
        <w:drawing>
          <wp:inline distT="0" distB="0" distL="0" distR="0">
            <wp:extent cx="4857750" cy="2171700"/>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B25BD9" w:rsidRPr="00C638BC" w:rsidRDefault="00B25BD9" w:rsidP="00B25BD9">
      <w:pPr>
        <w:suppressAutoHyphens/>
        <w:jc w:val="right"/>
        <w:rPr>
          <w:b/>
          <w:lang w:eastAsia="ar-SA" w:bidi="en-US"/>
        </w:rPr>
      </w:pPr>
      <w:r w:rsidRPr="00C638BC">
        <w:rPr>
          <w:b/>
          <w:lang w:eastAsia="ar-SA" w:bidi="en-US"/>
        </w:rPr>
        <w:t xml:space="preserve">Рисунок 2.1 </w:t>
      </w:r>
    </w:p>
    <w:p w:rsidR="00B25BD9" w:rsidRPr="00C638BC" w:rsidRDefault="00B25BD9" w:rsidP="00B25BD9">
      <w:pPr>
        <w:suppressAutoHyphens/>
        <w:jc w:val="center"/>
        <w:rPr>
          <w:b/>
          <w:lang w:eastAsia="ar-SA" w:bidi="en-US"/>
        </w:rPr>
      </w:pPr>
      <w:r w:rsidRPr="00C638BC">
        <w:rPr>
          <w:b/>
          <w:lang w:eastAsia="ar-SA" w:bidi="en-US"/>
        </w:rPr>
        <w:t xml:space="preserve">Динамика изменения численности населения </w:t>
      </w:r>
      <w:r w:rsidR="00206864" w:rsidRPr="00C638BC">
        <w:rPr>
          <w:b/>
          <w:bCs/>
          <w:lang w:eastAsia="ar-SA" w:bidi="en-US"/>
        </w:rPr>
        <w:t>Иткульского</w:t>
      </w:r>
      <w:r w:rsidRPr="00C638BC">
        <w:rPr>
          <w:lang w:eastAsia="ar-SA" w:bidi="en-US"/>
        </w:rPr>
        <w:t xml:space="preserve"> </w:t>
      </w:r>
      <w:r w:rsidRPr="00C638BC">
        <w:rPr>
          <w:b/>
          <w:lang w:eastAsia="ar-SA" w:bidi="en-US"/>
        </w:rPr>
        <w:t>сельсовета (</w:t>
      </w:r>
      <w:r w:rsidR="00992B36" w:rsidRPr="00C638BC">
        <w:rPr>
          <w:b/>
          <w:lang w:eastAsia="ar-SA" w:bidi="en-US"/>
        </w:rPr>
        <w:t>2020</w:t>
      </w:r>
      <w:r w:rsidRPr="00C638BC">
        <w:rPr>
          <w:b/>
          <w:lang w:eastAsia="ar-SA" w:bidi="en-US"/>
        </w:rPr>
        <w:t>-</w:t>
      </w:r>
      <w:r w:rsidR="00992B36" w:rsidRPr="00C638BC">
        <w:rPr>
          <w:b/>
          <w:lang w:eastAsia="ar-SA" w:bidi="en-US"/>
        </w:rPr>
        <w:t>2024</w:t>
      </w:r>
      <w:r w:rsidRPr="00C638BC">
        <w:rPr>
          <w:b/>
          <w:lang w:eastAsia="ar-SA" w:bidi="en-US"/>
        </w:rPr>
        <w:t xml:space="preserve"> гг., данные на начало года)</w:t>
      </w:r>
    </w:p>
    <w:p w:rsidR="007A10C5" w:rsidRPr="00C638BC" w:rsidRDefault="007A10C5" w:rsidP="007E1254">
      <w:pPr>
        <w:spacing w:before="120"/>
        <w:ind w:firstLine="709"/>
        <w:rPr>
          <w:lang w:eastAsia="ar-SA" w:bidi="en-US"/>
        </w:rPr>
      </w:pPr>
      <w:r w:rsidRPr="00C638BC">
        <w:rPr>
          <w:lang w:eastAsia="ar-SA" w:bidi="en-US"/>
        </w:rPr>
        <w:t xml:space="preserve">Показатели естественного воспроизводства населения </w:t>
      </w:r>
      <w:r w:rsidR="00206864" w:rsidRPr="00C638BC">
        <w:rPr>
          <w:lang w:eastAsia="ar-SA" w:bidi="en-US"/>
        </w:rPr>
        <w:t>Иткульского</w:t>
      </w:r>
      <w:r w:rsidR="007F317D" w:rsidRPr="00C638BC">
        <w:rPr>
          <w:lang w:eastAsia="ar-SA" w:bidi="en-US"/>
        </w:rPr>
        <w:t xml:space="preserve"> </w:t>
      </w:r>
      <w:r w:rsidR="004D1BEE" w:rsidRPr="00C638BC">
        <w:rPr>
          <w:lang w:eastAsia="ar-SA" w:bidi="en-US"/>
        </w:rPr>
        <w:t>сельсовета</w:t>
      </w:r>
      <w:r w:rsidR="00B355ED" w:rsidRPr="00C638BC">
        <w:rPr>
          <w:lang w:eastAsia="ar-SA" w:bidi="en-US"/>
        </w:rPr>
        <w:t xml:space="preserve"> </w:t>
      </w:r>
      <w:r w:rsidR="00241E98" w:rsidRPr="00C638BC">
        <w:rPr>
          <w:lang w:eastAsia="ar-SA" w:bidi="en-US"/>
        </w:rPr>
        <w:t>представлены в таблице</w:t>
      </w:r>
      <w:r w:rsidR="00AF3C1F" w:rsidRPr="00C638BC">
        <w:rPr>
          <w:lang w:eastAsia="ar-SA" w:bidi="en-US"/>
        </w:rPr>
        <w:t xml:space="preserve"> </w:t>
      </w:r>
      <w:r w:rsidR="00FF3956" w:rsidRPr="00C638BC">
        <w:rPr>
          <w:lang w:eastAsia="ar-SA" w:bidi="en-US"/>
        </w:rPr>
        <w:t>2.</w:t>
      </w:r>
      <w:r w:rsidR="00245FB3" w:rsidRPr="00C638BC">
        <w:rPr>
          <w:lang w:eastAsia="ar-SA" w:bidi="en-US"/>
        </w:rPr>
        <w:t>5</w:t>
      </w:r>
      <w:r w:rsidRPr="00C638BC">
        <w:rPr>
          <w:lang w:eastAsia="ar-SA" w:bidi="en-US"/>
        </w:rPr>
        <w:t>.</w:t>
      </w:r>
    </w:p>
    <w:p w:rsidR="00D643DE" w:rsidRPr="00C638BC" w:rsidRDefault="00D643DE" w:rsidP="007D0185">
      <w:pPr>
        <w:pStyle w:val="a1"/>
        <w:keepNext/>
        <w:jc w:val="right"/>
        <w:rPr>
          <w:b/>
          <w:lang w:val="ru-RU"/>
        </w:rPr>
      </w:pPr>
      <w:r w:rsidRPr="00C638BC">
        <w:rPr>
          <w:b/>
          <w:lang w:val="ru-RU"/>
        </w:rPr>
        <w:t>Таблица 2.</w:t>
      </w:r>
      <w:r w:rsidR="00245FB3" w:rsidRPr="00C638BC">
        <w:rPr>
          <w:b/>
          <w:lang w:val="ru-RU"/>
        </w:rPr>
        <w:t>5</w:t>
      </w:r>
    </w:p>
    <w:p w:rsidR="00D643DE" w:rsidRPr="00C638BC" w:rsidRDefault="00D643DE" w:rsidP="00D643DE">
      <w:pPr>
        <w:keepNext/>
        <w:suppressAutoHyphens/>
        <w:spacing w:after="120"/>
        <w:jc w:val="center"/>
        <w:rPr>
          <w:b/>
          <w:lang w:eastAsia="ar-SA" w:bidi="en-US"/>
        </w:rPr>
      </w:pPr>
      <w:r w:rsidRPr="00C638BC">
        <w:rPr>
          <w:b/>
          <w:lang w:eastAsia="ar-SA" w:bidi="en-US"/>
        </w:rPr>
        <w:t xml:space="preserve">Динамика показателей естественного воспроизводства населения </w:t>
      </w:r>
      <w:r w:rsidR="00206864" w:rsidRPr="00C638BC">
        <w:rPr>
          <w:b/>
          <w:bCs/>
          <w:lang w:eastAsia="ar-SA" w:bidi="en-US"/>
        </w:rPr>
        <w:t>Иткульского</w:t>
      </w:r>
      <w:r w:rsidR="007F317D" w:rsidRPr="00C638BC">
        <w:rPr>
          <w:lang w:eastAsia="ar-SA" w:bidi="en-US"/>
        </w:rPr>
        <w:t xml:space="preserve"> </w:t>
      </w:r>
      <w:r w:rsidR="004D1BEE" w:rsidRPr="00C638BC">
        <w:rPr>
          <w:b/>
          <w:lang w:eastAsia="ar-SA" w:bidi="en-US"/>
        </w:rPr>
        <w:t>сельсовета</w:t>
      </w:r>
      <w:r w:rsidRPr="00C638BC">
        <w:rPr>
          <w:b/>
          <w:lang w:eastAsia="ar-SA" w:bidi="en-US"/>
        </w:rPr>
        <w:t>, чел.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right w:w="28" w:type="dxa"/>
        </w:tblCellMar>
        <w:tblLook w:val="06A0" w:firstRow="1" w:lastRow="0" w:firstColumn="1" w:lastColumn="0" w:noHBand="1" w:noVBand="1"/>
      </w:tblPr>
      <w:tblGrid>
        <w:gridCol w:w="4820"/>
        <w:gridCol w:w="952"/>
        <w:gridCol w:w="894"/>
        <w:gridCol w:w="898"/>
        <w:gridCol w:w="881"/>
        <w:gridCol w:w="889"/>
      </w:tblGrid>
      <w:tr w:rsidR="00992B36" w:rsidRPr="00C638BC" w:rsidTr="006F3E2A">
        <w:trPr>
          <w:tblHeader/>
        </w:trPr>
        <w:tc>
          <w:tcPr>
            <w:tcW w:w="2582" w:type="pct"/>
            <w:shd w:val="clear" w:color="auto" w:fill="auto"/>
          </w:tcPr>
          <w:p w:rsidR="00992B36" w:rsidRPr="00C638BC" w:rsidRDefault="00992B36" w:rsidP="00992B36">
            <w:pPr>
              <w:jc w:val="center"/>
              <w:rPr>
                <w:color w:val="000000"/>
              </w:rPr>
            </w:pPr>
            <w:bookmarkStart w:id="46" w:name="_Hlk56754537"/>
            <w:r w:rsidRPr="00C638BC">
              <w:rPr>
                <w:color w:val="000000"/>
              </w:rPr>
              <w:t>Показатели</w:t>
            </w:r>
          </w:p>
        </w:tc>
        <w:tc>
          <w:tcPr>
            <w:tcW w:w="510" w:type="pct"/>
            <w:shd w:val="clear" w:color="auto" w:fill="auto"/>
          </w:tcPr>
          <w:p w:rsidR="00992B36" w:rsidRPr="00C638BC" w:rsidRDefault="00992B36" w:rsidP="00992B36">
            <w:pPr>
              <w:jc w:val="center"/>
              <w:rPr>
                <w:color w:val="000000"/>
              </w:rPr>
            </w:pPr>
            <w:r w:rsidRPr="00C638BC">
              <w:t>2020 год</w:t>
            </w:r>
          </w:p>
        </w:tc>
        <w:tc>
          <w:tcPr>
            <w:tcW w:w="479" w:type="pct"/>
            <w:shd w:val="clear" w:color="auto" w:fill="auto"/>
          </w:tcPr>
          <w:p w:rsidR="00992B36" w:rsidRPr="00C638BC" w:rsidRDefault="00992B36" w:rsidP="00992B36">
            <w:pPr>
              <w:jc w:val="center"/>
              <w:rPr>
                <w:color w:val="000000"/>
              </w:rPr>
            </w:pPr>
            <w:r w:rsidRPr="00C638BC">
              <w:t>2021 год</w:t>
            </w:r>
          </w:p>
        </w:tc>
        <w:tc>
          <w:tcPr>
            <w:tcW w:w="481" w:type="pct"/>
            <w:shd w:val="clear" w:color="auto" w:fill="auto"/>
          </w:tcPr>
          <w:p w:rsidR="00992B36" w:rsidRPr="00C638BC" w:rsidRDefault="00992B36" w:rsidP="00992B36">
            <w:pPr>
              <w:jc w:val="center"/>
              <w:rPr>
                <w:color w:val="000000"/>
              </w:rPr>
            </w:pPr>
            <w:r w:rsidRPr="00C638BC">
              <w:t>2022 год</w:t>
            </w:r>
          </w:p>
        </w:tc>
        <w:tc>
          <w:tcPr>
            <w:tcW w:w="472" w:type="pct"/>
            <w:shd w:val="clear" w:color="auto" w:fill="auto"/>
          </w:tcPr>
          <w:p w:rsidR="00992B36" w:rsidRPr="00C638BC" w:rsidRDefault="00992B36" w:rsidP="00992B36">
            <w:pPr>
              <w:jc w:val="center"/>
              <w:rPr>
                <w:color w:val="000000"/>
              </w:rPr>
            </w:pPr>
            <w:r w:rsidRPr="00C638BC">
              <w:t>2023 год</w:t>
            </w:r>
          </w:p>
        </w:tc>
        <w:tc>
          <w:tcPr>
            <w:tcW w:w="476" w:type="pct"/>
            <w:shd w:val="clear" w:color="auto" w:fill="auto"/>
          </w:tcPr>
          <w:p w:rsidR="00992B36" w:rsidRPr="00C638BC" w:rsidRDefault="00992B36" w:rsidP="00992B36">
            <w:pPr>
              <w:jc w:val="center"/>
              <w:rPr>
                <w:color w:val="000000"/>
              </w:rPr>
            </w:pPr>
            <w:r w:rsidRPr="00C638BC">
              <w:t>2024 год</w:t>
            </w:r>
          </w:p>
        </w:tc>
      </w:tr>
      <w:tr w:rsidR="00F73E0F" w:rsidRPr="00C638BC" w:rsidTr="006F3E2A">
        <w:tc>
          <w:tcPr>
            <w:tcW w:w="2582" w:type="pct"/>
            <w:shd w:val="clear" w:color="auto" w:fill="auto"/>
            <w:vAlign w:val="center"/>
          </w:tcPr>
          <w:p w:rsidR="00F73E0F" w:rsidRPr="00C638BC" w:rsidRDefault="00F73E0F" w:rsidP="00F73E0F">
            <w:pPr>
              <w:jc w:val="left"/>
              <w:rPr>
                <w:color w:val="000000"/>
              </w:rPr>
            </w:pPr>
            <w:r w:rsidRPr="00C638BC">
              <w:rPr>
                <w:color w:val="000000"/>
              </w:rPr>
              <w:t>Число родившихся (без учета мертворожденных), чел.</w:t>
            </w:r>
          </w:p>
        </w:tc>
        <w:tc>
          <w:tcPr>
            <w:tcW w:w="510" w:type="pct"/>
            <w:shd w:val="clear" w:color="auto" w:fill="auto"/>
            <w:vAlign w:val="center"/>
          </w:tcPr>
          <w:p w:rsidR="00F73E0F" w:rsidRPr="00C638BC" w:rsidRDefault="00992B36" w:rsidP="00F73E0F">
            <w:pPr>
              <w:jc w:val="center"/>
              <w:rPr>
                <w:color w:val="000000"/>
              </w:rPr>
            </w:pPr>
            <w:r w:rsidRPr="00C638BC">
              <w:rPr>
                <w:color w:val="000000"/>
              </w:rPr>
              <w:t>3</w:t>
            </w:r>
          </w:p>
        </w:tc>
        <w:tc>
          <w:tcPr>
            <w:tcW w:w="479" w:type="pct"/>
            <w:shd w:val="clear" w:color="auto" w:fill="auto"/>
            <w:vAlign w:val="center"/>
          </w:tcPr>
          <w:p w:rsidR="00F73E0F" w:rsidRPr="00C638BC" w:rsidRDefault="00992B36" w:rsidP="00F73E0F">
            <w:pPr>
              <w:jc w:val="center"/>
              <w:rPr>
                <w:color w:val="000000"/>
              </w:rPr>
            </w:pPr>
            <w:r w:rsidRPr="00C638BC">
              <w:rPr>
                <w:color w:val="000000"/>
              </w:rPr>
              <w:t>5</w:t>
            </w:r>
          </w:p>
        </w:tc>
        <w:tc>
          <w:tcPr>
            <w:tcW w:w="481" w:type="pct"/>
            <w:shd w:val="clear" w:color="auto" w:fill="auto"/>
            <w:vAlign w:val="center"/>
          </w:tcPr>
          <w:p w:rsidR="00F73E0F" w:rsidRPr="00C638BC" w:rsidRDefault="00992B36" w:rsidP="00F73E0F">
            <w:pPr>
              <w:jc w:val="center"/>
              <w:rPr>
                <w:color w:val="000000"/>
              </w:rPr>
            </w:pPr>
            <w:r w:rsidRPr="00C638BC">
              <w:rPr>
                <w:color w:val="000000"/>
              </w:rPr>
              <w:t>7</w:t>
            </w:r>
          </w:p>
        </w:tc>
        <w:tc>
          <w:tcPr>
            <w:tcW w:w="472" w:type="pct"/>
            <w:shd w:val="clear" w:color="auto" w:fill="auto"/>
            <w:vAlign w:val="center"/>
          </w:tcPr>
          <w:p w:rsidR="00F73E0F" w:rsidRPr="00C638BC" w:rsidRDefault="00992B36" w:rsidP="00F73E0F">
            <w:pPr>
              <w:jc w:val="center"/>
              <w:rPr>
                <w:color w:val="000000"/>
              </w:rPr>
            </w:pPr>
            <w:r w:rsidRPr="00C638BC">
              <w:rPr>
                <w:color w:val="000000"/>
              </w:rPr>
              <w:t>11</w:t>
            </w:r>
          </w:p>
        </w:tc>
        <w:tc>
          <w:tcPr>
            <w:tcW w:w="476" w:type="pct"/>
            <w:shd w:val="clear" w:color="auto" w:fill="auto"/>
            <w:vAlign w:val="center"/>
          </w:tcPr>
          <w:p w:rsidR="00F73E0F" w:rsidRPr="00C638BC" w:rsidRDefault="00F73E0F" w:rsidP="00F73E0F">
            <w:pPr>
              <w:jc w:val="center"/>
              <w:rPr>
                <w:color w:val="000000"/>
              </w:rPr>
            </w:pPr>
            <w:r w:rsidRPr="00C638BC">
              <w:rPr>
                <w:color w:val="000000"/>
              </w:rPr>
              <w:t>–</w:t>
            </w:r>
          </w:p>
        </w:tc>
      </w:tr>
      <w:tr w:rsidR="00F73E0F" w:rsidRPr="00C638BC" w:rsidTr="00C638BC">
        <w:tc>
          <w:tcPr>
            <w:tcW w:w="2582" w:type="pct"/>
            <w:shd w:val="clear" w:color="auto" w:fill="auto"/>
            <w:vAlign w:val="center"/>
          </w:tcPr>
          <w:p w:rsidR="00F73E0F" w:rsidRPr="00C638BC" w:rsidRDefault="00F73E0F" w:rsidP="00F73E0F">
            <w:pPr>
              <w:jc w:val="left"/>
              <w:rPr>
                <w:color w:val="000000"/>
              </w:rPr>
            </w:pPr>
            <w:r w:rsidRPr="00C638BC">
              <w:rPr>
                <w:color w:val="000000"/>
              </w:rPr>
              <w:t>Число умерших, чел.</w:t>
            </w:r>
          </w:p>
        </w:tc>
        <w:tc>
          <w:tcPr>
            <w:tcW w:w="510" w:type="pct"/>
            <w:shd w:val="clear" w:color="auto" w:fill="auto"/>
            <w:vAlign w:val="center"/>
          </w:tcPr>
          <w:p w:rsidR="00F73E0F" w:rsidRPr="00C638BC" w:rsidRDefault="00992B36" w:rsidP="00F73E0F">
            <w:pPr>
              <w:jc w:val="center"/>
              <w:rPr>
                <w:color w:val="000000"/>
              </w:rPr>
            </w:pPr>
            <w:r w:rsidRPr="00C638BC">
              <w:rPr>
                <w:color w:val="000000"/>
              </w:rPr>
              <w:t>21</w:t>
            </w:r>
          </w:p>
        </w:tc>
        <w:tc>
          <w:tcPr>
            <w:tcW w:w="479" w:type="pct"/>
            <w:shd w:val="clear" w:color="auto" w:fill="auto"/>
            <w:vAlign w:val="center"/>
          </w:tcPr>
          <w:p w:rsidR="00F73E0F" w:rsidRPr="00C638BC" w:rsidRDefault="00992B36" w:rsidP="00F73E0F">
            <w:pPr>
              <w:jc w:val="center"/>
              <w:rPr>
                <w:color w:val="000000"/>
              </w:rPr>
            </w:pPr>
            <w:r w:rsidRPr="00C638BC">
              <w:rPr>
                <w:color w:val="000000"/>
              </w:rPr>
              <w:t>24</w:t>
            </w:r>
          </w:p>
        </w:tc>
        <w:tc>
          <w:tcPr>
            <w:tcW w:w="481" w:type="pct"/>
            <w:shd w:val="clear" w:color="auto" w:fill="auto"/>
            <w:vAlign w:val="center"/>
          </w:tcPr>
          <w:p w:rsidR="00F73E0F" w:rsidRPr="00C638BC" w:rsidRDefault="00992B36" w:rsidP="00F73E0F">
            <w:pPr>
              <w:jc w:val="center"/>
              <w:rPr>
                <w:color w:val="000000"/>
              </w:rPr>
            </w:pPr>
            <w:r w:rsidRPr="00C638BC">
              <w:rPr>
                <w:color w:val="000000"/>
              </w:rPr>
              <w:t>21</w:t>
            </w:r>
          </w:p>
        </w:tc>
        <w:tc>
          <w:tcPr>
            <w:tcW w:w="472" w:type="pct"/>
            <w:shd w:val="clear" w:color="auto" w:fill="auto"/>
            <w:vAlign w:val="center"/>
          </w:tcPr>
          <w:p w:rsidR="00F73E0F" w:rsidRPr="00C638BC" w:rsidRDefault="00992B36" w:rsidP="00F73E0F">
            <w:pPr>
              <w:jc w:val="center"/>
              <w:rPr>
                <w:color w:val="000000"/>
              </w:rPr>
            </w:pPr>
            <w:r w:rsidRPr="00C638BC">
              <w:rPr>
                <w:color w:val="000000"/>
              </w:rPr>
              <w:t>20</w:t>
            </w:r>
          </w:p>
        </w:tc>
        <w:tc>
          <w:tcPr>
            <w:tcW w:w="476" w:type="pct"/>
            <w:shd w:val="clear" w:color="auto" w:fill="auto"/>
          </w:tcPr>
          <w:p w:rsidR="00F73E0F" w:rsidRPr="00C638BC" w:rsidRDefault="00F73E0F" w:rsidP="00F73E0F">
            <w:pPr>
              <w:jc w:val="center"/>
              <w:rPr>
                <w:color w:val="000000"/>
              </w:rPr>
            </w:pPr>
            <w:r w:rsidRPr="00C638BC">
              <w:rPr>
                <w:color w:val="000000"/>
              </w:rPr>
              <w:t>–</w:t>
            </w:r>
          </w:p>
        </w:tc>
      </w:tr>
      <w:tr w:rsidR="00F73E0F" w:rsidRPr="00C638BC" w:rsidTr="00C638BC">
        <w:tc>
          <w:tcPr>
            <w:tcW w:w="2582" w:type="pct"/>
            <w:shd w:val="clear" w:color="auto" w:fill="auto"/>
            <w:vAlign w:val="center"/>
          </w:tcPr>
          <w:p w:rsidR="00F73E0F" w:rsidRPr="00C638BC" w:rsidRDefault="00F73E0F" w:rsidP="00F73E0F">
            <w:pPr>
              <w:jc w:val="left"/>
            </w:pPr>
            <w:r w:rsidRPr="00C638BC">
              <w:t>Естественный прирост (убыль), чел.</w:t>
            </w:r>
          </w:p>
        </w:tc>
        <w:tc>
          <w:tcPr>
            <w:tcW w:w="510" w:type="pct"/>
            <w:shd w:val="clear" w:color="auto" w:fill="auto"/>
            <w:vAlign w:val="center"/>
          </w:tcPr>
          <w:p w:rsidR="00F73E0F" w:rsidRPr="00C638BC" w:rsidRDefault="00992B36" w:rsidP="00F73E0F">
            <w:pPr>
              <w:jc w:val="center"/>
            </w:pPr>
            <w:r w:rsidRPr="00C638BC">
              <w:t>-18</w:t>
            </w:r>
          </w:p>
        </w:tc>
        <w:tc>
          <w:tcPr>
            <w:tcW w:w="479" w:type="pct"/>
            <w:shd w:val="clear" w:color="auto" w:fill="auto"/>
            <w:vAlign w:val="center"/>
          </w:tcPr>
          <w:p w:rsidR="00F73E0F" w:rsidRPr="00C638BC" w:rsidRDefault="00992B36" w:rsidP="00F73E0F">
            <w:pPr>
              <w:jc w:val="center"/>
            </w:pPr>
            <w:r w:rsidRPr="00C638BC">
              <w:t>-19</w:t>
            </w:r>
          </w:p>
        </w:tc>
        <w:tc>
          <w:tcPr>
            <w:tcW w:w="481" w:type="pct"/>
            <w:shd w:val="clear" w:color="auto" w:fill="auto"/>
            <w:vAlign w:val="center"/>
          </w:tcPr>
          <w:p w:rsidR="00F73E0F" w:rsidRPr="00C638BC" w:rsidRDefault="00992B36" w:rsidP="00F73E0F">
            <w:pPr>
              <w:jc w:val="center"/>
              <w:rPr>
                <w:color w:val="000000"/>
              </w:rPr>
            </w:pPr>
            <w:r w:rsidRPr="00C638BC">
              <w:rPr>
                <w:color w:val="000000"/>
              </w:rPr>
              <w:t>-14</w:t>
            </w:r>
          </w:p>
        </w:tc>
        <w:tc>
          <w:tcPr>
            <w:tcW w:w="472" w:type="pct"/>
            <w:shd w:val="clear" w:color="auto" w:fill="auto"/>
            <w:vAlign w:val="center"/>
          </w:tcPr>
          <w:p w:rsidR="00F73E0F" w:rsidRPr="00C638BC" w:rsidRDefault="00992B36" w:rsidP="00F73E0F">
            <w:pPr>
              <w:jc w:val="center"/>
              <w:rPr>
                <w:color w:val="000000"/>
              </w:rPr>
            </w:pPr>
            <w:r w:rsidRPr="00C638BC">
              <w:rPr>
                <w:color w:val="000000"/>
              </w:rPr>
              <w:t>-9</w:t>
            </w:r>
          </w:p>
        </w:tc>
        <w:tc>
          <w:tcPr>
            <w:tcW w:w="476" w:type="pct"/>
            <w:shd w:val="clear" w:color="auto" w:fill="auto"/>
          </w:tcPr>
          <w:p w:rsidR="00F73E0F" w:rsidRPr="00C638BC" w:rsidRDefault="00F73E0F" w:rsidP="00F73E0F">
            <w:pPr>
              <w:jc w:val="center"/>
            </w:pPr>
            <w:r w:rsidRPr="00C638BC">
              <w:rPr>
                <w:color w:val="000000"/>
              </w:rPr>
              <w:t>–</w:t>
            </w:r>
          </w:p>
        </w:tc>
      </w:tr>
      <w:tr w:rsidR="00F73E0F" w:rsidRPr="00C638BC" w:rsidTr="00C638BC">
        <w:tc>
          <w:tcPr>
            <w:tcW w:w="2582" w:type="pct"/>
            <w:shd w:val="clear" w:color="auto" w:fill="auto"/>
            <w:vAlign w:val="center"/>
          </w:tcPr>
          <w:p w:rsidR="00F73E0F" w:rsidRPr="00C638BC" w:rsidRDefault="00F73E0F" w:rsidP="00F73E0F">
            <w:pPr>
              <w:jc w:val="left"/>
            </w:pPr>
            <w:r w:rsidRPr="00C638BC">
              <w:t>Общий коэффициент рождаемости, промилле</w:t>
            </w:r>
          </w:p>
        </w:tc>
        <w:tc>
          <w:tcPr>
            <w:tcW w:w="510" w:type="pct"/>
            <w:shd w:val="clear" w:color="auto" w:fill="auto"/>
            <w:vAlign w:val="center"/>
          </w:tcPr>
          <w:p w:rsidR="00F73E0F" w:rsidRPr="00C638BC" w:rsidRDefault="00992B36" w:rsidP="00F73E0F">
            <w:pPr>
              <w:jc w:val="center"/>
            </w:pPr>
            <w:r w:rsidRPr="00C638BC">
              <w:t>2,3</w:t>
            </w:r>
          </w:p>
        </w:tc>
        <w:tc>
          <w:tcPr>
            <w:tcW w:w="479" w:type="pct"/>
            <w:shd w:val="clear" w:color="auto" w:fill="auto"/>
            <w:vAlign w:val="center"/>
          </w:tcPr>
          <w:p w:rsidR="00F73E0F" w:rsidRPr="00C638BC" w:rsidRDefault="00992B36" w:rsidP="00F73E0F">
            <w:pPr>
              <w:jc w:val="center"/>
            </w:pPr>
            <w:r w:rsidRPr="00C638BC">
              <w:t>4,0</w:t>
            </w:r>
          </w:p>
        </w:tc>
        <w:tc>
          <w:tcPr>
            <w:tcW w:w="481" w:type="pct"/>
            <w:shd w:val="clear" w:color="auto" w:fill="auto"/>
            <w:vAlign w:val="center"/>
          </w:tcPr>
          <w:p w:rsidR="00F73E0F" w:rsidRPr="00C638BC" w:rsidRDefault="00992B36" w:rsidP="00F73E0F">
            <w:pPr>
              <w:jc w:val="center"/>
              <w:rPr>
                <w:color w:val="000000"/>
              </w:rPr>
            </w:pPr>
            <w:r w:rsidRPr="00C638BC">
              <w:rPr>
                <w:color w:val="000000"/>
              </w:rPr>
              <w:t>9,3</w:t>
            </w:r>
          </w:p>
        </w:tc>
        <w:tc>
          <w:tcPr>
            <w:tcW w:w="472" w:type="pct"/>
            <w:shd w:val="clear" w:color="auto" w:fill="auto"/>
            <w:vAlign w:val="center"/>
          </w:tcPr>
          <w:p w:rsidR="00F73E0F" w:rsidRPr="00C638BC" w:rsidRDefault="00992B36" w:rsidP="00F73E0F">
            <w:pPr>
              <w:jc w:val="center"/>
              <w:rPr>
                <w:color w:val="000000"/>
              </w:rPr>
            </w:pPr>
            <w:r w:rsidRPr="00C638BC">
              <w:rPr>
                <w:color w:val="000000"/>
              </w:rPr>
              <w:t>14,9</w:t>
            </w:r>
          </w:p>
        </w:tc>
        <w:tc>
          <w:tcPr>
            <w:tcW w:w="476" w:type="pct"/>
            <w:shd w:val="clear" w:color="auto" w:fill="auto"/>
          </w:tcPr>
          <w:p w:rsidR="00F73E0F" w:rsidRPr="00C638BC" w:rsidRDefault="00F73E0F" w:rsidP="00F73E0F">
            <w:pPr>
              <w:jc w:val="center"/>
            </w:pPr>
            <w:r w:rsidRPr="00C638BC">
              <w:rPr>
                <w:color w:val="000000"/>
              </w:rPr>
              <w:t>–</w:t>
            </w:r>
          </w:p>
        </w:tc>
      </w:tr>
      <w:tr w:rsidR="00F73E0F" w:rsidRPr="00C638BC" w:rsidTr="00C638BC">
        <w:tc>
          <w:tcPr>
            <w:tcW w:w="2582" w:type="pct"/>
            <w:shd w:val="clear" w:color="auto" w:fill="auto"/>
            <w:vAlign w:val="center"/>
          </w:tcPr>
          <w:p w:rsidR="00F73E0F" w:rsidRPr="00C638BC" w:rsidRDefault="00F73E0F" w:rsidP="00F73E0F">
            <w:pPr>
              <w:jc w:val="left"/>
            </w:pPr>
            <w:r w:rsidRPr="00C638BC">
              <w:t>Общий коэффициент смертности, промилле</w:t>
            </w:r>
          </w:p>
        </w:tc>
        <w:tc>
          <w:tcPr>
            <w:tcW w:w="510" w:type="pct"/>
            <w:shd w:val="clear" w:color="auto" w:fill="auto"/>
            <w:vAlign w:val="center"/>
          </w:tcPr>
          <w:p w:rsidR="00F73E0F" w:rsidRPr="00C638BC" w:rsidRDefault="00992B36" w:rsidP="00F73E0F">
            <w:pPr>
              <w:jc w:val="center"/>
            </w:pPr>
            <w:r w:rsidRPr="00C638BC">
              <w:t>16,4</w:t>
            </w:r>
          </w:p>
        </w:tc>
        <w:tc>
          <w:tcPr>
            <w:tcW w:w="479" w:type="pct"/>
            <w:shd w:val="clear" w:color="auto" w:fill="auto"/>
            <w:vAlign w:val="center"/>
          </w:tcPr>
          <w:p w:rsidR="00F73E0F" w:rsidRPr="00C638BC" w:rsidRDefault="00992B36" w:rsidP="00F73E0F">
            <w:pPr>
              <w:jc w:val="center"/>
            </w:pPr>
            <w:r w:rsidRPr="00C638BC">
              <w:t>19,2</w:t>
            </w:r>
          </w:p>
        </w:tc>
        <w:tc>
          <w:tcPr>
            <w:tcW w:w="481" w:type="pct"/>
            <w:shd w:val="clear" w:color="auto" w:fill="auto"/>
            <w:vAlign w:val="center"/>
          </w:tcPr>
          <w:p w:rsidR="00F73E0F" w:rsidRPr="00C638BC" w:rsidRDefault="00992B36" w:rsidP="00F73E0F">
            <w:pPr>
              <w:jc w:val="center"/>
              <w:rPr>
                <w:color w:val="000000"/>
              </w:rPr>
            </w:pPr>
            <w:r w:rsidRPr="00C638BC">
              <w:rPr>
                <w:color w:val="000000"/>
              </w:rPr>
              <w:t>27,8</w:t>
            </w:r>
          </w:p>
        </w:tc>
        <w:tc>
          <w:tcPr>
            <w:tcW w:w="472" w:type="pct"/>
            <w:shd w:val="clear" w:color="auto" w:fill="auto"/>
            <w:vAlign w:val="center"/>
          </w:tcPr>
          <w:p w:rsidR="00F73E0F" w:rsidRPr="00C638BC" w:rsidRDefault="00992B36" w:rsidP="00F73E0F">
            <w:pPr>
              <w:jc w:val="center"/>
              <w:rPr>
                <w:color w:val="000000"/>
              </w:rPr>
            </w:pPr>
            <w:r w:rsidRPr="00C638BC">
              <w:rPr>
                <w:color w:val="000000"/>
              </w:rPr>
              <w:t>27,0</w:t>
            </w:r>
          </w:p>
        </w:tc>
        <w:tc>
          <w:tcPr>
            <w:tcW w:w="476" w:type="pct"/>
            <w:shd w:val="clear" w:color="auto" w:fill="auto"/>
          </w:tcPr>
          <w:p w:rsidR="00F73E0F" w:rsidRPr="00C638BC" w:rsidRDefault="00F73E0F" w:rsidP="00F73E0F">
            <w:pPr>
              <w:jc w:val="center"/>
            </w:pPr>
            <w:r w:rsidRPr="00C638BC">
              <w:rPr>
                <w:color w:val="000000"/>
              </w:rPr>
              <w:t>–</w:t>
            </w:r>
          </w:p>
        </w:tc>
      </w:tr>
      <w:tr w:rsidR="00F73E0F" w:rsidRPr="00C638BC" w:rsidTr="00C638BC">
        <w:tc>
          <w:tcPr>
            <w:tcW w:w="2582" w:type="pct"/>
            <w:shd w:val="clear" w:color="auto" w:fill="auto"/>
            <w:vAlign w:val="center"/>
          </w:tcPr>
          <w:p w:rsidR="00F73E0F" w:rsidRPr="00C638BC" w:rsidRDefault="00F73E0F" w:rsidP="00F73E0F">
            <w:pPr>
              <w:jc w:val="left"/>
            </w:pPr>
            <w:r w:rsidRPr="00C638BC">
              <w:t>Общий коэффициент естественного прироста (убыли), промилле</w:t>
            </w:r>
          </w:p>
        </w:tc>
        <w:tc>
          <w:tcPr>
            <w:tcW w:w="510" w:type="pct"/>
            <w:shd w:val="clear" w:color="auto" w:fill="auto"/>
            <w:vAlign w:val="center"/>
          </w:tcPr>
          <w:p w:rsidR="00F73E0F" w:rsidRPr="00C638BC" w:rsidRDefault="00992B36" w:rsidP="00F73E0F">
            <w:pPr>
              <w:jc w:val="center"/>
            </w:pPr>
            <w:r w:rsidRPr="00C638BC">
              <w:t>-14,1</w:t>
            </w:r>
          </w:p>
        </w:tc>
        <w:tc>
          <w:tcPr>
            <w:tcW w:w="479" w:type="pct"/>
            <w:shd w:val="clear" w:color="auto" w:fill="auto"/>
            <w:vAlign w:val="center"/>
          </w:tcPr>
          <w:p w:rsidR="00F73E0F" w:rsidRPr="00C638BC" w:rsidRDefault="00992B36" w:rsidP="00F73E0F">
            <w:pPr>
              <w:jc w:val="center"/>
            </w:pPr>
            <w:r w:rsidRPr="00C638BC">
              <w:t>-15,2</w:t>
            </w:r>
          </w:p>
        </w:tc>
        <w:tc>
          <w:tcPr>
            <w:tcW w:w="481" w:type="pct"/>
            <w:shd w:val="clear" w:color="auto" w:fill="auto"/>
            <w:vAlign w:val="center"/>
          </w:tcPr>
          <w:p w:rsidR="00F73E0F" w:rsidRPr="00C638BC" w:rsidRDefault="00992B36" w:rsidP="00F73E0F">
            <w:pPr>
              <w:jc w:val="center"/>
              <w:rPr>
                <w:color w:val="000000"/>
              </w:rPr>
            </w:pPr>
            <w:r w:rsidRPr="00C638BC">
              <w:rPr>
                <w:color w:val="000000"/>
              </w:rPr>
              <w:t>-18,5</w:t>
            </w:r>
          </w:p>
        </w:tc>
        <w:tc>
          <w:tcPr>
            <w:tcW w:w="472" w:type="pct"/>
            <w:shd w:val="clear" w:color="auto" w:fill="auto"/>
            <w:vAlign w:val="center"/>
          </w:tcPr>
          <w:p w:rsidR="00F73E0F" w:rsidRPr="00C638BC" w:rsidRDefault="00992B36" w:rsidP="00F73E0F">
            <w:pPr>
              <w:jc w:val="center"/>
              <w:rPr>
                <w:color w:val="000000"/>
              </w:rPr>
            </w:pPr>
            <w:r w:rsidRPr="00C638BC">
              <w:rPr>
                <w:color w:val="000000"/>
              </w:rPr>
              <w:t>-12,1</w:t>
            </w:r>
          </w:p>
        </w:tc>
        <w:tc>
          <w:tcPr>
            <w:tcW w:w="476" w:type="pct"/>
            <w:shd w:val="clear" w:color="auto" w:fill="auto"/>
          </w:tcPr>
          <w:p w:rsidR="00F73E0F" w:rsidRPr="00C638BC" w:rsidRDefault="00F73E0F" w:rsidP="00F73E0F">
            <w:pPr>
              <w:jc w:val="center"/>
            </w:pPr>
            <w:r w:rsidRPr="00C638BC">
              <w:rPr>
                <w:color w:val="000000"/>
              </w:rPr>
              <w:t>–</w:t>
            </w:r>
          </w:p>
        </w:tc>
      </w:tr>
    </w:tbl>
    <w:bookmarkEnd w:id="46"/>
    <w:p w:rsidR="007A288D" w:rsidRPr="00C638BC" w:rsidRDefault="00ED3D1D" w:rsidP="00584103">
      <w:pPr>
        <w:spacing w:before="120"/>
        <w:ind w:firstLine="709"/>
        <w:rPr>
          <w:lang w:eastAsia="ar-SA" w:bidi="en-US"/>
        </w:rPr>
      </w:pPr>
      <w:r w:rsidRPr="00C638BC">
        <w:rPr>
          <w:lang w:eastAsia="ar-SA" w:bidi="en-US"/>
        </w:rPr>
        <w:t xml:space="preserve">На территории </w:t>
      </w:r>
      <w:r w:rsidR="00206864" w:rsidRPr="00C638BC">
        <w:rPr>
          <w:lang w:eastAsia="ar-SA" w:bidi="en-US"/>
        </w:rPr>
        <w:t>Иткульского</w:t>
      </w:r>
      <w:r w:rsidR="00584103" w:rsidRPr="00C638BC">
        <w:rPr>
          <w:lang w:eastAsia="ar-SA" w:bidi="en-US"/>
        </w:rPr>
        <w:t xml:space="preserve"> </w:t>
      </w:r>
      <w:r w:rsidR="004D1BEE" w:rsidRPr="00C638BC">
        <w:rPr>
          <w:lang w:eastAsia="ar-SA" w:bidi="en-US"/>
        </w:rPr>
        <w:t xml:space="preserve">сельсовета </w:t>
      </w:r>
      <w:r w:rsidRPr="00C638BC">
        <w:rPr>
          <w:lang w:eastAsia="ar-SA" w:bidi="en-US"/>
        </w:rPr>
        <w:t xml:space="preserve">наблюдается </w:t>
      </w:r>
      <w:r w:rsidR="00224B7F" w:rsidRPr="00C638BC">
        <w:rPr>
          <w:lang w:eastAsia="ar-SA" w:bidi="en-US"/>
        </w:rPr>
        <w:t>не</w:t>
      </w:r>
      <w:r w:rsidRPr="00C638BC">
        <w:rPr>
          <w:lang w:eastAsia="ar-SA" w:bidi="en-US"/>
        </w:rPr>
        <w:t xml:space="preserve">благоприятная тенденция превышения показателей </w:t>
      </w:r>
      <w:r w:rsidR="00224B7F" w:rsidRPr="00C638BC">
        <w:rPr>
          <w:lang w:eastAsia="ar-SA" w:bidi="en-US"/>
        </w:rPr>
        <w:t>смертности</w:t>
      </w:r>
      <w:r w:rsidR="007F317D" w:rsidRPr="00C638BC">
        <w:rPr>
          <w:lang w:eastAsia="ar-SA" w:bidi="en-US"/>
        </w:rPr>
        <w:t xml:space="preserve"> </w:t>
      </w:r>
      <w:r w:rsidRPr="00C638BC">
        <w:rPr>
          <w:lang w:eastAsia="ar-SA" w:bidi="en-US"/>
        </w:rPr>
        <w:t xml:space="preserve">над показателями </w:t>
      </w:r>
      <w:r w:rsidR="00224B7F" w:rsidRPr="00C638BC">
        <w:rPr>
          <w:lang w:eastAsia="ar-SA" w:bidi="en-US"/>
        </w:rPr>
        <w:t>рождаемости</w:t>
      </w:r>
      <w:r w:rsidR="007A288D" w:rsidRPr="00C638BC">
        <w:rPr>
          <w:lang w:eastAsia="ar-SA" w:bidi="en-US"/>
        </w:rPr>
        <w:t>.</w:t>
      </w:r>
    </w:p>
    <w:p w:rsidR="0067157A" w:rsidRPr="00C638BC" w:rsidRDefault="007A288D" w:rsidP="00A943ED">
      <w:pPr>
        <w:ind w:firstLine="709"/>
        <w:rPr>
          <w:lang w:eastAsia="ar-SA" w:bidi="en-US"/>
        </w:rPr>
      </w:pPr>
      <w:r w:rsidRPr="00C638BC">
        <w:rPr>
          <w:lang w:eastAsia="ar-SA" w:bidi="en-US"/>
        </w:rPr>
        <w:t xml:space="preserve">В последние годы в </w:t>
      </w:r>
      <w:r w:rsidR="00206864" w:rsidRPr="00C638BC">
        <w:rPr>
          <w:lang w:eastAsia="ar-SA" w:bidi="en-US"/>
        </w:rPr>
        <w:t>Иткульском</w:t>
      </w:r>
      <w:r w:rsidR="00286F99" w:rsidRPr="00C638BC">
        <w:rPr>
          <w:lang w:eastAsia="ar-SA" w:bidi="en-US"/>
        </w:rPr>
        <w:t xml:space="preserve"> </w:t>
      </w:r>
      <w:r w:rsidR="004D1BEE" w:rsidRPr="00C638BC">
        <w:rPr>
          <w:lang w:eastAsia="ar-SA" w:bidi="en-US"/>
        </w:rPr>
        <w:t xml:space="preserve">сельсовете </w:t>
      </w:r>
      <w:r w:rsidRPr="00C638BC">
        <w:rPr>
          <w:lang w:eastAsia="ar-SA" w:bidi="en-US"/>
        </w:rPr>
        <w:t xml:space="preserve">показатели миграционного движения численности населения указывают на </w:t>
      </w:r>
      <w:r w:rsidR="00965D98" w:rsidRPr="00C638BC">
        <w:rPr>
          <w:lang w:eastAsia="ar-SA" w:bidi="en-US"/>
        </w:rPr>
        <w:t>миграционный отток</w:t>
      </w:r>
      <w:r w:rsidRPr="00C638BC">
        <w:rPr>
          <w:lang w:eastAsia="ar-SA" w:bidi="en-US"/>
        </w:rPr>
        <w:t xml:space="preserve"> населения.</w:t>
      </w:r>
      <w:r w:rsidR="0067157A" w:rsidRPr="00C638BC">
        <w:rPr>
          <w:lang w:eastAsia="ar-SA" w:bidi="en-US"/>
        </w:rPr>
        <w:t xml:space="preserve"> </w:t>
      </w:r>
      <w:r w:rsidRPr="00C638BC">
        <w:rPr>
          <w:lang w:eastAsia="ar-SA" w:bidi="en-US"/>
        </w:rPr>
        <w:t>М</w:t>
      </w:r>
      <w:r w:rsidR="0067157A" w:rsidRPr="00C638BC">
        <w:rPr>
          <w:lang w:eastAsia="ar-SA" w:bidi="en-US"/>
        </w:rPr>
        <w:t>играционные процессы представлены в таблице 2.</w:t>
      </w:r>
      <w:r w:rsidR="00245FB3" w:rsidRPr="00C638BC">
        <w:rPr>
          <w:lang w:eastAsia="ar-SA" w:bidi="en-US"/>
        </w:rPr>
        <w:t>6</w:t>
      </w:r>
      <w:r w:rsidR="0067157A" w:rsidRPr="00C638BC">
        <w:rPr>
          <w:lang w:eastAsia="ar-SA" w:bidi="en-US"/>
        </w:rPr>
        <w:t>.</w:t>
      </w:r>
    </w:p>
    <w:p w:rsidR="00B51E1E" w:rsidRPr="00C638BC" w:rsidRDefault="00B51E1E" w:rsidP="007E1254">
      <w:pPr>
        <w:pStyle w:val="a1"/>
        <w:keepNext/>
        <w:jc w:val="right"/>
        <w:rPr>
          <w:b/>
          <w:lang w:val="ru-RU"/>
        </w:rPr>
      </w:pPr>
      <w:r w:rsidRPr="00C638BC">
        <w:rPr>
          <w:b/>
          <w:lang w:val="ru-RU"/>
        </w:rPr>
        <w:t>Таблица 2.</w:t>
      </w:r>
      <w:r w:rsidR="00245FB3" w:rsidRPr="00C638BC">
        <w:rPr>
          <w:b/>
          <w:lang w:val="ru-RU"/>
        </w:rPr>
        <w:t>6</w:t>
      </w:r>
    </w:p>
    <w:p w:rsidR="00B51E1E" w:rsidRPr="00C638BC" w:rsidRDefault="00B51E1E" w:rsidP="008D313A">
      <w:pPr>
        <w:keepNext/>
        <w:suppressAutoHyphens/>
        <w:spacing w:after="120"/>
        <w:jc w:val="center"/>
        <w:rPr>
          <w:b/>
          <w:lang w:eastAsia="ar-SA" w:bidi="en-US"/>
        </w:rPr>
      </w:pPr>
      <w:r w:rsidRPr="00C638BC">
        <w:rPr>
          <w:b/>
          <w:lang w:eastAsia="ar-SA" w:bidi="en-US"/>
        </w:rPr>
        <w:t>Миграцион</w:t>
      </w:r>
      <w:r w:rsidR="0067157A" w:rsidRPr="00C638BC">
        <w:rPr>
          <w:b/>
          <w:lang w:eastAsia="ar-SA" w:bidi="en-US"/>
        </w:rPr>
        <w:t xml:space="preserve">ные процессы за период с </w:t>
      </w:r>
      <w:r w:rsidR="00245FB3" w:rsidRPr="00C638BC">
        <w:rPr>
          <w:b/>
          <w:lang w:eastAsia="ar-SA" w:bidi="en-US"/>
        </w:rPr>
        <w:t>2020</w:t>
      </w:r>
      <w:r w:rsidR="0067157A" w:rsidRPr="00C638BC">
        <w:rPr>
          <w:b/>
          <w:lang w:eastAsia="ar-SA" w:bidi="en-US"/>
        </w:rPr>
        <w:t xml:space="preserve"> г. по </w:t>
      </w:r>
      <w:r w:rsidR="00245FB3" w:rsidRPr="00C638BC">
        <w:rPr>
          <w:b/>
          <w:lang w:eastAsia="ar-SA" w:bidi="en-US"/>
        </w:rPr>
        <w:t>2024</w:t>
      </w:r>
      <w:r w:rsidR="0067157A" w:rsidRPr="00C638BC">
        <w:rPr>
          <w:b/>
          <w:lang w:eastAsia="ar-SA" w:bidi="en-US"/>
        </w:rPr>
        <w:t xml:space="preserve"> г.</w:t>
      </w:r>
    </w:p>
    <w:tbl>
      <w:tblPr>
        <w:tblW w:w="932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820"/>
        <w:gridCol w:w="1276"/>
        <w:gridCol w:w="1393"/>
        <w:gridCol w:w="1300"/>
        <w:gridCol w:w="1276"/>
        <w:gridCol w:w="1259"/>
      </w:tblGrid>
      <w:tr w:rsidR="00992B36" w:rsidRPr="00C638BC" w:rsidTr="00A943ED">
        <w:trPr>
          <w:trHeight w:val="215"/>
          <w:tblHeader/>
          <w:jc w:val="center"/>
        </w:trPr>
        <w:tc>
          <w:tcPr>
            <w:tcW w:w="2820" w:type="dxa"/>
            <w:shd w:val="clear" w:color="auto" w:fill="auto"/>
          </w:tcPr>
          <w:p w:rsidR="00992B36" w:rsidRPr="00C638BC" w:rsidRDefault="00992B36" w:rsidP="00992B36">
            <w:pPr>
              <w:ind w:left="142"/>
              <w:jc w:val="center"/>
              <w:rPr>
                <w:b/>
                <w:bCs/>
              </w:rPr>
            </w:pPr>
            <w:bookmarkStart w:id="47" w:name="_Hlk56754653"/>
            <w:r w:rsidRPr="00C638BC">
              <w:rPr>
                <w:b/>
                <w:bCs/>
              </w:rPr>
              <w:t>Показатели</w:t>
            </w:r>
          </w:p>
        </w:tc>
        <w:tc>
          <w:tcPr>
            <w:tcW w:w="1276" w:type="dxa"/>
            <w:shd w:val="clear" w:color="auto" w:fill="auto"/>
          </w:tcPr>
          <w:p w:rsidR="00992B36" w:rsidRPr="00C638BC" w:rsidRDefault="00992B36" w:rsidP="00992B36">
            <w:pPr>
              <w:ind w:left="142"/>
              <w:jc w:val="center"/>
              <w:rPr>
                <w:b/>
                <w:bCs/>
              </w:rPr>
            </w:pPr>
            <w:r w:rsidRPr="00C638BC">
              <w:rPr>
                <w:b/>
              </w:rPr>
              <w:t>2020 год</w:t>
            </w:r>
          </w:p>
        </w:tc>
        <w:tc>
          <w:tcPr>
            <w:tcW w:w="1393" w:type="dxa"/>
            <w:shd w:val="clear" w:color="auto" w:fill="auto"/>
          </w:tcPr>
          <w:p w:rsidR="00992B36" w:rsidRPr="00C638BC" w:rsidRDefault="00992B36" w:rsidP="00992B36">
            <w:pPr>
              <w:ind w:left="142"/>
              <w:jc w:val="center"/>
              <w:rPr>
                <w:b/>
                <w:bCs/>
              </w:rPr>
            </w:pPr>
            <w:r w:rsidRPr="00C638BC">
              <w:rPr>
                <w:b/>
              </w:rPr>
              <w:t>2021 год</w:t>
            </w:r>
          </w:p>
        </w:tc>
        <w:tc>
          <w:tcPr>
            <w:tcW w:w="1300" w:type="dxa"/>
            <w:shd w:val="clear" w:color="auto" w:fill="auto"/>
          </w:tcPr>
          <w:p w:rsidR="00992B36" w:rsidRPr="00C638BC" w:rsidRDefault="00992B36" w:rsidP="00992B36">
            <w:pPr>
              <w:ind w:left="142"/>
              <w:jc w:val="center"/>
              <w:rPr>
                <w:b/>
                <w:bCs/>
              </w:rPr>
            </w:pPr>
            <w:r w:rsidRPr="00C638BC">
              <w:rPr>
                <w:b/>
              </w:rPr>
              <w:t>2022 год</w:t>
            </w:r>
          </w:p>
        </w:tc>
        <w:tc>
          <w:tcPr>
            <w:tcW w:w="1276" w:type="dxa"/>
            <w:shd w:val="clear" w:color="auto" w:fill="auto"/>
          </w:tcPr>
          <w:p w:rsidR="00992B36" w:rsidRPr="00C638BC" w:rsidRDefault="00992B36" w:rsidP="00992B36">
            <w:pPr>
              <w:ind w:left="142"/>
              <w:jc w:val="center"/>
              <w:rPr>
                <w:b/>
                <w:bCs/>
              </w:rPr>
            </w:pPr>
            <w:r w:rsidRPr="00C638BC">
              <w:rPr>
                <w:b/>
              </w:rPr>
              <w:t>2023 год</w:t>
            </w:r>
          </w:p>
        </w:tc>
        <w:tc>
          <w:tcPr>
            <w:tcW w:w="1259" w:type="dxa"/>
            <w:shd w:val="clear" w:color="auto" w:fill="auto"/>
          </w:tcPr>
          <w:p w:rsidR="00992B36" w:rsidRPr="00C638BC" w:rsidRDefault="00992B36" w:rsidP="00992B36">
            <w:pPr>
              <w:ind w:left="142"/>
              <w:jc w:val="center"/>
              <w:rPr>
                <w:b/>
                <w:bCs/>
              </w:rPr>
            </w:pPr>
            <w:r w:rsidRPr="00C638BC">
              <w:rPr>
                <w:b/>
              </w:rPr>
              <w:t>2024 год</w:t>
            </w:r>
          </w:p>
        </w:tc>
      </w:tr>
      <w:tr w:rsidR="006F3E2A" w:rsidRPr="00C638BC" w:rsidTr="00C638BC">
        <w:trPr>
          <w:trHeight w:val="146"/>
          <w:jc w:val="center"/>
        </w:trPr>
        <w:tc>
          <w:tcPr>
            <w:tcW w:w="2820" w:type="dxa"/>
            <w:shd w:val="clear" w:color="auto" w:fill="auto"/>
            <w:vAlign w:val="center"/>
          </w:tcPr>
          <w:p w:rsidR="006F3E2A" w:rsidRPr="00C638BC" w:rsidRDefault="006F3E2A" w:rsidP="006F3E2A">
            <w:pPr>
              <w:jc w:val="left"/>
              <w:rPr>
                <w:color w:val="000000"/>
              </w:rPr>
            </w:pPr>
            <w:r w:rsidRPr="00C638BC">
              <w:rPr>
                <w:color w:val="000000"/>
              </w:rPr>
              <w:t>Прибывшие, чел.</w:t>
            </w:r>
          </w:p>
        </w:tc>
        <w:tc>
          <w:tcPr>
            <w:tcW w:w="1276" w:type="dxa"/>
            <w:shd w:val="clear" w:color="auto" w:fill="auto"/>
            <w:vAlign w:val="center"/>
          </w:tcPr>
          <w:p w:rsidR="006F3E2A" w:rsidRPr="00C638BC" w:rsidRDefault="00992B36" w:rsidP="006F3E2A">
            <w:pPr>
              <w:jc w:val="center"/>
              <w:rPr>
                <w:color w:val="000000"/>
              </w:rPr>
            </w:pPr>
            <w:r w:rsidRPr="00C638BC">
              <w:rPr>
                <w:color w:val="000000"/>
              </w:rPr>
              <w:t>9</w:t>
            </w:r>
          </w:p>
        </w:tc>
        <w:tc>
          <w:tcPr>
            <w:tcW w:w="1393" w:type="dxa"/>
            <w:shd w:val="clear" w:color="auto" w:fill="auto"/>
            <w:vAlign w:val="center"/>
          </w:tcPr>
          <w:p w:rsidR="006F3E2A" w:rsidRPr="00C638BC" w:rsidRDefault="00992B36" w:rsidP="006F3E2A">
            <w:pPr>
              <w:jc w:val="center"/>
              <w:rPr>
                <w:color w:val="000000"/>
              </w:rPr>
            </w:pPr>
            <w:r w:rsidRPr="00C638BC">
              <w:rPr>
                <w:color w:val="000000"/>
              </w:rPr>
              <w:t>14</w:t>
            </w:r>
          </w:p>
        </w:tc>
        <w:tc>
          <w:tcPr>
            <w:tcW w:w="1300" w:type="dxa"/>
            <w:shd w:val="clear" w:color="auto" w:fill="auto"/>
            <w:vAlign w:val="center"/>
          </w:tcPr>
          <w:p w:rsidR="006F3E2A" w:rsidRPr="00C638BC" w:rsidRDefault="00992B36" w:rsidP="006F3E2A">
            <w:pPr>
              <w:jc w:val="center"/>
              <w:rPr>
                <w:color w:val="000000"/>
              </w:rPr>
            </w:pPr>
            <w:r w:rsidRPr="00C638BC">
              <w:rPr>
                <w:color w:val="000000"/>
              </w:rPr>
              <w:t>13</w:t>
            </w:r>
          </w:p>
        </w:tc>
        <w:tc>
          <w:tcPr>
            <w:tcW w:w="1276" w:type="dxa"/>
            <w:shd w:val="clear" w:color="auto" w:fill="auto"/>
            <w:vAlign w:val="center"/>
          </w:tcPr>
          <w:p w:rsidR="006F3E2A" w:rsidRPr="00C638BC" w:rsidRDefault="00992B36" w:rsidP="006F3E2A">
            <w:pPr>
              <w:jc w:val="center"/>
              <w:rPr>
                <w:color w:val="000000"/>
              </w:rPr>
            </w:pPr>
            <w:r w:rsidRPr="00C638BC">
              <w:rPr>
                <w:color w:val="000000"/>
              </w:rPr>
              <w:t>18</w:t>
            </w:r>
          </w:p>
        </w:tc>
        <w:tc>
          <w:tcPr>
            <w:tcW w:w="1259" w:type="dxa"/>
            <w:shd w:val="clear" w:color="auto" w:fill="auto"/>
          </w:tcPr>
          <w:p w:rsidR="006F3E2A" w:rsidRPr="00C638BC" w:rsidRDefault="006F3E2A" w:rsidP="006F3E2A">
            <w:pPr>
              <w:jc w:val="center"/>
              <w:rPr>
                <w:color w:val="000000"/>
              </w:rPr>
            </w:pPr>
            <w:r w:rsidRPr="00C638BC">
              <w:rPr>
                <w:color w:val="000000"/>
              </w:rPr>
              <w:t>–</w:t>
            </w:r>
          </w:p>
        </w:tc>
      </w:tr>
      <w:tr w:rsidR="006F3E2A" w:rsidRPr="00C638BC" w:rsidTr="00C638BC">
        <w:trPr>
          <w:trHeight w:val="94"/>
          <w:jc w:val="center"/>
        </w:trPr>
        <w:tc>
          <w:tcPr>
            <w:tcW w:w="2820" w:type="dxa"/>
            <w:shd w:val="clear" w:color="auto" w:fill="auto"/>
            <w:vAlign w:val="center"/>
          </w:tcPr>
          <w:p w:rsidR="006F3E2A" w:rsidRPr="00C638BC" w:rsidRDefault="006F3E2A" w:rsidP="006F3E2A">
            <w:pPr>
              <w:jc w:val="left"/>
              <w:rPr>
                <w:color w:val="000000"/>
              </w:rPr>
            </w:pPr>
            <w:r w:rsidRPr="00C638BC">
              <w:rPr>
                <w:color w:val="000000"/>
              </w:rPr>
              <w:t>Убывшие, чел.</w:t>
            </w:r>
          </w:p>
        </w:tc>
        <w:tc>
          <w:tcPr>
            <w:tcW w:w="1276" w:type="dxa"/>
            <w:shd w:val="clear" w:color="auto" w:fill="auto"/>
            <w:vAlign w:val="center"/>
          </w:tcPr>
          <w:p w:rsidR="006F3E2A" w:rsidRPr="00C638BC" w:rsidRDefault="00992B36" w:rsidP="006F3E2A">
            <w:pPr>
              <w:jc w:val="center"/>
              <w:rPr>
                <w:color w:val="000000"/>
              </w:rPr>
            </w:pPr>
            <w:r w:rsidRPr="00C638BC">
              <w:rPr>
                <w:color w:val="000000"/>
              </w:rPr>
              <w:t>15</w:t>
            </w:r>
          </w:p>
        </w:tc>
        <w:tc>
          <w:tcPr>
            <w:tcW w:w="1393" w:type="dxa"/>
            <w:shd w:val="clear" w:color="auto" w:fill="auto"/>
            <w:vAlign w:val="center"/>
          </w:tcPr>
          <w:p w:rsidR="006F3E2A" w:rsidRPr="00C638BC" w:rsidRDefault="00992B36" w:rsidP="006F3E2A">
            <w:pPr>
              <w:jc w:val="center"/>
              <w:rPr>
                <w:color w:val="000000"/>
              </w:rPr>
            </w:pPr>
            <w:r w:rsidRPr="00C638BC">
              <w:rPr>
                <w:color w:val="000000"/>
              </w:rPr>
              <w:t>21</w:t>
            </w:r>
          </w:p>
        </w:tc>
        <w:tc>
          <w:tcPr>
            <w:tcW w:w="1300" w:type="dxa"/>
            <w:shd w:val="clear" w:color="auto" w:fill="auto"/>
            <w:vAlign w:val="center"/>
          </w:tcPr>
          <w:p w:rsidR="006F3E2A" w:rsidRPr="00C638BC" w:rsidRDefault="00992B36" w:rsidP="006F3E2A">
            <w:pPr>
              <w:jc w:val="center"/>
              <w:rPr>
                <w:color w:val="000000"/>
              </w:rPr>
            </w:pPr>
            <w:r w:rsidRPr="00C638BC">
              <w:rPr>
                <w:color w:val="000000"/>
              </w:rPr>
              <w:t>20</w:t>
            </w:r>
          </w:p>
        </w:tc>
        <w:tc>
          <w:tcPr>
            <w:tcW w:w="1276" w:type="dxa"/>
            <w:shd w:val="clear" w:color="auto" w:fill="auto"/>
            <w:vAlign w:val="center"/>
          </w:tcPr>
          <w:p w:rsidR="006F3E2A" w:rsidRPr="00C638BC" w:rsidRDefault="00992B36" w:rsidP="006F3E2A">
            <w:pPr>
              <w:jc w:val="center"/>
              <w:rPr>
                <w:color w:val="000000"/>
              </w:rPr>
            </w:pPr>
            <w:r w:rsidRPr="00C638BC">
              <w:rPr>
                <w:color w:val="000000"/>
              </w:rPr>
              <w:t>20</w:t>
            </w:r>
          </w:p>
        </w:tc>
        <w:tc>
          <w:tcPr>
            <w:tcW w:w="1259" w:type="dxa"/>
            <w:shd w:val="clear" w:color="auto" w:fill="auto"/>
          </w:tcPr>
          <w:p w:rsidR="006F3E2A" w:rsidRPr="00C638BC" w:rsidRDefault="006F3E2A" w:rsidP="006F3E2A">
            <w:pPr>
              <w:jc w:val="center"/>
              <w:rPr>
                <w:color w:val="000000"/>
              </w:rPr>
            </w:pPr>
            <w:r w:rsidRPr="00C638BC">
              <w:rPr>
                <w:color w:val="000000"/>
              </w:rPr>
              <w:t>–</w:t>
            </w:r>
          </w:p>
        </w:tc>
      </w:tr>
      <w:tr w:rsidR="006F3E2A" w:rsidRPr="00C638BC" w:rsidTr="00C638BC">
        <w:trPr>
          <w:trHeight w:val="94"/>
          <w:jc w:val="center"/>
        </w:trPr>
        <w:tc>
          <w:tcPr>
            <w:tcW w:w="2820" w:type="dxa"/>
            <w:shd w:val="clear" w:color="auto" w:fill="auto"/>
            <w:vAlign w:val="center"/>
          </w:tcPr>
          <w:p w:rsidR="006F3E2A" w:rsidRPr="00C638BC" w:rsidRDefault="006F3E2A" w:rsidP="006F3E2A">
            <w:pPr>
              <w:jc w:val="left"/>
              <w:rPr>
                <w:color w:val="000000"/>
              </w:rPr>
            </w:pPr>
            <w:r w:rsidRPr="00C638BC">
              <w:rPr>
                <w:color w:val="000000"/>
              </w:rPr>
              <w:t>Приток (отток), чел.</w:t>
            </w:r>
          </w:p>
        </w:tc>
        <w:tc>
          <w:tcPr>
            <w:tcW w:w="1276" w:type="dxa"/>
            <w:shd w:val="clear" w:color="auto" w:fill="auto"/>
            <w:vAlign w:val="center"/>
          </w:tcPr>
          <w:p w:rsidR="006F3E2A" w:rsidRPr="00C638BC" w:rsidRDefault="00992B36" w:rsidP="006F3E2A">
            <w:pPr>
              <w:jc w:val="center"/>
              <w:rPr>
                <w:color w:val="000000"/>
              </w:rPr>
            </w:pPr>
            <w:r w:rsidRPr="00C638BC">
              <w:rPr>
                <w:color w:val="000000"/>
              </w:rPr>
              <w:t>-6</w:t>
            </w:r>
          </w:p>
        </w:tc>
        <w:tc>
          <w:tcPr>
            <w:tcW w:w="1393" w:type="dxa"/>
            <w:shd w:val="clear" w:color="auto" w:fill="auto"/>
            <w:vAlign w:val="center"/>
          </w:tcPr>
          <w:p w:rsidR="006F3E2A" w:rsidRPr="00C638BC" w:rsidRDefault="00992B36" w:rsidP="006F3E2A">
            <w:pPr>
              <w:jc w:val="center"/>
              <w:rPr>
                <w:color w:val="000000"/>
              </w:rPr>
            </w:pPr>
            <w:r w:rsidRPr="00C638BC">
              <w:rPr>
                <w:color w:val="000000"/>
              </w:rPr>
              <w:t>-7</w:t>
            </w:r>
          </w:p>
        </w:tc>
        <w:tc>
          <w:tcPr>
            <w:tcW w:w="1300" w:type="dxa"/>
            <w:shd w:val="clear" w:color="auto" w:fill="auto"/>
            <w:vAlign w:val="center"/>
          </w:tcPr>
          <w:p w:rsidR="006F3E2A" w:rsidRPr="00C638BC" w:rsidRDefault="00992B36" w:rsidP="006F3E2A">
            <w:pPr>
              <w:jc w:val="center"/>
              <w:rPr>
                <w:color w:val="000000"/>
              </w:rPr>
            </w:pPr>
            <w:r w:rsidRPr="00C638BC">
              <w:rPr>
                <w:color w:val="000000"/>
              </w:rPr>
              <w:t>-7</w:t>
            </w:r>
          </w:p>
        </w:tc>
        <w:tc>
          <w:tcPr>
            <w:tcW w:w="1276" w:type="dxa"/>
            <w:shd w:val="clear" w:color="auto" w:fill="auto"/>
            <w:vAlign w:val="center"/>
          </w:tcPr>
          <w:p w:rsidR="006F3E2A" w:rsidRPr="00C638BC" w:rsidRDefault="00992B36" w:rsidP="006F3E2A">
            <w:pPr>
              <w:jc w:val="center"/>
              <w:rPr>
                <w:color w:val="000000"/>
              </w:rPr>
            </w:pPr>
            <w:r w:rsidRPr="00C638BC">
              <w:rPr>
                <w:color w:val="000000"/>
              </w:rPr>
              <w:t>-2</w:t>
            </w:r>
          </w:p>
        </w:tc>
        <w:tc>
          <w:tcPr>
            <w:tcW w:w="1259" w:type="dxa"/>
            <w:shd w:val="clear" w:color="auto" w:fill="auto"/>
          </w:tcPr>
          <w:p w:rsidR="006F3E2A" w:rsidRPr="00C638BC" w:rsidRDefault="006F3E2A" w:rsidP="006F3E2A">
            <w:pPr>
              <w:jc w:val="center"/>
              <w:rPr>
                <w:color w:val="000000"/>
              </w:rPr>
            </w:pPr>
            <w:r w:rsidRPr="00C638BC">
              <w:rPr>
                <w:color w:val="000000"/>
              </w:rPr>
              <w:t>–</w:t>
            </w:r>
          </w:p>
        </w:tc>
      </w:tr>
    </w:tbl>
    <w:p w:rsidR="007207AD" w:rsidRPr="00C638BC" w:rsidRDefault="006750B8" w:rsidP="007207AD">
      <w:pPr>
        <w:spacing w:before="120"/>
        <w:ind w:firstLine="709"/>
        <w:rPr>
          <w:lang w:eastAsia="ar-SA" w:bidi="en-US"/>
        </w:rPr>
      </w:pPr>
      <w:bookmarkStart w:id="48" w:name="_Hlk56754913"/>
      <w:bookmarkEnd w:id="47"/>
      <w:r w:rsidRPr="00C638BC">
        <w:rPr>
          <w:lang w:eastAsia="ar-SA" w:bidi="en-US"/>
        </w:rPr>
        <w:t xml:space="preserve">При определении перспективной численности населения учитывалось главное направление демографической политики Новосибирской области, определенное в </w:t>
      </w:r>
      <w:r w:rsidR="007207AD" w:rsidRPr="00C638BC">
        <w:rPr>
          <w:lang w:eastAsia="ar-SA" w:bidi="en-US"/>
        </w:rPr>
        <w:t>С</w:t>
      </w:r>
      <w:r w:rsidR="007207AD" w:rsidRPr="00C638BC">
        <w:rPr>
          <w:bCs/>
          <w:spacing w:val="-1"/>
        </w:rPr>
        <w:t xml:space="preserve">тратегии социально-экономического развития Новосибирской области на период до 2030 года, утвержденная постановлением Правительства Новосибирской области от 19.03.2019 № 105-п </w:t>
      </w:r>
      <w:r w:rsidR="007207AD" w:rsidRPr="00C638BC">
        <w:rPr>
          <w:lang w:eastAsia="ar-SA" w:bidi="en-US"/>
        </w:rPr>
        <w:t>- снижение численности населения к 2030 году на 4,3%.</w:t>
      </w:r>
    </w:p>
    <w:p w:rsidR="006F3E2A" w:rsidRPr="00C638BC" w:rsidRDefault="006F3E2A" w:rsidP="006F3E2A">
      <w:pPr>
        <w:ind w:firstLine="709"/>
        <w:rPr>
          <w:lang w:eastAsia="ar-SA" w:bidi="en-US"/>
        </w:rPr>
      </w:pPr>
      <w:r w:rsidRPr="00C638BC">
        <w:rPr>
          <w:lang w:eastAsia="ar-SA" w:bidi="en-US"/>
        </w:rPr>
        <w:lastRenderedPageBreak/>
        <w:t xml:space="preserve">Базовым периодом для прогнозирования численности населения является начало </w:t>
      </w:r>
      <w:r w:rsidR="00DA37BE" w:rsidRPr="00C638BC">
        <w:rPr>
          <w:lang w:eastAsia="ar-SA" w:bidi="en-US"/>
        </w:rPr>
        <w:t>2024</w:t>
      </w:r>
      <w:r w:rsidRPr="00C638BC">
        <w:rPr>
          <w:lang w:eastAsia="ar-SA" w:bidi="en-US"/>
        </w:rPr>
        <w:t xml:space="preserve"> года. Расчет перспективной численности населения можно провести демографическим методом, который основывается на использовании данных об общем приросте населения (естественном и механическом), рассчитывается по формуле:</w:t>
      </w:r>
    </w:p>
    <w:p w:rsidR="006F3E2A" w:rsidRPr="00C638BC" w:rsidRDefault="006F3E2A" w:rsidP="006F3E2A">
      <w:pPr>
        <w:ind w:firstLine="709"/>
        <w:rPr>
          <w:lang w:eastAsia="ar-SA" w:bidi="en-US"/>
        </w:rPr>
      </w:pPr>
      <w:r w:rsidRPr="00C638BC">
        <w:rPr>
          <w:lang w:eastAsia="ar-SA" w:bidi="en-US"/>
        </w:rPr>
        <w:t>S</w:t>
      </w:r>
      <w:r w:rsidRPr="00C638BC">
        <w:rPr>
          <w:vertAlign w:val="subscript"/>
          <w:lang w:eastAsia="ar-SA" w:bidi="en-US"/>
        </w:rPr>
        <w:t>h</w:t>
      </w:r>
      <w:r w:rsidRPr="00C638BC">
        <w:rPr>
          <w:lang w:eastAsia="ar-SA" w:bidi="en-US"/>
        </w:rPr>
        <w:t>+t=S</w:t>
      </w:r>
      <w:r w:rsidRPr="00C638BC">
        <w:rPr>
          <w:vertAlign w:val="subscript"/>
          <w:lang w:eastAsia="ar-SA" w:bidi="en-US"/>
        </w:rPr>
        <w:t>h</w:t>
      </w:r>
      <w:r w:rsidRPr="00C638BC">
        <w:rPr>
          <w:lang w:eastAsia="ar-SA" w:bidi="en-US"/>
        </w:rPr>
        <w:t>•(1+</w:t>
      </w:r>
      <w:proofErr w:type="gramStart"/>
      <w:r w:rsidRPr="00C638BC">
        <w:rPr>
          <w:lang w:eastAsia="ar-SA" w:bidi="en-US"/>
        </w:rPr>
        <w:t>К</w:t>
      </w:r>
      <w:r w:rsidRPr="00C638BC">
        <w:rPr>
          <w:vertAlign w:val="subscript"/>
          <w:lang w:eastAsia="ar-SA" w:bidi="en-US"/>
        </w:rPr>
        <w:t>общ.пр</w:t>
      </w:r>
      <w:r w:rsidRPr="00C638BC">
        <w:rPr>
          <w:lang w:eastAsia="ar-SA" w:bidi="en-US"/>
        </w:rPr>
        <w:t>.)</w:t>
      </w:r>
      <w:r w:rsidRPr="00C638BC">
        <w:rPr>
          <w:vertAlign w:val="superscript"/>
          <w:lang w:eastAsia="ar-SA" w:bidi="en-US"/>
        </w:rPr>
        <w:t>t</w:t>
      </w:r>
      <w:proofErr w:type="gramEnd"/>
      <w:r w:rsidRPr="00C638BC">
        <w:rPr>
          <w:lang w:eastAsia="ar-SA" w:bidi="en-US"/>
        </w:rPr>
        <w:t>,</w:t>
      </w:r>
      <w:r w:rsidRPr="00C638BC">
        <w:rPr>
          <w:lang w:eastAsia="ar-SA" w:bidi="en-US"/>
        </w:rPr>
        <w:tab/>
      </w:r>
      <w:r w:rsidRPr="00C638BC">
        <w:rPr>
          <w:lang w:eastAsia="ar-SA" w:bidi="en-US"/>
        </w:rPr>
        <w:tab/>
      </w:r>
      <w:r w:rsidRPr="00C638BC">
        <w:rPr>
          <w:lang w:eastAsia="ar-SA" w:bidi="en-US"/>
        </w:rPr>
        <w:tab/>
      </w:r>
      <w:r w:rsidRPr="00C638BC">
        <w:rPr>
          <w:lang w:eastAsia="ar-SA" w:bidi="en-US"/>
        </w:rPr>
        <w:tab/>
      </w:r>
      <w:r w:rsidRPr="00C638BC">
        <w:rPr>
          <w:lang w:eastAsia="ar-SA" w:bidi="en-US"/>
        </w:rPr>
        <w:tab/>
        <w:t>(1)</w:t>
      </w:r>
    </w:p>
    <w:p w:rsidR="006F3E2A" w:rsidRPr="00C638BC" w:rsidRDefault="006F3E2A" w:rsidP="006F3E2A">
      <w:pPr>
        <w:ind w:firstLine="709"/>
        <w:rPr>
          <w:lang w:eastAsia="ar-SA" w:bidi="en-US"/>
        </w:rPr>
      </w:pPr>
      <w:r w:rsidRPr="00C638BC">
        <w:rPr>
          <w:lang w:eastAsia="ar-SA" w:bidi="en-US"/>
        </w:rPr>
        <w:t>где S</w:t>
      </w:r>
      <w:r w:rsidRPr="00C638BC">
        <w:rPr>
          <w:vertAlign w:val="subscript"/>
          <w:lang w:eastAsia="ar-SA" w:bidi="en-US"/>
        </w:rPr>
        <w:t>h</w:t>
      </w:r>
      <w:r w:rsidRPr="00C638BC">
        <w:rPr>
          <w:lang w:eastAsia="ar-SA" w:bidi="en-US"/>
        </w:rPr>
        <w:t xml:space="preserve"> – численность населения на начало планируемого периода, чел.;</w:t>
      </w:r>
    </w:p>
    <w:p w:rsidR="006F3E2A" w:rsidRPr="00C638BC" w:rsidRDefault="006F3E2A" w:rsidP="006F3E2A">
      <w:pPr>
        <w:ind w:firstLine="709"/>
        <w:rPr>
          <w:lang w:eastAsia="ar-SA" w:bidi="en-US"/>
        </w:rPr>
      </w:pPr>
      <w:r w:rsidRPr="00C638BC">
        <w:rPr>
          <w:lang w:eastAsia="ar-SA" w:bidi="en-US"/>
        </w:rPr>
        <w:t>t – число лет, на которое производится расчет;</w:t>
      </w:r>
    </w:p>
    <w:p w:rsidR="006F3E2A" w:rsidRPr="00C638BC" w:rsidRDefault="006F3E2A" w:rsidP="006F3E2A">
      <w:pPr>
        <w:ind w:firstLine="709"/>
        <w:rPr>
          <w:lang w:eastAsia="ar-SA" w:bidi="en-US"/>
        </w:rPr>
      </w:pPr>
      <w:r w:rsidRPr="00C638BC">
        <w:rPr>
          <w:lang w:eastAsia="ar-SA" w:bidi="en-US"/>
        </w:rPr>
        <w:t>К</w:t>
      </w:r>
      <w:r w:rsidRPr="00C638BC">
        <w:rPr>
          <w:vertAlign w:val="subscript"/>
          <w:lang w:eastAsia="ar-SA" w:bidi="en-US"/>
        </w:rPr>
        <w:t xml:space="preserve">общ.пр. </w:t>
      </w:r>
      <w:r w:rsidRPr="00C638BC">
        <w:rPr>
          <w:lang w:eastAsia="ar-SA" w:bidi="en-US"/>
        </w:rPr>
        <w:t>– коэффициент общего прироста населения за период, предшествующий плановому, определяется как отношение среднегодового прироста населения к среднегодовой численности населения.</w:t>
      </w:r>
    </w:p>
    <w:p w:rsidR="006F3E2A" w:rsidRPr="00C638BC" w:rsidRDefault="006F3E2A" w:rsidP="006F3E2A">
      <w:pPr>
        <w:ind w:firstLine="709"/>
        <w:rPr>
          <w:lang w:eastAsia="ar-SA" w:bidi="en-US"/>
        </w:rPr>
      </w:pPr>
      <w:r w:rsidRPr="00C638BC">
        <w:rPr>
          <w:lang w:eastAsia="ar-SA" w:bidi="en-US"/>
        </w:rPr>
        <w:t>Отсутствие исходных данных и неясность тенденций с естественным приростом населения снижает точность прогнозов.</w:t>
      </w:r>
    </w:p>
    <w:p w:rsidR="006F3E2A" w:rsidRPr="00C638BC" w:rsidRDefault="006F3E2A" w:rsidP="006F3E2A">
      <w:pPr>
        <w:pStyle w:val="affff1"/>
        <w:spacing w:before="0" w:after="0"/>
        <w:rPr>
          <w:sz w:val="24"/>
          <w:szCs w:val="24"/>
        </w:rPr>
      </w:pPr>
      <w:r w:rsidRPr="00C638BC">
        <w:rPr>
          <w:sz w:val="24"/>
          <w:szCs w:val="24"/>
        </w:rPr>
        <w:t xml:space="preserve">Для расчета перспективной численности населения принимается пессимистичный сценарий, предусматривающий сокращение численности населения </w:t>
      </w:r>
      <w:r w:rsidR="002F2D57" w:rsidRPr="00C638BC">
        <w:rPr>
          <w:sz w:val="24"/>
          <w:szCs w:val="24"/>
        </w:rPr>
        <w:t>Чулымского</w:t>
      </w:r>
      <w:r w:rsidRPr="00C638BC">
        <w:rPr>
          <w:sz w:val="24"/>
          <w:szCs w:val="24"/>
        </w:rPr>
        <w:t xml:space="preserve"> района: </w:t>
      </w:r>
    </w:p>
    <w:p w:rsidR="006F3E2A" w:rsidRPr="00C638BC" w:rsidRDefault="006F3E2A" w:rsidP="006F3E2A">
      <w:pPr>
        <w:pStyle w:val="affff1"/>
        <w:spacing w:before="0" w:after="0"/>
        <w:rPr>
          <w:sz w:val="24"/>
          <w:szCs w:val="24"/>
        </w:rPr>
      </w:pPr>
      <w:r w:rsidRPr="00C638BC">
        <w:rPr>
          <w:sz w:val="24"/>
          <w:szCs w:val="24"/>
        </w:rPr>
        <w:t xml:space="preserve">В качестве пессимистического прогноза принята убыль населения в размере </w:t>
      </w:r>
      <w:r w:rsidR="006C53C8" w:rsidRPr="00C638BC">
        <w:rPr>
          <w:sz w:val="24"/>
          <w:szCs w:val="24"/>
        </w:rPr>
        <w:t>5</w:t>
      </w:r>
      <w:r w:rsidRPr="00C638BC">
        <w:rPr>
          <w:sz w:val="24"/>
          <w:szCs w:val="24"/>
        </w:rPr>
        <w:t xml:space="preserve"> чел. в год (</w:t>
      </w:r>
      <w:proofErr w:type="gramStart"/>
      <w:r w:rsidRPr="00C638BC">
        <w:rPr>
          <w:sz w:val="24"/>
          <w:szCs w:val="24"/>
        </w:rPr>
        <w:t>К</w:t>
      </w:r>
      <w:r w:rsidRPr="00C638BC">
        <w:rPr>
          <w:sz w:val="24"/>
          <w:szCs w:val="24"/>
          <w:vertAlign w:val="subscript"/>
        </w:rPr>
        <w:t>общ.уб</w:t>
      </w:r>
      <w:r w:rsidRPr="00C638BC">
        <w:rPr>
          <w:sz w:val="24"/>
          <w:szCs w:val="24"/>
        </w:rPr>
        <w:t>.=</w:t>
      </w:r>
      <w:proofErr w:type="gramEnd"/>
      <w:r w:rsidRPr="00C638BC">
        <w:rPr>
          <w:sz w:val="24"/>
          <w:szCs w:val="24"/>
        </w:rPr>
        <w:t>0,00</w:t>
      </w:r>
      <w:r w:rsidR="00F73E0F" w:rsidRPr="00C638BC">
        <w:rPr>
          <w:sz w:val="24"/>
          <w:szCs w:val="24"/>
        </w:rPr>
        <w:t>2</w:t>
      </w:r>
      <w:r w:rsidRPr="00C638BC">
        <w:rPr>
          <w:sz w:val="24"/>
          <w:szCs w:val="24"/>
        </w:rPr>
        <w:t>). При таком прогнозе численность населения рассчитаем по формуле (1), она составит:</w:t>
      </w:r>
    </w:p>
    <w:p w:rsidR="006F3E2A" w:rsidRPr="00C638BC" w:rsidRDefault="006F3E2A" w:rsidP="006F3E2A">
      <w:pPr>
        <w:pStyle w:val="affff1"/>
        <w:spacing w:before="0" w:after="0"/>
        <w:rPr>
          <w:sz w:val="24"/>
          <w:szCs w:val="24"/>
        </w:rPr>
      </w:pPr>
      <w:r w:rsidRPr="00C638BC">
        <w:rPr>
          <w:sz w:val="24"/>
          <w:szCs w:val="24"/>
          <w:lang w:val="en-US"/>
        </w:rPr>
        <w:t>S</w:t>
      </w:r>
      <w:r w:rsidRPr="00C638BC">
        <w:rPr>
          <w:sz w:val="24"/>
          <w:szCs w:val="24"/>
          <w:vertAlign w:val="subscript"/>
        </w:rPr>
        <w:t>2030</w:t>
      </w:r>
      <w:r w:rsidRPr="00C638BC">
        <w:rPr>
          <w:sz w:val="24"/>
          <w:szCs w:val="24"/>
        </w:rPr>
        <w:t>=</w:t>
      </w:r>
      <w:r w:rsidR="00992B36" w:rsidRPr="00C638BC">
        <w:rPr>
          <w:sz w:val="24"/>
          <w:szCs w:val="24"/>
        </w:rPr>
        <w:t>734</w:t>
      </w:r>
      <w:r w:rsidRPr="00C638BC">
        <w:rPr>
          <w:sz w:val="24"/>
          <w:szCs w:val="24"/>
        </w:rPr>
        <w:t>*(1-0,00</w:t>
      </w:r>
      <w:r w:rsidR="00F73E0F" w:rsidRPr="00C638BC">
        <w:rPr>
          <w:sz w:val="24"/>
          <w:szCs w:val="24"/>
        </w:rPr>
        <w:t>2</w:t>
      </w:r>
      <w:r w:rsidRPr="00C638BC">
        <w:rPr>
          <w:sz w:val="24"/>
          <w:szCs w:val="24"/>
        </w:rPr>
        <w:t>)</w:t>
      </w:r>
      <w:r w:rsidR="00CC6522" w:rsidRPr="00C638BC">
        <w:rPr>
          <w:sz w:val="24"/>
          <w:szCs w:val="24"/>
          <w:vertAlign w:val="superscript"/>
        </w:rPr>
        <w:t>6</w:t>
      </w:r>
      <w:r w:rsidRPr="00C638BC">
        <w:rPr>
          <w:sz w:val="24"/>
          <w:szCs w:val="24"/>
        </w:rPr>
        <w:t xml:space="preserve">= </w:t>
      </w:r>
      <w:r w:rsidR="00DF6580" w:rsidRPr="00C638BC">
        <w:rPr>
          <w:sz w:val="24"/>
          <w:szCs w:val="24"/>
        </w:rPr>
        <w:t>725</w:t>
      </w:r>
      <w:r w:rsidRPr="00C638BC">
        <w:rPr>
          <w:sz w:val="24"/>
          <w:szCs w:val="24"/>
        </w:rPr>
        <w:t xml:space="preserve"> чел.</w:t>
      </w:r>
    </w:p>
    <w:p w:rsidR="006F3E2A" w:rsidRPr="00C638BC" w:rsidRDefault="006F3E2A" w:rsidP="006F3E2A">
      <w:pPr>
        <w:pStyle w:val="affff1"/>
        <w:spacing w:before="0" w:after="0"/>
        <w:rPr>
          <w:sz w:val="24"/>
          <w:szCs w:val="24"/>
        </w:rPr>
      </w:pPr>
      <w:r w:rsidRPr="00C638BC">
        <w:rPr>
          <w:sz w:val="24"/>
          <w:szCs w:val="24"/>
          <w:lang w:val="en-US"/>
        </w:rPr>
        <w:t>S</w:t>
      </w:r>
      <w:r w:rsidRPr="00C638BC">
        <w:rPr>
          <w:sz w:val="24"/>
          <w:szCs w:val="24"/>
          <w:vertAlign w:val="subscript"/>
        </w:rPr>
        <w:t>2045</w:t>
      </w:r>
      <w:r w:rsidRPr="00C638BC">
        <w:rPr>
          <w:sz w:val="24"/>
          <w:szCs w:val="24"/>
        </w:rPr>
        <w:t>=</w:t>
      </w:r>
      <w:r w:rsidR="00992B36" w:rsidRPr="00C638BC">
        <w:rPr>
          <w:sz w:val="24"/>
          <w:szCs w:val="24"/>
        </w:rPr>
        <w:t>734</w:t>
      </w:r>
      <w:r w:rsidRPr="00C638BC">
        <w:rPr>
          <w:sz w:val="24"/>
          <w:szCs w:val="24"/>
        </w:rPr>
        <w:t>*(1-0,00</w:t>
      </w:r>
      <w:r w:rsidR="00F73E0F" w:rsidRPr="00C638BC">
        <w:rPr>
          <w:sz w:val="24"/>
          <w:szCs w:val="24"/>
        </w:rPr>
        <w:t>2</w:t>
      </w:r>
      <w:r w:rsidRPr="00C638BC">
        <w:rPr>
          <w:sz w:val="24"/>
          <w:szCs w:val="24"/>
        </w:rPr>
        <w:t>)</w:t>
      </w:r>
      <w:r w:rsidR="00CC6522" w:rsidRPr="00C638BC">
        <w:rPr>
          <w:sz w:val="24"/>
          <w:szCs w:val="24"/>
          <w:vertAlign w:val="superscript"/>
        </w:rPr>
        <w:t>21</w:t>
      </w:r>
      <w:r w:rsidRPr="00C638BC">
        <w:rPr>
          <w:sz w:val="24"/>
          <w:szCs w:val="24"/>
        </w:rPr>
        <w:t>=</w:t>
      </w:r>
      <w:r w:rsidR="00DF6580" w:rsidRPr="00C638BC">
        <w:rPr>
          <w:sz w:val="24"/>
          <w:szCs w:val="24"/>
        </w:rPr>
        <w:t>705</w:t>
      </w:r>
      <w:r w:rsidRPr="00C638BC">
        <w:rPr>
          <w:sz w:val="24"/>
          <w:szCs w:val="24"/>
        </w:rPr>
        <w:t xml:space="preserve"> чел.</w:t>
      </w:r>
    </w:p>
    <w:p w:rsidR="006F3E2A" w:rsidRPr="00C638BC" w:rsidRDefault="006F3E2A" w:rsidP="006F3E2A">
      <w:pPr>
        <w:pStyle w:val="affff1"/>
        <w:spacing w:before="0" w:after="0"/>
        <w:rPr>
          <w:sz w:val="24"/>
          <w:szCs w:val="24"/>
        </w:rPr>
      </w:pPr>
      <w:r w:rsidRPr="00C638BC">
        <w:rPr>
          <w:sz w:val="24"/>
          <w:szCs w:val="24"/>
        </w:rPr>
        <w:t xml:space="preserve">Для оценки потребности </w:t>
      </w:r>
      <w:r w:rsidR="00206864" w:rsidRPr="00C638BC">
        <w:rPr>
          <w:sz w:val="24"/>
          <w:szCs w:val="24"/>
        </w:rPr>
        <w:t>Иткульского</w:t>
      </w:r>
      <w:r w:rsidRPr="00C638BC">
        <w:rPr>
          <w:sz w:val="24"/>
          <w:szCs w:val="24"/>
        </w:rPr>
        <w:t xml:space="preserve"> сельсовета в ресурсах территории, социального обеспечения и инженерного обустройства поселения к рассмотрению принимается пессимистический прогноз численности: </w:t>
      </w:r>
    </w:p>
    <w:p w:rsidR="006F3E2A" w:rsidRPr="00C638BC" w:rsidRDefault="006F3E2A" w:rsidP="006F3E2A">
      <w:pPr>
        <w:pStyle w:val="afff2"/>
        <w:numPr>
          <w:ilvl w:val="0"/>
          <w:numId w:val="27"/>
        </w:numPr>
        <w:ind w:left="1134"/>
        <w:rPr>
          <w:lang w:eastAsia="ar-SA" w:bidi="en-US"/>
        </w:rPr>
      </w:pPr>
      <w:r w:rsidRPr="00C638BC">
        <w:rPr>
          <w:lang w:eastAsia="ar-SA" w:bidi="en-US"/>
        </w:rPr>
        <w:t xml:space="preserve">к 2030 году – </w:t>
      </w:r>
      <w:r w:rsidR="00DF6580" w:rsidRPr="00C638BC">
        <w:rPr>
          <w:lang w:eastAsia="ar-SA" w:bidi="en-US"/>
        </w:rPr>
        <w:t>725</w:t>
      </w:r>
      <w:r w:rsidRPr="00C638BC">
        <w:rPr>
          <w:lang w:eastAsia="ar-SA" w:bidi="en-US"/>
        </w:rPr>
        <w:t xml:space="preserve"> чел. (убыль на </w:t>
      </w:r>
      <w:r w:rsidR="00DF6580" w:rsidRPr="00C638BC">
        <w:rPr>
          <w:lang w:eastAsia="ar-SA" w:bidi="en-US"/>
        </w:rPr>
        <w:t>9</w:t>
      </w:r>
      <w:r w:rsidRPr="00C638BC">
        <w:rPr>
          <w:lang w:eastAsia="ar-SA" w:bidi="en-US"/>
        </w:rPr>
        <w:t xml:space="preserve"> чел</w:t>
      </w:r>
      <w:r w:rsidR="009937F1" w:rsidRPr="00C638BC">
        <w:rPr>
          <w:lang w:eastAsia="ar-SA" w:bidi="en-US"/>
        </w:rPr>
        <w:t>овек</w:t>
      </w:r>
      <w:r w:rsidRPr="00C638BC">
        <w:rPr>
          <w:lang w:eastAsia="ar-SA" w:bidi="en-US"/>
        </w:rPr>
        <w:t xml:space="preserve"> по сравнению с началом </w:t>
      </w:r>
      <w:r w:rsidR="00DF6580" w:rsidRPr="00C638BC">
        <w:rPr>
          <w:lang w:eastAsia="ar-SA" w:bidi="en-US"/>
        </w:rPr>
        <w:t>2024</w:t>
      </w:r>
      <w:r w:rsidRPr="00C638BC">
        <w:rPr>
          <w:lang w:eastAsia="ar-SA" w:bidi="en-US"/>
        </w:rPr>
        <w:t xml:space="preserve"> года).</w:t>
      </w:r>
    </w:p>
    <w:p w:rsidR="006F3E2A" w:rsidRPr="00C638BC" w:rsidRDefault="006F3E2A" w:rsidP="006F3E2A">
      <w:pPr>
        <w:pStyle w:val="afff2"/>
        <w:numPr>
          <w:ilvl w:val="0"/>
          <w:numId w:val="27"/>
        </w:numPr>
        <w:ind w:left="1134"/>
        <w:rPr>
          <w:lang w:eastAsia="ar-SA" w:bidi="en-US"/>
        </w:rPr>
      </w:pPr>
      <w:r w:rsidRPr="00C638BC">
        <w:rPr>
          <w:lang w:eastAsia="ar-SA" w:bidi="en-US"/>
        </w:rPr>
        <w:t xml:space="preserve">к 2045 году – </w:t>
      </w:r>
      <w:r w:rsidR="00DF6580" w:rsidRPr="00C638BC">
        <w:rPr>
          <w:lang w:eastAsia="ar-SA" w:bidi="en-US"/>
        </w:rPr>
        <w:t>705</w:t>
      </w:r>
      <w:r w:rsidRPr="00C638BC">
        <w:rPr>
          <w:lang w:eastAsia="ar-SA" w:bidi="en-US"/>
        </w:rPr>
        <w:t xml:space="preserve"> чел. (убыль на </w:t>
      </w:r>
      <w:r w:rsidR="00DF6580" w:rsidRPr="00C638BC">
        <w:rPr>
          <w:lang w:eastAsia="ar-SA" w:bidi="en-US"/>
        </w:rPr>
        <w:t>29</w:t>
      </w:r>
      <w:r w:rsidRPr="00C638BC">
        <w:rPr>
          <w:lang w:eastAsia="ar-SA" w:bidi="en-US"/>
        </w:rPr>
        <w:t xml:space="preserve"> чел</w:t>
      </w:r>
      <w:r w:rsidR="009937F1" w:rsidRPr="00C638BC">
        <w:rPr>
          <w:lang w:eastAsia="ar-SA" w:bidi="en-US"/>
        </w:rPr>
        <w:t>овек</w:t>
      </w:r>
      <w:r w:rsidRPr="00C638BC">
        <w:rPr>
          <w:lang w:eastAsia="ar-SA" w:bidi="en-US"/>
        </w:rPr>
        <w:t xml:space="preserve"> по сравнению с началом </w:t>
      </w:r>
      <w:r w:rsidR="00DF6580" w:rsidRPr="00C638BC">
        <w:rPr>
          <w:lang w:eastAsia="ar-SA" w:bidi="en-US"/>
        </w:rPr>
        <w:t>202</w:t>
      </w:r>
      <w:r w:rsidR="0017150C" w:rsidRPr="00C638BC">
        <w:rPr>
          <w:lang w:eastAsia="ar-SA" w:bidi="en-US"/>
        </w:rPr>
        <w:t>4</w:t>
      </w:r>
      <w:r w:rsidRPr="00C638BC">
        <w:rPr>
          <w:lang w:eastAsia="ar-SA" w:bidi="en-US"/>
        </w:rPr>
        <w:t xml:space="preserve"> года).</w:t>
      </w:r>
    </w:p>
    <w:p w:rsidR="006750B8" w:rsidRPr="00C638BC" w:rsidRDefault="006750B8" w:rsidP="006750B8">
      <w:pPr>
        <w:ind w:firstLine="709"/>
        <w:rPr>
          <w:lang w:eastAsia="ar-SA" w:bidi="en-US"/>
        </w:rPr>
      </w:pPr>
      <w:r w:rsidRPr="00C638BC">
        <w:rPr>
          <w:lang w:eastAsia="ar-SA" w:bidi="en-US"/>
        </w:rPr>
        <w:t>На расчетный период основные усилия должны быть направлены на:</w:t>
      </w:r>
    </w:p>
    <w:p w:rsidR="006750B8" w:rsidRPr="00C638BC" w:rsidRDefault="006750B8">
      <w:pPr>
        <w:pStyle w:val="afff2"/>
        <w:numPr>
          <w:ilvl w:val="0"/>
          <w:numId w:val="7"/>
        </w:numPr>
        <w:ind w:left="1064"/>
        <w:contextualSpacing w:val="0"/>
        <w:rPr>
          <w:bCs/>
          <w:spacing w:val="-1"/>
        </w:rPr>
      </w:pPr>
      <w:r w:rsidRPr="00C638BC">
        <w:rPr>
          <w:bCs/>
          <w:spacing w:val="-1"/>
        </w:rPr>
        <w:t>обеспечение социальной поддержки населения, доступности образования, предоставление необходимого количества мест в общеобразовательных и дошкольных учреждениях;</w:t>
      </w:r>
    </w:p>
    <w:p w:rsidR="006750B8" w:rsidRPr="00C638BC" w:rsidRDefault="006750B8">
      <w:pPr>
        <w:pStyle w:val="afff2"/>
        <w:numPr>
          <w:ilvl w:val="0"/>
          <w:numId w:val="7"/>
        </w:numPr>
        <w:ind w:left="1064"/>
        <w:contextualSpacing w:val="0"/>
        <w:rPr>
          <w:bCs/>
          <w:spacing w:val="-1"/>
        </w:rPr>
      </w:pPr>
      <w:r w:rsidRPr="00C638BC">
        <w:rPr>
          <w:bCs/>
          <w:spacing w:val="-1"/>
        </w:rPr>
        <w:t>создание благоприятных условий для реализации эффективной молодежной политики, формирование потребности в занятиях населения физической культурой и спортом, пропаганда здорового образа жизни, обеспечение населения услугами учреждений культуры;</w:t>
      </w:r>
    </w:p>
    <w:p w:rsidR="006750B8" w:rsidRPr="00C638BC" w:rsidRDefault="006750B8">
      <w:pPr>
        <w:pStyle w:val="afff2"/>
        <w:numPr>
          <w:ilvl w:val="0"/>
          <w:numId w:val="7"/>
        </w:numPr>
        <w:ind w:left="1064"/>
        <w:contextualSpacing w:val="0"/>
        <w:rPr>
          <w:bCs/>
          <w:spacing w:val="-1"/>
        </w:rPr>
      </w:pPr>
      <w:r w:rsidRPr="00C638BC">
        <w:rPr>
          <w:bCs/>
          <w:spacing w:val="-1"/>
        </w:rPr>
        <w:t>создание комфортных условий для проживания населения, обеспечение безопасности граждан и поддержание правопорядка на территории муниципального образования;</w:t>
      </w:r>
    </w:p>
    <w:p w:rsidR="006750B8" w:rsidRPr="00C638BC" w:rsidRDefault="006750B8">
      <w:pPr>
        <w:pStyle w:val="afff2"/>
        <w:numPr>
          <w:ilvl w:val="0"/>
          <w:numId w:val="7"/>
        </w:numPr>
        <w:ind w:left="1064"/>
        <w:contextualSpacing w:val="0"/>
        <w:rPr>
          <w:bCs/>
          <w:spacing w:val="-1"/>
        </w:rPr>
      </w:pPr>
      <w:r w:rsidRPr="00C638BC">
        <w:rPr>
          <w:bCs/>
          <w:spacing w:val="-1"/>
        </w:rPr>
        <w:t>развитие и совершенствование коммунальной инфраструктуры. Содержание и модернизация автомобильных дорог в целях обеспечения безопасности дорожного движения и предоставления транспортных услуг населению.</w:t>
      </w:r>
    </w:p>
    <w:p w:rsidR="006750B8" w:rsidRPr="00C638BC" w:rsidRDefault="006750B8" w:rsidP="006750B8">
      <w:pPr>
        <w:ind w:firstLine="709"/>
        <w:rPr>
          <w:lang w:eastAsia="ar-SA" w:bidi="en-US"/>
        </w:rPr>
      </w:pPr>
      <w:r w:rsidRPr="00C638BC">
        <w:rPr>
          <w:lang w:eastAsia="ar-SA" w:bidi="en-US"/>
        </w:rPr>
        <w:t>Также для улучшения демографической ситуации в муниципальном образовании необходимо проведение целого комплекса социально-экономических мероприятий, которые будут направлены на разные аспекты, определяющие демографическое развитие, такие как сокращение общего уровня смертности (в том числе и от социально-значимых заболеваний и внешних причин), укрепление репродуктивного здоровья населения, здоровья детей и подростков, сокращение уровня материнской и младенческой смертности, сохранение и укрепление здоровья населения, увеличение продолжительности жизни, создание условий для ведения здорового образа жизни, повышение уровня рождаемости, укрепление института семьи, возрождение и сохранение традиций крепких семейных отношений, поддержку материнства и детства, улучшение миграционной ситуации.</w:t>
      </w:r>
    </w:p>
    <w:p w:rsidR="003D496A" w:rsidRPr="00C638BC" w:rsidRDefault="00BA0D34" w:rsidP="00BA0D34">
      <w:pPr>
        <w:pStyle w:val="30"/>
        <w:rPr>
          <w:i w:val="0"/>
          <w:szCs w:val="24"/>
        </w:rPr>
      </w:pPr>
      <w:bookmarkStart w:id="49" w:name="_Toc522808443"/>
      <w:bookmarkStart w:id="50" w:name="_Toc180055592"/>
      <w:bookmarkEnd w:id="48"/>
      <w:r w:rsidRPr="00C638BC">
        <w:rPr>
          <w:i w:val="0"/>
          <w:szCs w:val="24"/>
        </w:rPr>
        <w:lastRenderedPageBreak/>
        <w:t xml:space="preserve">2.1.4 </w:t>
      </w:r>
      <w:r w:rsidR="003D496A" w:rsidRPr="00C638BC">
        <w:rPr>
          <w:i w:val="0"/>
          <w:szCs w:val="24"/>
        </w:rPr>
        <w:t>Экономический потенциал</w:t>
      </w:r>
      <w:bookmarkEnd w:id="49"/>
      <w:bookmarkEnd w:id="50"/>
    </w:p>
    <w:p w:rsidR="001526A0" w:rsidRPr="00C638BC" w:rsidRDefault="001526A0" w:rsidP="001526A0">
      <w:pPr>
        <w:ind w:firstLine="709"/>
        <w:rPr>
          <w:lang w:eastAsia="ar-SA" w:bidi="en-US"/>
        </w:rPr>
      </w:pPr>
      <w:r w:rsidRPr="00C638BC">
        <w:rPr>
          <w:lang w:eastAsia="ar-SA" w:bidi="en-US"/>
        </w:rPr>
        <w:t>На территории поселения в основном получила развитие сельскохозяйственная деятельность. Основной специализацией сельскохозяйственных предприятий является растениеводство и животноводство.</w:t>
      </w:r>
    </w:p>
    <w:p w:rsidR="001526A0" w:rsidRPr="00C638BC" w:rsidRDefault="001526A0" w:rsidP="00935F52">
      <w:pPr>
        <w:ind w:firstLine="709"/>
        <w:rPr>
          <w:lang w:eastAsia="ar-SA" w:bidi="en-US"/>
        </w:rPr>
      </w:pPr>
      <w:r w:rsidRPr="00C638BC">
        <w:rPr>
          <w:lang w:eastAsia="ar-SA" w:bidi="en-US"/>
        </w:rPr>
        <w:t xml:space="preserve">На территории </w:t>
      </w:r>
      <w:r w:rsidR="00206864" w:rsidRPr="00C638BC">
        <w:rPr>
          <w:lang w:eastAsia="ar-SA" w:bidi="en-US"/>
        </w:rPr>
        <w:t>Иткульского</w:t>
      </w:r>
      <w:r w:rsidRPr="00C638BC">
        <w:rPr>
          <w:lang w:eastAsia="ar-SA" w:bidi="en-US"/>
        </w:rPr>
        <w:t xml:space="preserve"> сельсовета свою деятельность осуществляют</w:t>
      </w:r>
      <w:r w:rsidR="007151BA" w:rsidRPr="00C638BC">
        <w:rPr>
          <w:lang w:eastAsia="ar-SA" w:bidi="en-US"/>
        </w:rPr>
        <w:t xml:space="preserve"> ЛПХ</w:t>
      </w:r>
      <w:r w:rsidR="00CC6522" w:rsidRPr="00C638BC">
        <w:rPr>
          <w:lang w:eastAsia="ar-SA" w:bidi="en-US"/>
        </w:rPr>
        <w:t xml:space="preserve">, </w:t>
      </w:r>
      <w:r w:rsidR="007151BA" w:rsidRPr="00C638BC">
        <w:rPr>
          <w:lang w:eastAsia="ar-SA" w:bidi="en-US"/>
        </w:rPr>
        <w:t>КФХ</w:t>
      </w:r>
      <w:r w:rsidRPr="00C638BC">
        <w:rPr>
          <w:lang w:eastAsia="ar-SA" w:bidi="en-US"/>
        </w:rPr>
        <w:t>.</w:t>
      </w:r>
    </w:p>
    <w:p w:rsidR="001526A0" w:rsidRPr="00C638BC" w:rsidRDefault="001526A0" w:rsidP="001526A0">
      <w:pPr>
        <w:ind w:firstLine="709"/>
        <w:rPr>
          <w:lang w:eastAsia="ar-SA" w:bidi="en-US"/>
        </w:rPr>
      </w:pPr>
      <w:r w:rsidRPr="00C638BC">
        <w:rPr>
          <w:lang w:eastAsia="ar-SA" w:bidi="en-US"/>
        </w:rPr>
        <w:t>Ряд хозяйств испытывают определенные трудности в финансовой сфере, с каждым годом уменьшается среднесписочный состав работников, а нынешнюю экономическую ситуацию считают неблагоприятной. При этом, в ближайшей перспективе ожидают ухудшение ситуации.</w:t>
      </w:r>
    </w:p>
    <w:p w:rsidR="001526A0" w:rsidRPr="00C638BC" w:rsidRDefault="001526A0" w:rsidP="001526A0">
      <w:pPr>
        <w:ind w:firstLine="709"/>
        <w:rPr>
          <w:lang w:eastAsia="ar-SA" w:bidi="en-US"/>
        </w:rPr>
      </w:pPr>
      <w:r w:rsidRPr="00C638BC">
        <w:rPr>
          <w:lang w:eastAsia="ar-SA" w:bidi="en-US"/>
        </w:rPr>
        <w:t>Факторами, ограничивающими деловую активность предприятий, считают недостаток финансовых средств, сложность сбыта продукции, слабое техническое оснащение, низкие цены на сельскохозяйственную продукцию.</w:t>
      </w:r>
    </w:p>
    <w:p w:rsidR="001526A0" w:rsidRPr="00C638BC" w:rsidRDefault="001526A0" w:rsidP="001526A0">
      <w:pPr>
        <w:ind w:firstLine="709"/>
        <w:rPr>
          <w:lang w:eastAsia="ar-SA" w:bidi="en-US"/>
        </w:rPr>
      </w:pPr>
      <w:r w:rsidRPr="00C638BC">
        <w:rPr>
          <w:lang w:eastAsia="ar-SA" w:bidi="en-US"/>
        </w:rPr>
        <w:t>Ежегодно предприятия осуществляют инвестирование в основной капитал, в основном целью этого является замена изношенной техники и оборудования, капитальный ремонт объектов животноводства.</w:t>
      </w:r>
    </w:p>
    <w:p w:rsidR="001526A0" w:rsidRPr="00C638BC" w:rsidRDefault="001526A0" w:rsidP="001526A0">
      <w:pPr>
        <w:ind w:firstLine="709"/>
        <w:rPr>
          <w:lang w:eastAsia="ar-SA" w:bidi="en-US"/>
        </w:rPr>
      </w:pPr>
      <w:r w:rsidRPr="00C638BC">
        <w:rPr>
          <w:lang w:eastAsia="ar-SA" w:bidi="en-US"/>
        </w:rPr>
        <w:t xml:space="preserve">Промышленные предприятия и организации на территории </w:t>
      </w:r>
      <w:r w:rsidR="00206864" w:rsidRPr="00C638BC">
        <w:rPr>
          <w:lang w:eastAsia="ar-SA" w:bidi="en-US"/>
        </w:rPr>
        <w:t>Иткульского</w:t>
      </w:r>
      <w:r w:rsidRPr="00C638BC">
        <w:rPr>
          <w:lang w:eastAsia="ar-SA" w:bidi="en-US"/>
        </w:rPr>
        <w:t xml:space="preserve"> сельсовета отсутствуют.</w:t>
      </w:r>
    </w:p>
    <w:p w:rsidR="00EC3264" w:rsidRPr="00C638BC" w:rsidRDefault="00BA0D34" w:rsidP="00BA0D34">
      <w:pPr>
        <w:pStyle w:val="30"/>
        <w:rPr>
          <w:i w:val="0"/>
          <w:szCs w:val="24"/>
        </w:rPr>
      </w:pPr>
      <w:bookmarkStart w:id="51" w:name="_Toc522808444"/>
      <w:bookmarkStart w:id="52" w:name="_Toc180055593"/>
      <w:bookmarkEnd w:id="45"/>
      <w:r w:rsidRPr="00C638BC">
        <w:rPr>
          <w:i w:val="0"/>
          <w:szCs w:val="24"/>
        </w:rPr>
        <w:t xml:space="preserve">2.1.5 </w:t>
      </w:r>
      <w:r w:rsidR="00A5122F" w:rsidRPr="00C638BC">
        <w:rPr>
          <w:i w:val="0"/>
          <w:szCs w:val="24"/>
        </w:rPr>
        <w:t xml:space="preserve">Объекты </w:t>
      </w:r>
      <w:bookmarkEnd w:id="51"/>
      <w:r w:rsidR="00EB4548" w:rsidRPr="00C638BC">
        <w:rPr>
          <w:i w:val="0"/>
          <w:szCs w:val="24"/>
        </w:rPr>
        <w:t>социальной инфраструктуры</w:t>
      </w:r>
      <w:bookmarkEnd w:id="52"/>
    </w:p>
    <w:p w:rsidR="002B15B7" w:rsidRPr="00C638BC" w:rsidRDefault="00511408" w:rsidP="002B15B7">
      <w:pPr>
        <w:ind w:firstLine="709"/>
        <w:rPr>
          <w:highlight w:val="yellow"/>
          <w:lang w:eastAsia="ar-SA" w:bidi="en-US"/>
        </w:rPr>
      </w:pPr>
      <w:r w:rsidRPr="00C638BC">
        <w:rPr>
          <w:lang w:eastAsia="ar-SA" w:bidi="en-US"/>
        </w:rPr>
        <w:t>Перечни объектов социальной инфраструктуры, относящиеся к объектам федерального значения, регионального значения и местного значения муниципального района, размещение которых определило формирование на территории муниципального образования и населенных пунктов общественно-деловых зон, приведены в таблице</w:t>
      </w:r>
      <w:r w:rsidR="002B15B7" w:rsidRPr="00C638BC">
        <w:rPr>
          <w:lang w:eastAsia="ar-SA" w:bidi="en-US"/>
        </w:rPr>
        <w:t xml:space="preserve"> 2.</w:t>
      </w:r>
      <w:r w:rsidR="00245FB3" w:rsidRPr="00C638BC">
        <w:rPr>
          <w:lang w:eastAsia="ar-SA" w:bidi="en-US"/>
        </w:rPr>
        <w:t>7</w:t>
      </w:r>
      <w:r w:rsidR="00B15FA5" w:rsidRPr="00C638BC">
        <w:rPr>
          <w:lang w:eastAsia="ar-SA" w:bidi="en-US"/>
        </w:rPr>
        <w:t>.</w:t>
      </w:r>
    </w:p>
    <w:p w:rsidR="00C26FF4" w:rsidRPr="00C638BC" w:rsidRDefault="00C26FF4" w:rsidP="007E6FE6">
      <w:pPr>
        <w:pStyle w:val="a1"/>
        <w:keepNext/>
        <w:jc w:val="right"/>
        <w:rPr>
          <w:b/>
          <w:lang w:val="ru-RU"/>
        </w:rPr>
      </w:pPr>
      <w:r w:rsidRPr="00C638BC">
        <w:rPr>
          <w:b/>
          <w:lang w:val="ru-RU"/>
        </w:rPr>
        <w:t>Таблица 2.</w:t>
      </w:r>
      <w:r w:rsidR="00245FB3" w:rsidRPr="00C638BC">
        <w:rPr>
          <w:b/>
          <w:lang w:val="ru-RU"/>
        </w:rPr>
        <w:t>7</w:t>
      </w:r>
    </w:p>
    <w:p w:rsidR="0032349A" w:rsidRPr="00C638BC" w:rsidRDefault="0032349A" w:rsidP="0032349A">
      <w:pPr>
        <w:pStyle w:val="a1"/>
        <w:keepNext/>
        <w:suppressAutoHyphens/>
        <w:spacing w:after="120"/>
        <w:ind w:firstLine="0"/>
        <w:jc w:val="center"/>
        <w:rPr>
          <w:b/>
          <w:lang w:val="ru-RU"/>
        </w:rPr>
      </w:pPr>
      <w:r w:rsidRPr="00C638BC">
        <w:rPr>
          <w:b/>
          <w:lang w:val="ru-RU"/>
        </w:rPr>
        <w:t xml:space="preserve">Объекты социальной инфраструктуры </w:t>
      </w:r>
      <w:r w:rsidR="00206864" w:rsidRPr="00C638BC">
        <w:rPr>
          <w:b/>
          <w:lang w:val="ru-RU"/>
        </w:rPr>
        <w:t>Иткульского</w:t>
      </w:r>
      <w:r w:rsidRPr="00C638BC">
        <w:rPr>
          <w:b/>
          <w:lang w:val="ru-RU"/>
        </w:rPr>
        <w:t xml:space="preserve"> сельсовета,</w:t>
      </w:r>
      <w:r w:rsidRPr="00C638BC">
        <w:rPr>
          <w:lang w:val="ru-RU"/>
        </w:rPr>
        <w:t xml:space="preserve"> </w:t>
      </w:r>
      <w:r w:rsidRPr="00C638BC">
        <w:rPr>
          <w:b/>
          <w:lang w:val="ru-RU"/>
        </w:rPr>
        <w:t>относящиеся к объектам федерального значения, регионального значения и местного значения муниципального района</w:t>
      </w:r>
    </w:p>
    <w:tbl>
      <w:tblPr>
        <w:tblW w:w="9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1" w:type="dxa"/>
          <w:right w:w="11" w:type="dxa"/>
        </w:tblCellMar>
        <w:tblLook w:val="01E0" w:firstRow="1" w:lastRow="1" w:firstColumn="1" w:lastColumn="1" w:noHBand="0" w:noVBand="0"/>
      </w:tblPr>
      <w:tblGrid>
        <w:gridCol w:w="1550"/>
        <w:gridCol w:w="1800"/>
        <w:gridCol w:w="1974"/>
        <w:gridCol w:w="2337"/>
        <w:gridCol w:w="2186"/>
      </w:tblGrid>
      <w:tr w:rsidR="00B50F13" w:rsidRPr="00C638BC" w:rsidTr="00392446">
        <w:trPr>
          <w:cantSplit/>
          <w:tblHeader/>
          <w:jc w:val="center"/>
        </w:trPr>
        <w:tc>
          <w:tcPr>
            <w:tcW w:w="1550" w:type="dxa"/>
            <w:shd w:val="clear" w:color="auto" w:fill="auto"/>
          </w:tcPr>
          <w:p w:rsidR="00C26FF4" w:rsidRPr="00C638BC" w:rsidRDefault="00C26FF4" w:rsidP="004A24DF">
            <w:pPr>
              <w:keepNext/>
              <w:jc w:val="center"/>
              <w:rPr>
                <w:bCs/>
              </w:rPr>
            </w:pPr>
            <w:r w:rsidRPr="00C638BC">
              <w:rPr>
                <w:bCs/>
              </w:rPr>
              <w:t>Наименование объекта</w:t>
            </w:r>
          </w:p>
        </w:tc>
        <w:tc>
          <w:tcPr>
            <w:tcW w:w="1800" w:type="dxa"/>
            <w:shd w:val="clear" w:color="auto" w:fill="auto"/>
          </w:tcPr>
          <w:p w:rsidR="00C26FF4" w:rsidRPr="00C638BC" w:rsidRDefault="00C26FF4" w:rsidP="004A24DF">
            <w:pPr>
              <w:keepNext/>
              <w:jc w:val="center"/>
              <w:rPr>
                <w:bCs/>
              </w:rPr>
            </w:pPr>
            <w:r w:rsidRPr="00C638BC">
              <w:rPr>
                <w:bCs/>
              </w:rPr>
              <w:t>Адрес</w:t>
            </w:r>
          </w:p>
        </w:tc>
        <w:tc>
          <w:tcPr>
            <w:tcW w:w="1974" w:type="dxa"/>
            <w:shd w:val="clear" w:color="auto" w:fill="auto"/>
          </w:tcPr>
          <w:p w:rsidR="00C26FF4" w:rsidRPr="00C638BC" w:rsidRDefault="00C26FF4" w:rsidP="004A24DF">
            <w:pPr>
              <w:keepNext/>
              <w:jc w:val="center"/>
              <w:rPr>
                <w:bCs/>
              </w:rPr>
            </w:pPr>
            <w:r w:rsidRPr="00C638BC">
              <w:rPr>
                <w:bCs/>
              </w:rPr>
              <w:t>Общая характеристика</w:t>
            </w:r>
          </w:p>
        </w:tc>
        <w:tc>
          <w:tcPr>
            <w:tcW w:w="2337" w:type="dxa"/>
            <w:shd w:val="clear" w:color="auto" w:fill="auto"/>
          </w:tcPr>
          <w:p w:rsidR="00C26FF4" w:rsidRPr="00C638BC" w:rsidRDefault="00C26FF4" w:rsidP="004A24DF">
            <w:pPr>
              <w:keepNext/>
              <w:jc w:val="center"/>
              <w:rPr>
                <w:bCs/>
              </w:rPr>
            </w:pPr>
            <w:r w:rsidRPr="00C638BC">
              <w:rPr>
                <w:bCs/>
              </w:rPr>
              <w:t>Мощность объекта с указанием единиц измерения</w:t>
            </w:r>
          </w:p>
        </w:tc>
        <w:tc>
          <w:tcPr>
            <w:tcW w:w="2186" w:type="dxa"/>
            <w:shd w:val="clear" w:color="auto" w:fill="auto"/>
          </w:tcPr>
          <w:p w:rsidR="00C26FF4" w:rsidRPr="00C638BC" w:rsidRDefault="00C26FF4" w:rsidP="004A24DF">
            <w:pPr>
              <w:keepNext/>
              <w:jc w:val="center"/>
              <w:rPr>
                <w:bCs/>
              </w:rPr>
            </w:pPr>
            <w:r w:rsidRPr="00C638BC">
              <w:rPr>
                <w:bCs/>
              </w:rPr>
              <w:t>Значение объекта</w:t>
            </w:r>
          </w:p>
        </w:tc>
      </w:tr>
      <w:tr w:rsidR="00C26FF4" w:rsidRPr="00C638BC" w:rsidTr="00392446">
        <w:trPr>
          <w:cantSplit/>
          <w:jc w:val="center"/>
        </w:trPr>
        <w:tc>
          <w:tcPr>
            <w:tcW w:w="9847" w:type="dxa"/>
            <w:gridSpan w:val="5"/>
            <w:shd w:val="clear" w:color="auto" w:fill="auto"/>
          </w:tcPr>
          <w:p w:rsidR="00C26FF4" w:rsidRPr="00C638BC" w:rsidRDefault="00C26FF4" w:rsidP="0075074F">
            <w:pPr>
              <w:keepNext/>
              <w:autoSpaceDE w:val="0"/>
              <w:autoSpaceDN w:val="0"/>
              <w:adjustRightInd w:val="0"/>
              <w:jc w:val="center"/>
              <w:rPr>
                <w:rFonts w:eastAsia="Calibri"/>
                <w:bCs/>
                <w:color w:val="000000"/>
                <w:lang w:eastAsia="en-US"/>
              </w:rPr>
            </w:pPr>
            <w:r w:rsidRPr="00C638BC">
              <w:rPr>
                <w:rFonts w:eastAsia="Calibri"/>
                <w:bCs/>
                <w:color w:val="000000"/>
                <w:lang w:eastAsia="en-US"/>
              </w:rPr>
              <w:t>Объекты образования</w:t>
            </w:r>
          </w:p>
        </w:tc>
      </w:tr>
      <w:tr w:rsidR="001526A0" w:rsidRPr="00C638BC" w:rsidTr="00392446">
        <w:trPr>
          <w:cantSplit/>
          <w:jc w:val="center"/>
        </w:trPr>
        <w:tc>
          <w:tcPr>
            <w:tcW w:w="1550" w:type="dxa"/>
            <w:shd w:val="clear" w:color="auto" w:fill="auto"/>
          </w:tcPr>
          <w:p w:rsidR="001526A0" w:rsidRPr="00C638BC" w:rsidRDefault="00830ED9" w:rsidP="001526A0">
            <w:pPr>
              <w:jc w:val="left"/>
              <w:rPr>
                <w:bCs/>
              </w:rPr>
            </w:pPr>
            <w:r w:rsidRPr="00C638BC">
              <w:rPr>
                <w:bCs/>
              </w:rPr>
              <w:t>МКОУ Иткульская СОШ Чулымского района</w:t>
            </w:r>
          </w:p>
        </w:tc>
        <w:tc>
          <w:tcPr>
            <w:tcW w:w="1800" w:type="dxa"/>
            <w:shd w:val="clear" w:color="auto" w:fill="auto"/>
          </w:tcPr>
          <w:p w:rsidR="001526A0" w:rsidRPr="00C638BC" w:rsidRDefault="00830ED9" w:rsidP="001526A0">
            <w:pPr>
              <w:autoSpaceDE w:val="0"/>
              <w:autoSpaceDN w:val="0"/>
              <w:adjustRightInd w:val="0"/>
              <w:jc w:val="left"/>
              <w:rPr>
                <w:bCs/>
              </w:rPr>
            </w:pPr>
            <w:r w:rsidRPr="00C638BC">
              <w:rPr>
                <w:bCs/>
              </w:rPr>
              <w:t>с. Новоиткульское, ул. Школьная, дом 27</w:t>
            </w:r>
          </w:p>
        </w:tc>
        <w:tc>
          <w:tcPr>
            <w:tcW w:w="1974" w:type="dxa"/>
            <w:shd w:val="clear" w:color="auto" w:fill="auto"/>
          </w:tcPr>
          <w:p w:rsidR="001526A0" w:rsidRPr="00C638BC" w:rsidRDefault="00AF7F73" w:rsidP="001526A0">
            <w:pPr>
              <w:autoSpaceDE w:val="0"/>
              <w:autoSpaceDN w:val="0"/>
              <w:adjustRightInd w:val="0"/>
              <w:jc w:val="left"/>
              <w:rPr>
                <w:bCs/>
              </w:rPr>
            </w:pPr>
            <w:r w:rsidRPr="00C638BC">
              <w:rPr>
                <w:bCs/>
              </w:rPr>
              <w:t>Состояние удовлетворительно</w:t>
            </w:r>
            <w:r w:rsidR="00CC6522" w:rsidRPr="00C638BC">
              <w:rPr>
                <w:bCs/>
              </w:rPr>
              <w:t>е</w:t>
            </w:r>
            <w:r w:rsidR="00AE56E5" w:rsidRPr="00C638BC">
              <w:rPr>
                <w:bCs/>
              </w:rPr>
              <w:t xml:space="preserve">, год постройки - </w:t>
            </w:r>
            <w:r w:rsidR="00830ED9" w:rsidRPr="00C638BC">
              <w:rPr>
                <w:bCs/>
              </w:rPr>
              <w:t>1966</w:t>
            </w:r>
          </w:p>
        </w:tc>
        <w:tc>
          <w:tcPr>
            <w:tcW w:w="2337" w:type="dxa"/>
            <w:shd w:val="clear" w:color="auto" w:fill="auto"/>
          </w:tcPr>
          <w:p w:rsidR="001526A0" w:rsidRPr="00C638BC" w:rsidRDefault="001526A0" w:rsidP="001526A0">
            <w:pPr>
              <w:autoSpaceDE w:val="0"/>
              <w:autoSpaceDN w:val="0"/>
              <w:adjustRightInd w:val="0"/>
              <w:jc w:val="left"/>
              <w:rPr>
                <w:rFonts w:eastAsia="Calibri"/>
                <w:bCs/>
                <w:lang w:eastAsia="en-US"/>
              </w:rPr>
            </w:pPr>
            <w:r w:rsidRPr="00C638BC">
              <w:rPr>
                <w:rFonts w:eastAsia="Calibri"/>
                <w:bCs/>
                <w:lang w:eastAsia="en-US"/>
              </w:rPr>
              <w:t xml:space="preserve">Проектная вместимость – </w:t>
            </w:r>
            <w:r w:rsidR="00830ED9" w:rsidRPr="00C638BC">
              <w:rPr>
                <w:rFonts w:eastAsia="Calibri"/>
                <w:bCs/>
                <w:lang w:eastAsia="en-US"/>
              </w:rPr>
              <w:t>100</w:t>
            </w:r>
            <w:r w:rsidRPr="00C638BC">
              <w:rPr>
                <w:rFonts w:eastAsia="Calibri"/>
                <w:bCs/>
                <w:lang w:eastAsia="en-US"/>
              </w:rPr>
              <w:t xml:space="preserve"> мест, факт. </w:t>
            </w:r>
            <w:r w:rsidR="00CC6522" w:rsidRPr="00C638BC">
              <w:rPr>
                <w:rFonts w:eastAsia="Calibri"/>
                <w:bCs/>
                <w:lang w:eastAsia="en-US"/>
              </w:rPr>
              <w:t>посещаемость</w:t>
            </w:r>
            <w:r w:rsidRPr="00C638BC">
              <w:rPr>
                <w:rFonts w:eastAsia="Calibri"/>
                <w:bCs/>
                <w:lang w:eastAsia="en-US"/>
              </w:rPr>
              <w:t xml:space="preserve"> – </w:t>
            </w:r>
            <w:r w:rsidR="00830ED9" w:rsidRPr="00C638BC">
              <w:rPr>
                <w:rFonts w:eastAsia="Calibri"/>
                <w:bCs/>
                <w:lang w:eastAsia="en-US"/>
              </w:rPr>
              <w:t>34</w:t>
            </w:r>
            <w:r w:rsidRPr="00C638BC">
              <w:rPr>
                <w:rFonts w:eastAsia="Calibri"/>
                <w:bCs/>
                <w:lang w:eastAsia="en-US"/>
              </w:rPr>
              <w:t xml:space="preserve"> </w:t>
            </w:r>
            <w:r w:rsidR="00CC6522" w:rsidRPr="00C638BC">
              <w:rPr>
                <w:rFonts w:eastAsia="Calibri"/>
                <w:bCs/>
                <w:lang w:eastAsia="en-US"/>
              </w:rPr>
              <w:t>чел</w:t>
            </w:r>
            <w:r w:rsidRPr="00C638BC">
              <w:rPr>
                <w:rFonts w:eastAsia="Calibri"/>
                <w:bCs/>
                <w:lang w:eastAsia="en-US"/>
              </w:rPr>
              <w:t>.</w:t>
            </w:r>
          </w:p>
        </w:tc>
        <w:tc>
          <w:tcPr>
            <w:tcW w:w="2186" w:type="dxa"/>
            <w:shd w:val="clear" w:color="auto" w:fill="auto"/>
          </w:tcPr>
          <w:p w:rsidR="001526A0" w:rsidRPr="00C638BC" w:rsidRDefault="001526A0" w:rsidP="001526A0">
            <w:pPr>
              <w:autoSpaceDE w:val="0"/>
              <w:autoSpaceDN w:val="0"/>
              <w:adjustRightInd w:val="0"/>
              <w:jc w:val="left"/>
              <w:rPr>
                <w:rFonts w:eastAsia="Calibri"/>
                <w:bCs/>
                <w:lang w:eastAsia="en-US"/>
              </w:rPr>
            </w:pPr>
            <w:r w:rsidRPr="00C638BC">
              <w:rPr>
                <w:rFonts w:eastAsia="Calibri"/>
                <w:bCs/>
                <w:lang w:eastAsia="en-US"/>
              </w:rPr>
              <w:t>Объект местного значения муниципального района</w:t>
            </w:r>
          </w:p>
        </w:tc>
      </w:tr>
      <w:tr w:rsidR="00AE759D" w:rsidRPr="00C638BC" w:rsidTr="00392446">
        <w:trPr>
          <w:cantSplit/>
          <w:jc w:val="center"/>
        </w:trPr>
        <w:tc>
          <w:tcPr>
            <w:tcW w:w="9847" w:type="dxa"/>
            <w:gridSpan w:val="5"/>
            <w:shd w:val="clear" w:color="auto" w:fill="auto"/>
          </w:tcPr>
          <w:p w:rsidR="00AE759D" w:rsidRPr="00C638BC" w:rsidRDefault="00AE759D" w:rsidP="00AE759D">
            <w:pPr>
              <w:autoSpaceDE w:val="0"/>
              <w:autoSpaceDN w:val="0"/>
              <w:adjustRightInd w:val="0"/>
              <w:jc w:val="center"/>
              <w:rPr>
                <w:rFonts w:eastAsia="Calibri"/>
                <w:bCs/>
                <w:lang w:eastAsia="en-US"/>
              </w:rPr>
            </w:pPr>
            <w:r w:rsidRPr="00C638BC">
              <w:rPr>
                <w:rFonts w:eastAsia="Calibri"/>
                <w:bCs/>
                <w:lang w:eastAsia="en-US"/>
              </w:rPr>
              <w:t>Объекты социально-оздоровительного назначения</w:t>
            </w:r>
          </w:p>
        </w:tc>
      </w:tr>
      <w:tr w:rsidR="00AE759D" w:rsidRPr="00C638BC" w:rsidTr="00392446">
        <w:trPr>
          <w:cantSplit/>
          <w:jc w:val="center"/>
        </w:trPr>
        <w:tc>
          <w:tcPr>
            <w:tcW w:w="1550" w:type="dxa"/>
            <w:shd w:val="clear" w:color="auto" w:fill="auto"/>
          </w:tcPr>
          <w:p w:rsidR="00AE759D" w:rsidRPr="00C638BC" w:rsidRDefault="00AE759D" w:rsidP="00AE759D">
            <w:pPr>
              <w:jc w:val="left"/>
              <w:rPr>
                <w:bCs/>
              </w:rPr>
            </w:pPr>
            <w:r w:rsidRPr="00C638BC">
              <w:rPr>
                <w:bCs/>
              </w:rPr>
              <w:t>МБУ ДОЛ "Чайка" Чулымского района</w:t>
            </w:r>
          </w:p>
        </w:tc>
        <w:tc>
          <w:tcPr>
            <w:tcW w:w="1800" w:type="dxa"/>
            <w:shd w:val="clear" w:color="auto" w:fill="auto"/>
          </w:tcPr>
          <w:p w:rsidR="00AE759D" w:rsidRPr="00C638BC" w:rsidRDefault="00AE759D" w:rsidP="00AE759D">
            <w:pPr>
              <w:autoSpaceDE w:val="0"/>
              <w:autoSpaceDN w:val="0"/>
              <w:adjustRightInd w:val="0"/>
              <w:jc w:val="left"/>
              <w:rPr>
                <w:bCs/>
              </w:rPr>
            </w:pPr>
            <w:r w:rsidRPr="00C638BC">
              <w:rPr>
                <w:bCs/>
              </w:rPr>
              <w:t>с. Новоиткульское, ул. Сибирская, дом 50</w:t>
            </w:r>
          </w:p>
        </w:tc>
        <w:tc>
          <w:tcPr>
            <w:tcW w:w="1974" w:type="dxa"/>
            <w:shd w:val="clear" w:color="auto" w:fill="auto"/>
          </w:tcPr>
          <w:p w:rsidR="00AE759D" w:rsidRPr="00C638BC" w:rsidRDefault="00AE759D" w:rsidP="00AE759D">
            <w:pPr>
              <w:autoSpaceDE w:val="0"/>
              <w:autoSpaceDN w:val="0"/>
              <w:adjustRightInd w:val="0"/>
              <w:jc w:val="left"/>
              <w:rPr>
                <w:bCs/>
              </w:rPr>
            </w:pPr>
            <w:r w:rsidRPr="00C638BC">
              <w:rPr>
                <w:bCs/>
              </w:rPr>
              <w:t>Состояние удовлетворительное</w:t>
            </w:r>
          </w:p>
        </w:tc>
        <w:tc>
          <w:tcPr>
            <w:tcW w:w="2337" w:type="dxa"/>
            <w:shd w:val="clear" w:color="auto" w:fill="auto"/>
          </w:tcPr>
          <w:p w:rsidR="00AE759D" w:rsidRPr="00C638BC" w:rsidRDefault="00AE759D" w:rsidP="00AE759D">
            <w:pPr>
              <w:autoSpaceDE w:val="0"/>
              <w:autoSpaceDN w:val="0"/>
              <w:adjustRightInd w:val="0"/>
              <w:jc w:val="left"/>
              <w:rPr>
                <w:rFonts w:eastAsia="Calibri"/>
                <w:bCs/>
                <w:lang w:eastAsia="en-US"/>
              </w:rPr>
            </w:pPr>
            <w:r w:rsidRPr="00C638BC">
              <w:rPr>
                <w:rFonts w:eastAsia="Calibri"/>
                <w:bCs/>
                <w:lang w:eastAsia="en-US"/>
              </w:rPr>
              <w:t>–</w:t>
            </w:r>
          </w:p>
        </w:tc>
        <w:tc>
          <w:tcPr>
            <w:tcW w:w="2186" w:type="dxa"/>
            <w:shd w:val="clear" w:color="auto" w:fill="auto"/>
          </w:tcPr>
          <w:p w:rsidR="00AE759D" w:rsidRPr="00C638BC" w:rsidRDefault="00AE759D" w:rsidP="00AE759D">
            <w:pPr>
              <w:autoSpaceDE w:val="0"/>
              <w:autoSpaceDN w:val="0"/>
              <w:adjustRightInd w:val="0"/>
              <w:jc w:val="left"/>
              <w:rPr>
                <w:rFonts w:eastAsia="Calibri"/>
                <w:bCs/>
                <w:lang w:eastAsia="en-US"/>
              </w:rPr>
            </w:pPr>
            <w:r w:rsidRPr="00C638BC">
              <w:rPr>
                <w:rFonts w:eastAsia="Calibri"/>
                <w:bCs/>
                <w:lang w:eastAsia="en-US"/>
              </w:rPr>
              <w:t>Объект местного значения муниципального района</w:t>
            </w:r>
          </w:p>
        </w:tc>
      </w:tr>
      <w:tr w:rsidR="00AE759D" w:rsidRPr="00C638BC" w:rsidTr="00392446">
        <w:trPr>
          <w:cantSplit/>
          <w:jc w:val="center"/>
        </w:trPr>
        <w:tc>
          <w:tcPr>
            <w:tcW w:w="9847" w:type="dxa"/>
            <w:gridSpan w:val="5"/>
            <w:shd w:val="clear" w:color="auto" w:fill="auto"/>
          </w:tcPr>
          <w:p w:rsidR="00AE759D" w:rsidRPr="00C638BC" w:rsidRDefault="00AE759D" w:rsidP="00AE759D">
            <w:pPr>
              <w:keepNext/>
              <w:autoSpaceDE w:val="0"/>
              <w:autoSpaceDN w:val="0"/>
              <w:adjustRightInd w:val="0"/>
              <w:jc w:val="center"/>
              <w:rPr>
                <w:rFonts w:eastAsia="Calibri"/>
                <w:bCs/>
                <w:lang w:eastAsia="en-US"/>
              </w:rPr>
            </w:pPr>
            <w:r w:rsidRPr="00C638BC">
              <w:rPr>
                <w:rFonts w:eastAsia="Calibri"/>
                <w:bCs/>
                <w:lang w:eastAsia="en-US"/>
              </w:rPr>
              <w:lastRenderedPageBreak/>
              <w:t>Объекты здравоохранения</w:t>
            </w:r>
          </w:p>
        </w:tc>
      </w:tr>
      <w:tr w:rsidR="00AE759D" w:rsidRPr="00C638BC" w:rsidTr="00392446">
        <w:trPr>
          <w:cantSplit/>
          <w:jc w:val="center"/>
        </w:trPr>
        <w:tc>
          <w:tcPr>
            <w:tcW w:w="1550" w:type="dxa"/>
            <w:shd w:val="clear" w:color="auto" w:fill="auto"/>
          </w:tcPr>
          <w:p w:rsidR="00AE759D" w:rsidRPr="00C638BC" w:rsidRDefault="00AE759D" w:rsidP="00AE759D">
            <w:pPr>
              <w:jc w:val="left"/>
              <w:rPr>
                <w:bCs/>
              </w:rPr>
            </w:pPr>
            <w:r w:rsidRPr="00C638BC">
              <w:rPr>
                <w:bCs/>
              </w:rPr>
              <w:t>Участковая больница, стационар ГБУЗ НСО «Чулымская ЦРБ»</w:t>
            </w:r>
          </w:p>
        </w:tc>
        <w:tc>
          <w:tcPr>
            <w:tcW w:w="1800" w:type="dxa"/>
            <w:shd w:val="clear" w:color="auto" w:fill="auto"/>
          </w:tcPr>
          <w:p w:rsidR="00AE759D" w:rsidRPr="00C638BC" w:rsidRDefault="00AE759D" w:rsidP="00AE759D">
            <w:pPr>
              <w:autoSpaceDE w:val="0"/>
              <w:autoSpaceDN w:val="0"/>
              <w:adjustRightInd w:val="0"/>
              <w:jc w:val="left"/>
              <w:rPr>
                <w:bCs/>
              </w:rPr>
            </w:pPr>
            <w:r w:rsidRPr="00C638BC">
              <w:rPr>
                <w:bCs/>
              </w:rPr>
              <w:t>с. Новоиткульское ул. Рабочая, дом 3</w:t>
            </w:r>
          </w:p>
        </w:tc>
        <w:tc>
          <w:tcPr>
            <w:tcW w:w="1974" w:type="dxa"/>
            <w:shd w:val="clear" w:color="auto" w:fill="auto"/>
          </w:tcPr>
          <w:p w:rsidR="00AE759D" w:rsidRPr="00C638BC" w:rsidRDefault="00AE759D" w:rsidP="00AE759D">
            <w:pPr>
              <w:autoSpaceDE w:val="0"/>
              <w:autoSpaceDN w:val="0"/>
              <w:adjustRightInd w:val="0"/>
              <w:jc w:val="left"/>
              <w:rPr>
                <w:rFonts w:eastAsia="Calibri"/>
                <w:bCs/>
                <w:lang w:eastAsia="en-US"/>
              </w:rPr>
            </w:pPr>
            <w:r w:rsidRPr="00C638BC">
              <w:rPr>
                <w:bCs/>
              </w:rPr>
              <w:t>Состояние удовлетворительное</w:t>
            </w:r>
          </w:p>
        </w:tc>
        <w:tc>
          <w:tcPr>
            <w:tcW w:w="2337" w:type="dxa"/>
            <w:shd w:val="clear" w:color="auto" w:fill="auto"/>
          </w:tcPr>
          <w:p w:rsidR="00AE759D" w:rsidRPr="00C638BC" w:rsidRDefault="00AE759D" w:rsidP="00AE759D">
            <w:pPr>
              <w:autoSpaceDE w:val="0"/>
              <w:autoSpaceDN w:val="0"/>
              <w:adjustRightInd w:val="0"/>
              <w:jc w:val="left"/>
              <w:rPr>
                <w:rFonts w:eastAsia="Calibri"/>
                <w:bCs/>
                <w:lang w:eastAsia="en-US"/>
              </w:rPr>
            </w:pPr>
            <w:r w:rsidRPr="00C638BC">
              <w:rPr>
                <w:rFonts w:eastAsia="Calibri"/>
                <w:bCs/>
                <w:lang w:eastAsia="en-US"/>
              </w:rPr>
              <w:t>Проектная мощность – 25 койкомест</w:t>
            </w:r>
          </w:p>
        </w:tc>
        <w:tc>
          <w:tcPr>
            <w:tcW w:w="2186" w:type="dxa"/>
            <w:shd w:val="clear" w:color="auto" w:fill="auto"/>
          </w:tcPr>
          <w:p w:rsidR="00AE759D" w:rsidRPr="00C638BC" w:rsidRDefault="00AE759D" w:rsidP="00AE759D">
            <w:pPr>
              <w:autoSpaceDE w:val="0"/>
              <w:autoSpaceDN w:val="0"/>
              <w:adjustRightInd w:val="0"/>
              <w:jc w:val="left"/>
              <w:rPr>
                <w:rFonts w:eastAsia="Calibri"/>
                <w:bCs/>
                <w:lang w:eastAsia="en-US"/>
              </w:rPr>
            </w:pPr>
            <w:r w:rsidRPr="00C638BC">
              <w:rPr>
                <w:rFonts w:eastAsia="Calibri"/>
                <w:bCs/>
                <w:lang w:eastAsia="en-US"/>
              </w:rPr>
              <w:t>Объект регионального значения</w:t>
            </w:r>
          </w:p>
        </w:tc>
      </w:tr>
      <w:tr w:rsidR="00AE759D" w:rsidRPr="00C638BC" w:rsidTr="00392446">
        <w:trPr>
          <w:cantSplit/>
          <w:jc w:val="center"/>
        </w:trPr>
        <w:tc>
          <w:tcPr>
            <w:tcW w:w="9847" w:type="dxa"/>
            <w:gridSpan w:val="5"/>
            <w:shd w:val="clear" w:color="auto" w:fill="auto"/>
          </w:tcPr>
          <w:p w:rsidR="00AE759D" w:rsidRPr="00C638BC" w:rsidRDefault="00AE759D" w:rsidP="00AE759D">
            <w:pPr>
              <w:keepNext/>
              <w:autoSpaceDE w:val="0"/>
              <w:autoSpaceDN w:val="0"/>
              <w:adjustRightInd w:val="0"/>
              <w:jc w:val="center"/>
              <w:rPr>
                <w:rFonts w:eastAsia="Calibri"/>
                <w:bCs/>
                <w:highlight w:val="yellow"/>
                <w:lang w:eastAsia="en-US"/>
              </w:rPr>
            </w:pPr>
            <w:r w:rsidRPr="00C638BC">
              <w:rPr>
                <w:rFonts w:eastAsia="Calibri"/>
                <w:bCs/>
                <w:lang w:eastAsia="en-US"/>
              </w:rPr>
              <w:t>Предприятия бытового обслуживания</w:t>
            </w:r>
          </w:p>
        </w:tc>
      </w:tr>
      <w:tr w:rsidR="00AE759D" w:rsidRPr="00C638BC" w:rsidTr="00392446">
        <w:trPr>
          <w:cantSplit/>
          <w:jc w:val="center"/>
        </w:trPr>
        <w:tc>
          <w:tcPr>
            <w:tcW w:w="1550" w:type="dxa"/>
            <w:shd w:val="clear" w:color="auto" w:fill="auto"/>
          </w:tcPr>
          <w:p w:rsidR="00AE759D" w:rsidRPr="00C638BC" w:rsidRDefault="00AE759D" w:rsidP="00AE759D">
            <w:pPr>
              <w:jc w:val="left"/>
              <w:rPr>
                <w:rFonts w:eastAsia="Calibri"/>
                <w:bCs/>
                <w:lang w:eastAsia="en-US"/>
              </w:rPr>
            </w:pPr>
            <w:r w:rsidRPr="00C638BC">
              <w:rPr>
                <w:bCs/>
              </w:rPr>
              <w:t>Почтовое отделение № 6325</w:t>
            </w:r>
            <w:r w:rsidR="00CC60AC" w:rsidRPr="00C638BC">
              <w:rPr>
                <w:bCs/>
              </w:rPr>
              <w:t>61</w:t>
            </w:r>
          </w:p>
        </w:tc>
        <w:tc>
          <w:tcPr>
            <w:tcW w:w="1800" w:type="dxa"/>
            <w:shd w:val="clear" w:color="auto" w:fill="auto"/>
          </w:tcPr>
          <w:p w:rsidR="00AE759D" w:rsidRPr="00C638BC" w:rsidRDefault="00CC60AC" w:rsidP="00AE759D">
            <w:pPr>
              <w:autoSpaceDE w:val="0"/>
              <w:autoSpaceDN w:val="0"/>
              <w:adjustRightInd w:val="0"/>
              <w:jc w:val="left"/>
              <w:rPr>
                <w:rFonts w:eastAsia="Calibri"/>
                <w:bCs/>
                <w:lang w:eastAsia="en-US"/>
              </w:rPr>
            </w:pPr>
            <w:r w:rsidRPr="00C638BC">
              <w:rPr>
                <w:bCs/>
              </w:rPr>
              <w:t>с. Новоиткульское, ул. Мира, дом 22</w:t>
            </w:r>
          </w:p>
        </w:tc>
        <w:tc>
          <w:tcPr>
            <w:tcW w:w="1974" w:type="dxa"/>
            <w:shd w:val="clear" w:color="auto" w:fill="auto"/>
          </w:tcPr>
          <w:p w:rsidR="00AE759D" w:rsidRPr="00C638BC" w:rsidRDefault="00AE759D" w:rsidP="00AE759D">
            <w:pPr>
              <w:autoSpaceDE w:val="0"/>
              <w:autoSpaceDN w:val="0"/>
              <w:adjustRightInd w:val="0"/>
              <w:jc w:val="left"/>
              <w:rPr>
                <w:rFonts w:eastAsia="Calibri"/>
                <w:bCs/>
                <w:lang w:eastAsia="en-US"/>
              </w:rPr>
            </w:pPr>
            <w:r w:rsidRPr="00C638BC">
              <w:rPr>
                <w:bCs/>
              </w:rPr>
              <w:t>Почтовая связь общего пользования</w:t>
            </w:r>
          </w:p>
        </w:tc>
        <w:tc>
          <w:tcPr>
            <w:tcW w:w="2337" w:type="dxa"/>
            <w:shd w:val="clear" w:color="auto" w:fill="auto"/>
          </w:tcPr>
          <w:p w:rsidR="00AE759D" w:rsidRPr="00C638BC" w:rsidRDefault="00AE759D" w:rsidP="00AE759D">
            <w:pPr>
              <w:autoSpaceDE w:val="0"/>
              <w:autoSpaceDN w:val="0"/>
              <w:adjustRightInd w:val="0"/>
              <w:jc w:val="left"/>
              <w:rPr>
                <w:rFonts w:eastAsia="Calibri"/>
                <w:bCs/>
                <w:lang w:eastAsia="en-US"/>
              </w:rPr>
            </w:pPr>
            <w:r w:rsidRPr="00C638BC">
              <w:rPr>
                <w:bCs/>
              </w:rPr>
              <w:t>Площадь 45,3 м</w:t>
            </w:r>
            <w:r w:rsidRPr="00C638BC">
              <w:rPr>
                <w:bCs/>
                <w:vertAlign w:val="superscript"/>
              </w:rPr>
              <w:t>2</w:t>
            </w:r>
          </w:p>
        </w:tc>
        <w:tc>
          <w:tcPr>
            <w:tcW w:w="2186" w:type="dxa"/>
            <w:shd w:val="clear" w:color="auto" w:fill="auto"/>
          </w:tcPr>
          <w:p w:rsidR="00AE759D" w:rsidRPr="00C638BC" w:rsidRDefault="00AE759D" w:rsidP="00AE759D">
            <w:pPr>
              <w:autoSpaceDE w:val="0"/>
              <w:autoSpaceDN w:val="0"/>
              <w:adjustRightInd w:val="0"/>
              <w:jc w:val="left"/>
              <w:rPr>
                <w:rFonts w:eastAsia="Calibri"/>
                <w:bCs/>
                <w:lang w:eastAsia="en-US"/>
              </w:rPr>
            </w:pPr>
            <w:r w:rsidRPr="00C638BC">
              <w:rPr>
                <w:rFonts w:eastAsia="Calibri"/>
                <w:bCs/>
                <w:lang w:eastAsia="en-US"/>
              </w:rPr>
              <w:t>Объект федерального значения</w:t>
            </w:r>
          </w:p>
        </w:tc>
      </w:tr>
    </w:tbl>
    <w:p w:rsidR="007F023F" w:rsidRDefault="007F023F" w:rsidP="007F023F">
      <w:pPr>
        <w:pStyle w:val="a1"/>
        <w:spacing w:before="120"/>
        <w:rPr>
          <w:lang w:val="ru-RU"/>
        </w:rPr>
      </w:pPr>
      <w:bookmarkStart w:id="53" w:name="_Toc522808445"/>
      <w:r w:rsidRPr="00C638BC">
        <w:rPr>
          <w:lang w:val="ru-RU"/>
        </w:rPr>
        <w:t>Анализ объектов социальной инфраструктуры, относящихся к объектам местного значения поселения, представлен в таблице 2.</w:t>
      </w:r>
      <w:r w:rsidR="00245FB3" w:rsidRPr="00C638BC">
        <w:rPr>
          <w:lang w:val="ru-RU"/>
        </w:rPr>
        <w:t>8</w:t>
      </w:r>
      <w:r w:rsidRPr="00C638BC">
        <w:rPr>
          <w:lang w:val="ru-RU"/>
        </w:rPr>
        <w:t>.</w:t>
      </w:r>
    </w:p>
    <w:p w:rsidR="00605DB0" w:rsidRPr="00C638BC" w:rsidRDefault="00605DB0" w:rsidP="00605DB0">
      <w:pPr>
        <w:pStyle w:val="a1"/>
        <w:keepNext/>
        <w:jc w:val="right"/>
        <w:rPr>
          <w:b/>
          <w:lang w:val="ru-RU"/>
        </w:rPr>
      </w:pPr>
      <w:r w:rsidRPr="00C638BC">
        <w:rPr>
          <w:b/>
          <w:lang w:val="ru-RU"/>
        </w:rPr>
        <w:t>Таблица 2.</w:t>
      </w:r>
      <w:r w:rsidR="00245FB3" w:rsidRPr="00C638BC">
        <w:rPr>
          <w:b/>
          <w:lang w:val="ru-RU"/>
        </w:rPr>
        <w:t>8</w:t>
      </w:r>
    </w:p>
    <w:p w:rsidR="007F023F" w:rsidRPr="00C638BC" w:rsidRDefault="007F023F" w:rsidP="007F023F">
      <w:pPr>
        <w:pStyle w:val="a1"/>
        <w:keepNext/>
        <w:suppressAutoHyphens/>
        <w:spacing w:after="120"/>
        <w:ind w:firstLine="0"/>
        <w:jc w:val="center"/>
        <w:rPr>
          <w:b/>
          <w:lang w:val="ru-RU"/>
        </w:rPr>
      </w:pPr>
      <w:r w:rsidRPr="00C638BC">
        <w:rPr>
          <w:b/>
          <w:lang w:val="ru-RU"/>
        </w:rPr>
        <w:t xml:space="preserve">Объекты социальной инфраструктуры </w:t>
      </w:r>
      <w:r w:rsidR="00206864" w:rsidRPr="00C638BC">
        <w:rPr>
          <w:b/>
          <w:lang w:val="ru-RU"/>
        </w:rPr>
        <w:t>Иткульского</w:t>
      </w:r>
      <w:r w:rsidRPr="00C638BC">
        <w:rPr>
          <w:b/>
          <w:lang w:val="ru-RU"/>
        </w:rPr>
        <w:t xml:space="preserve"> сельсовета,</w:t>
      </w:r>
      <w:r w:rsidRPr="00C638BC">
        <w:rPr>
          <w:lang w:val="ru-RU"/>
        </w:rPr>
        <w:t xml:space="preserve"> </w:t>
      </w:r>
      <w:r w:rsidRPr="00C638BC">
        <w:rPr>
          <w:b/>
          <w:lang w:val="ru-RU"/>
        </w:rPr>
        <w:t>относящиеся к объектам местного значения поселения</w:t>
      </w:r>
    </w:p>
    <w:tbl>
      <w:tblPr>
        <w:tblW w:w="5058"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1373"/>
        <w:gridCol w:w="1170"/>
        <w:gridCol w:w="1240"/>
        <w:gridCol w:w="862"/>
        <w:gridCol w:w="1472"/>
        <w:gridCol w:w="1555"/>
        <w:gridCol w:w="1770"/>
      </w:tblGrid>
      <w:tr w:rsidR="00994010" w:rsidRPr="00C638BC" w:rsidTr="00392446">
        <w:trPr>
          <w:tblHeader/>
          <w:jc w:val="center"/>
        </w:trPr>
        <w:tc>
          <w:tcPr>
            <w:tcW w:w="1446" w:type="dxa"/>
            <w:vMerge w:val="restart"/>
            <w:tcBorders>
              <w:top w:val="single" w:sz="8" w:space="0" w:color="auto"/>
              <w:left w:val="single" w:sz="8" w:space="0" w:color="auto"/>
              <w:bottom w:val="single" w:sz="8" w:space="0" w:color="auto"/>
              <w:right w:val="single" w:sz="8" w:space="0" w:color="auto"/>
            </w:tcBorders>
            <w:vAlign w:val="center"/>
            <w:hideMark/>
          </w:tcPr>
          <w:p w:rsidR="00994010" w:rsidRPr="00C638BC" w:rsidRDefault="00994010" w:rsidP="007059DA">
            <w:pPr>
              <w:keepNext/>
              <w:jc w:val="center"/>
              <w:rPr>
                <w:bCs/>
                <w:sz w:val="22"/>
                <w:szCs w:val="22"/>
                <w:lang w:eastAsia="en-US"/>
              </w:rPr>
            </w:pPr>
            <w:r w:rsidRPr="00C638BC">
              <w:rPr>
                <w:bCs/>
                <w:sz w:val="22"/>
                <w:szCs w:val="22"/>
                <w:lang w:eastAsia="en-US"/>
              </w:rPr>
              <w:t>Наименование объекта</w:t>
            </w:r>
          </w:p>
        </w:tc>
        <w:tc>
          <w:tcPr>
            <w:tcW w:w="1232" w:type="dxa"/>
            <w:vMerge w:val="restart"/>
            <w:tcBorders>
              <w:top w:val="single" w:sz="8" w:space="0" w:color="auto"/>
              <w:left w:val="single" w:sz="8" w:space="0" w:color="auto"/>
              <w:bottom w:val="single" w:sz="8" w:space="0" w:color="auto"/>
              <w:right w:val="single" w:sz="8" w:space="0" w:color="auto"/>
            </w:tcBorders>
            <w:vAlign w:val="center"/>
            <w:hideMark/>
          </w:tcPr>
          <w:p w:rsidR="00994010" w:rsidRPr="00C638BC" w:rsidRDefault="00994010" w:rsidP="007059DA">
            <w:pPr>
              <w:keepNext/>
              <w:jc w:val="center"/>
              <w:rPr>
                <w:bCs/>
                <w:sz w:val="22"/>
                <w:szCs w:val="22"/>
                <w:lang w:eastAsia="en-US"/>
              </w:rPr>
            </w:pPr>
            <w:r w:rsidRPr="00C638BC">
              <w:rPr>
                <w:bCs/>
                <w:sz w:val="22"/>
                <w:szCs w:val="22"/>
                <w:lang w:eastAsia="en-US"/>
              </w:rPr>
              <w:t>Адрес</w:t>
            </w:r>
          </w:p>
        </w:tc>
        <w:tc>
          <w:tcPr>
            <w:tcW w:w="1307" w:type="dxa"/>
            <w:vMerge w:val="restart"/>
            <w:tcBorders>
              <w:top w:val="single" w:sz="8" w:space="0" w:color="auto"/>
              <w:left w:val="single" w:sz="8" w:space="0" w:color="auto"/>
              <w:bottom w:val="single" w:sz="8" w:space="0" w:color="auto"/>
              <w:right w:val="single" w:sz="8" w:space="0" w:color="auto"/>
            </w:tcBorders>
            <w:vAlign w:val="center"/>
            <w:hideMark/>
          </w:tcPr>
          <w:p w:rsidR="00994010" w:rsidRPr="00C638BC" w:rsidRDefault="00994010" w:rsidP="007059DA">
            <w:pPr>
              <w:keepNext/>
              <w:jc w:val="center"/>
              <w:rPr>
                <w:bCs/>
                <w:sz w:val="22"/>
                <w:szCs w:val="22"/>
                <w:lang w:eastAsia="en-US"/>
              </w:rPr>
            </w:pPr>
            <w:r w:rsidRPr="00C638BC">
              <w:rPr>
                <w:bCs/>
                <w:sz w:val="22"/>
                <w:szCs w:val="22"/>
                <w:lang w:eastAsia="en-US"/>
              </w:rPr>
              <w:t>Общая характеристика</w:t>
            </w:r>
          </w:p>
        </w:tc>
        <w:tc>
          <w:tcPr>
            <w:tcW w:w="907" w:type="dxa"/>
            <w:vMerge w:val="restart"/>
            <w:tcBorders>
              <w:top w:val="single" w:sz="8" w:space="0" w:color="auto"/>
              <w:left w:val="single" w:sz="8" w:space="0" w:color="auto"/>
              <w:bottom w:val="single" w:sz="8" w:space="0" w:color="auto"/>
              <w:right w:val="single" w:sz="8" w:space="0" w:color="auto"/>
            </w:tcBorders>
            <w:vAlign w:val="center"/>
            <w:hideMark/>
          </w:tcPr>
          <w:p w:rsidR="00994010" w:rsidRPr="00C638BC" w:rsidRDefault="00994010" w:rsidP="007059DA">
            <w:pPr>
              <w:keepNext/>
              <w:jc w:val="center"/>
              <w:rPr>
                <w:bCs/>
                <w:sz w:val="22"/>
                <w:szCs w:val="22"/>
                <w:lang w:eastAsia="en-US"/>
              </w:rPr>
            </w:pPr>
            <w:r w:rsidRPr="00C638BC">
              <w:rPr>
                <w:bCs/>
                <w:sz w:val="22"/>
                <w:szCs w:val="22"/>
                <w:lang w:eastAsia="en-US"/>
              </w:rPr>
              <w:t>Мощность объекта с указанием единиц измерения</w:t>
            </w:r>
          </w:p>
        </w:tc>
        <w:tc>
          <w:tcPr>
            <w:tcW w:w="3192" w:type="dxa"/>
            <w:gridSpan w:val="2"/>
            <w:tcBorders>
              <w:top w:val="single" w:sz="8" w:space="0" w:color="auto"/>
              <w:left w:val="single" w:sz="8" w:space="0" w:color="auto"/>
              <w:bottom w:val="single" w:sz="8" w:space="0" w:color="auto"/>
              <w:right w:val="single" w:sz="8" w:space="0" w:color="auto"/>
            </w:tcBorders>
            <w:vAlign w:val="center"/>
            <w:hideMark/>
          </w:tcPr>
          <w:p w:rsidR="00994010" w:rsidRPr="00C638BC" w:rsidRDefault="00994010" w:rsidP="007059DA">
            <w:pPr>
              <w:keepNext/>
              <w:jc w:val="center"/>
              <w:rPr>
                <w:bCs/>
                <w:sz w:val="22"/>
                <w:szCs w:val="22"/>
                <w:lang w:eastAsia="en-US"/>
              </w:rPr>
            </w:pPr>
            <w:r w:rsidRPr="00C638BC">
              <w:rPr>
                <w:bCs/>
                <w:sz w:val="22"/>
                <w:szCs w:val="22"/>
                <w:lang w:eastAsia="en-US"/>
              </w:rPr>
              <w:t>Расчетные показатели НГП</w:t>
            </w:r>
          </w:p>
          <w:p w:rsidR="00994010" w:rsidRPr="00C638BC" w:rsidRDefault="00206864" w:rsidP="007059DA">
            <w:pPr>
              <w:keepNext/>
              <w:jc w:val="center"/>
              <w:rPr>
                <w:bCs/>
                <w:sz w:val="22"/>
                <w:szCs w:val="22"/>
                <w:lang w:eastAsia="en-US"/>
              </w:rPr>
            </w:pPr>
            <w:r w:rsidRPr="00C638BC">
              <w:rPr>
                <w:bCs/>
                <w:sz w:val="22"/>
                <w:szCs w:val="22"/>
                <w:lang w:eastAsia="en-US"/>
              </w:rPr>
              <w:t>Иткульского</w:t>
            </w:r>
            <w:r w:rsidR="00994010" w:rsidRPr="00C638BC">
              <w:rPr>
                <w:bCs/>
                <w:sz w:val="22"/>
                <w:szCs w:val="22"/>
                <w:lang w:eastAsia="en-US"/>
              </w:rPr>
              <w:t xml:space="preserve"> сельсовета</w:t>
            </w:r>
          </w:p>
        </w:tc>
        <w:tc>
          <w:tcPr>
            <w:tcW w:w="1867" w:type="dxa"/>
            <w:vMerge w:val="restart"/>
            <w:tcBorders>
              <w:top w:val="single" w:sz="8" w:space="0" w:color="auto"/>
              <w:left w:val="single" w:sz="8" w:space="0" w:color="auto"/>
              <w:bottom w:val="single" w:sz="8" w:space="0" w:color="auto"/>
              <w:right w:val="single" w:sz="8" w:space="0" w:color="auto"/>
            </w:tcBorders>
            <w:vAlign w:val="center"/>
            <w:hideMark/>
          </w:tcPr>
          <w:p w:rsidR="00994010" w:rsidRPr="00C638BC" w:rsidRDefault="00994010" w:rsidP="007059DA">
            <w:pPr>
              <w:keepNext/>
              <w:jc w:val="center"/>
              <w:rPr>
                <w:bCs/>
                <w:sz w:val="22"/>
                <w:szCs w:val="22"/>
                <w:lang w:eastAsia="en-US"/>
              </w:rPr>
            </w:pPr>
            <w:r w:rsidRPr="00C638BC">
              <w:rPr>
                <w:bCs/>
                <w:sz w:val="22"/>
                <w:szCs w:val="22"/>
                <w:lang w:eastAsia="en-US"/>
              </w:rPr>
              <w:t>Вывод о необходимости размещения объектов местного значения сельского поселения</w:t>
            </w:r>
          </w:p>
        </w:tc>
      </w:tr>
      <w:tr w:rsidR="00994010" w:rsidRPr="00C638BC" w:rsidTr="00392446">
        <w:trPr>
          <w:tblHeader/>
          <w:jc w:val="center"/>
        </w:trPr>
        <w:tc>
          <w:tcPr>
            <w:tcW w:w="1446" w:type="dxa"/>
            <w:vMerge/>
            <w:tcBorders>
              <w:top w:val="single" w:sz="8" w:space="0" w:color="auto"/>
              <w:left w:val="single" w:sz="8" w:space="0" w:color="auto"/>
              <w:bottom w:val="single" w:sz="8" w:space="0" w:color="auto"/>
              <w:right w:val="single" w:sz="8" w:space="0" w:color="auto"/>
            </w:tcBorders>
            <w:vAlign w:val="center"/>
            <w:hideMark/>
          </w:tcPr>
          <w:p w:rsidR="00994010" w:rsidRPr="00C638BC" w:rsidRDefault="00994010" w:rsidP="007059DA">
            <w:pPr>
              <w:jc w:val="center"/>
              <w:rPr>
                <w:bCs/>
                <w:sz w:val="22"/>
                <w:szCs w:val="22"/>
                <w:lang w:eastAsia="en-US"/>
              </w:rPr>
            </w:pPr>
          </w:p>
        </w:tc>
        <w:tc>
          <w:tcPr>
            <w:tcW w:w="1232" w:type="dxa"/>
            <w:vMerge/>
            <w:tcBorders>
              <w:top w:val="single" w:sz="8" w:space="0" w:color="auto"/>
              <w:left w:val="single" w:sz="8" w:space="0" w:color="auto"/>
              <w:bottom w:val="single" w:sz="8" w:space="0" w:color="auto"/>
              <w:right w:val="single" w:sz="8" w:space="0" w:color="auto"/>
            </w:tcBorders>
            <w:vAlign w:val="center"/>
            <w:hideMark/>
          </w:tcPr>
          <w:p w:rsidR="00994010" w:rsidRPr="00C638BC" w:rsidRDefault="00994010" w:rsidP="007059DA">
            <w:pPr>
              <w:jc w:val="center"/>
              <w:rPr>
                <w:bCs/>
                <w:sz w:val="22"/>
                <w:szCs w:val="22"/>
                <w:lang w:eastAsia="en-US"/>
              </w:rPr>
            </w:pPr>
          </w:p>
        </w:tc>
        <w:tc>
          <w:tcPr>
            <w:tcW w:w="1307" w:type="dxa"/>
            <w:vMerge/>
            <w:tcBorders>
              <w:top w:val="single" w:sz="8" w:space="0" w:color="auto"/>
              <w:left w:val="single" w:sz="8" w:space="0" w:color="auto"/>
              <w:bottom w:val="single" w:sz="8" w:space="0" w:color="auto"/>
              <w:right w:val="single" w:sz="8" w:space="0" w:color="auto"/>
            </w:tcBorders>
            <w:vAlign w:val="center"/>
            <w:hideMark/>
          </w:tcPr>
          <w:p w:rsidR="00994010" w:rsidRPr="00C638BC" w:rsidRDefault="00994010" w:rsidP="007059DA">
            <w:pPr>
              <w:jc w:val="center"/>
              <w:rPr>
                <w:bCs/>
                <w:sz w:val="22"/>
                <w:szCs w:val="22"/>
                <w:lang w:eastAsia="en-US"/>
              </w:rPr>
            </w:pPr>
          </w:p>
        </w:tc>
        <w:tc>
          <w:tcPr>
            <w:tcW w:w="907" w:type="dxa"/>
            <w:vMerge/>
            <w:tcBorders>
              <w:top w:val="single" w:sz="8" w:space="0" w:color="auto"/>
              <w:left w:val="single" w:sz="8" w:space="0" w:color="auto"/>
              <w:bottom w:val="single" w:sz="8" w:space="0" w:color="auto"/>
              <w:right w:val="single" w:sz="8" w:space="0" w:color="auto"/>
            </w:tcBorders>
            <w:vAlign w:val="center"/>
            <w:hideMark/>
          </w:tcPr>
          <w:p w:rsidR="00994010" w:rsidRPr="00C638BC" w:rsidRDefault="00994010" w:rsidP="007059DA">
            <w:pPr>
              <w:jc w:val="center"/>
              <w:rPr>
                <w:bCs/>
                <w:sz w:val="22"/>
                <w:szCs w:val="22"/>
                <w:lang w:eastAsia="en-US"/>
              </w:rPr>
            </w:pPr>
          </w:p>
        </w:tc>
        <w:tc>
          <w:tcPr>
            <w:tcW w:w="1552" w:type="dxa"/>
            <w:tcBorders>
              <w:top w:val="single" w:sz="8" w:space="0" w:color="auto"/>
              <w:left w:val="single" w:sz="8" w:space="0" w:color="auto"/>
              <w:bottom w:val="single" w:sz="8" w:space="0" w:color="auto"/>
              <w:right w:val="single" w:sz="8" w:space="0" w:color="auto"/>
            </w:tcBorders>
            <w:vAlign w:val="center"/>
            <w:hideMark/>
          </w:tcPr>
          <w:p w:rsidR="00994010" w:rsidRPr="00C638BC" w:rsidRDefault="00994010" w:rsidP="007059DA">
            <w:pPr>
              <w:keepNext/>
              <w:jc w:val="center"/>
              <w:rPr>
                <w:bCs/>
                <w:sz w:val="22"/>
                <w:szCs w:val="22"/>
                <w:lang w:eastAsia="en-US"/>
              </w:rPr>
            </w:pPr>
            <w:r w:rsidRPr="00C638BC">
              <w:rPr>
                <w:bCs/>
                <w:sz w:val="22"/>
                <w:szCs w:val="22"/>
                <w:lang w:eastAsia="en-US"/>
              </w:rPr>
              <w:t>минимальной обеспеченности</w:t>
            </w:r>
          </w:p>
        </w:tc>
        <w:tc>
          <w:tcPr>
            <w:tcW w:w="1640" w:type="dxa"/>
            <w:tcBorders>
              <w:top w:val="single" w:sz="8" w:space="0" w:color="auto"/>
              <w:left w:val="single" w:sz="8" w:space="0" w:color="auto"/>
              <w:bottom w:val="single" w:sz="8" w:space="0" w:color="auto"/>
              <w:right w:val="single" w:sz="8" w:space="0" w:color="auto"/>
            </w:tcBorders>
            <w:vAlign w:val="center"/>
            <w:hideMark/>
          </w:tcPr>
          <w:p w:rsidR="00994010" w:rsidRPr="00C638BC" w:rsidRDefault="00994010" w:rsidP="007059DA">
            <w:pPr>
              <w:keepNext/>
              <w:jc w:val="center"/>
              <w:rPr>
                <w:bCs/>
                <w:sz w:val="22"/>
                <w:szCs w:val="22"/>
                <w:lang w:eastAsia="en-US"/>
              </w:rPr>
            </w:pPr>
            <w:r w:rsidRPr="00C638BC">
              <w:rPr>
                <w:bCs/>
                <w:sz w:val="22"/>
                <w:szCs w:val="22"/>
                <w:lang w:eastAsia="en-US"/>
              </w:rPr>
              <w:t>максимальной территориальной доступности</w:t>
            </w:r>
          </w:p>
        </w:tc>
        <w:tc>
          <w:tcPr>
            <w:tcW w:w="1867" w:type="dxa"/>
            <w:vMerge/>
            <w:tcBorders>
              <w:top w:val="single" w:sz="8" w:space="0" w:color="auto"/>
              <w:left w:val="single" w:sz="8" w:space="0" w:color="auto"/>
              <w:bottom w:val="single" w:sz="8" w:space="0" w:color="auto"/>
              <w:right w:val="single" w:sz="8" w:space="0" w:color="auto"/>
            </w:tcBorders>
            <w:vAlign w:val="center"/>
            <w:hideMark/>
          </w:tcPr>
          <w:p w:rsidR="00994010" w:rsidRPr="00C638BC" w:rsidRDefault="00994010" w:rsidP="007059DA">
            <w:pPr>
              <w:jc w:val="center"/>
              <w:rPr>
                <w:bCs/>
                <w:sz w:val="22"/>
                <w:szCs w:val="22"/>
                <w:lang w:eastAsia="en-US"/>
              </w:rPr>
            </w:pPr>
          </w:p>
        </w:tc>
      </w:tr>
      <w:tr w:rsidR="00994010" w:rsidRPr="00C638BC" w:rsidTr="00392446">
        <w:trPr>
          <w:jc w:val="center"/>
        </w:trPr>
        <w:tc>
          <w:tcPr>
            <w:tcW w:w="9951" w:type="dxa"/>
            <w:gridSpan w:val="7"/>
            <w:tcBorders>
              <w:top w:val="single" w:sz="8" w:space="0" w:color="auto"/>
              <w:left w:val="single" w:sz="8" w:space="0" w:color="auto"/>
              <w:bottom w:val="single" w:sz="8" w:space="0" w:color="auto"/>
              <w:right w:val="single" w:sz="8" w:space="0" w:color="auto"/>
            </w:tcBorders>
            <w:vAlign w:val="center"/>
            <w:hideMark/>
          </w:tcPr>
          <w:p w:rsidR="00994010" w:rsidRPr="00C638BC" w:rsidRDefault="00994010" w:rsidP="007059DA">
            <w:pPr>
              <w:keepNext/>
              <w:autoSpaceDE w:val="0"/>
              <w:autoSpaceDN w:val="0"/>
              <w:adjustRightInd w:val="0"/>
              <w:jc w:val="center"/>
              <w:rPr>
                <w:rFonts w:eastAsia="Calibri"/>
                <w:bCs/>
                <w:color w:val="000000"/>
                <w:sz w:val="22"/>
                <w:szCs w:val="22"/>
                <w:highlight w:val="yellow"/>
                <w:lang w:eastAsia="en-US"/>
              </w:rPr>
            </w:pPr>
            <w:r w:rsidRPr="00C638BC">
              <w:rPr>
                <w:rFonts w:eastAsia="Calibri"/>
                <w:bCs/>
                <w:color w:val="000000"/>
                <w:sz w:val="22"/>
                <w:szCs w:val="22"/>
                <w:lang w:eastAsia="en-US"/>
              </w:rPr>
              <w:t>Объекты спорта и физической культуры</w:t>
            </w:r>
          </w:p>
        </w:tc>
      </w:tr>
      <w:tr w:rsidR="007059DA" w:rsidRPr="00C638BC" w:rsidTr="00392446">
        <w:trPr>
          <w:jc w:val="center"/>
        </w:trPr>
        <w:tc>
          <w:tcPr>
            <w:tcW w:w="1446" w:type="dxa"/>
            <w:tcBorders>
              <w:top w:val="single" w:sz="8" w:space="0" w:color="auto"/>
              <w:left w:val="single" w:sz="8" w:space="0" w:color="auto"/>
              <w:bottom w:val="single" w:sz="8" w:space="0" w:color="auto"/>
              <w:right w:val="single" w:sz="8" w:space="0" w:color="auto"/>
            </w:tcBorders>
            <w:vAlign w:val="center"/>
          </w:tcPr>
          <w:p w:rsidR="007059DA" w:rsidRPr="00C638BC" w:rsidRDefault="007059DA" w:rsidP="007059DA">
            <w:pPr>
              <w:jc w:val="center"/>
              <w:rPr>
                <w:bCs/>
                <w:sz w:val="22"/>
                <w:szCs w:val="22"/>
              </w:rPr>
            </w:pPr>
            <w:r w:rsidRPr="00C638BC">
              <w:rPr>
                <w:bCs/>
                <w:sz w:val="22"/>
                <w:szCs w:val="22"/>
              </w:rPr>
              <w:t>Плоскостное сооружение</w:t>
            </w:r>
          </w:p>
        </w:tc>
        <w:tc>
          <w:tcPr>
            <w:tcW w:w="1232" w:type="dxa"/>
            <w:tcBorders>
              <w:top w:val="single" w:sz="8" w:space="0" w:color="auto"/>
              <w:left w:val="single" w:sz="8" w:space="0" w:color="auto"/>
              <w:bottom w:val="single" w:sz="8" w:space="0" w:color="auto"/>
              <w:right w:val="single" w:sz="8" w:space="0" w:color="auto"/>
            </w:tcBorders>
            <w:vAlign w:val="center"/>
          </w:tcPr>
          <w:p w:rsidR="007059DA" w:rsidRPr="00C638BC" w:rsidRDefault="003D352A" w:rsidP="007059DA">
            <w:pPr>
              <w:autoSpaceDE w:val="0"/>
              <w:autoSpaceDN w:val="0"/>
              <w:adjustRightInd w:val="0"/>
              <w:jc w:val="center"/>
              <w:rPr>
                <w:bCs/>
                <w:sz w:val="22"/>
                <w:szCs w:val="22"/>
              </w:rPr>
            </w:pPr>
            <w:r w:rsidRPr="00C638BC">
              <w:rPr>
                <w:bCs/>
                <w:sz w:val="22"/>
                <w:szCs w:val="22"/>
              </w:rPr>
              <w:t>с. Новоиткульское, ул. Школьная, дом 27</w:t>
            </w:r>
          </w:p>
        </w:tc>
        <w:tc>
          <w:tcPr>
            <w:tcW w:w="1307" w:type="dxa"/>
            <w:tcBorders>
              <w:top w:val="single" w:sz="8" w:space="0" w:color="auto"/>
              <w:left w:val="single" w:sz="8" w:space="0" w:color="auto"/>
              <w:bottom w:val="single" w:sz="8" w:space="0" w:color="auto"/>
              <w:right w:val="single" w:sz="8" w:space="0" w:color="auto"/>
            </w:tcBorders>
            <w:vAlign w:val="center"/>
          </w:tcPr>
          <w:p w:rsidR="007059DA" w:rsidRPr="00C638BC" w:rsidRDefault="007059DA" w:rsidP="007059DA">
            <w:pPr>
              <w:autoSpaceDE w:val="0"/>
              <w:autoSpaceDN w:val="0"/>
              <w:adjustRightInd w:val="0"/>
              <w:jc w:val="center"/>
              <w:rPr>
                <w:rFonts w:eastAsia="Calibri"/>
                <w:bCs/>
                <w:color w:val="000000"/>
                <w:sz w:val="22"/>
                <w:szCs w:val="22"/>
                <w:lang w:eastAsia="en-US"/>
              </w:rPr>
            </w:pPr>
            <w:r w:rsidRPr="00C638BC">
              <w:rPr>
                <w:rFonts w:eastAsia="Calibri"/>
                <w:bCs/>
                <w:color w:val="000000"/>
                <w:sz w:val="22"/>
                <w:szCs w:val="22"/>
                <w:lang w:eastAsia="en-US"/>
              </w:rPr>
              <w:t>–</w:t>
            </w:r>
          </w:p>
        </w:tc>
        <w:tc>
          <w:tcPr>
            <w:tcW w:w="907" w:type="dxa"/>
            <w:tcBorders>
              <w:top w:val="single" w:sz="8" w:space="0" w:color="auto"/>
              <w:left w:val="single" w:sz="8" w:space="0" w:color="auto"/>
              <w:bottom w:val="single" w:sz="8" w:space="0" w:color="auto"/>
              <w:right w:val="single" w:sz="8" w:space="0" w:color="auto"/>
            </w:tcBorders>
            <w:vAlign w:val="center"/>
          </w:tcPr>
          <w:p w:rsidR="007059DA" w:rsidRPr="00C638BC" w:rsidRDefault="007059DA" w:rsidP="007059DA">
            <w:pPr>
              <w:autoSpaceDE w:val="0"/>
              <w:autoSpaceDN w:val="0"/>
              <w:adjustRightInd w:val="0"/>
              <w:jc w:val="center"/>
              <w:rPr>
                <w:rFonts w:eastAsia="Calibri"/>
                <w:bCs/>
                <w:color w:val="000000"/>
                <w:sz w:val="22"/>
                <w:szCs w:val="22"/>
                <w:lang w:eastAsia="en-US"/>
              </w:rPr>
            </w:pPr>
            <w:r w:rsidRPr="00C638BC">
              <w:rPr>
                <w:rFonts w:eastAsia="Calibri"/>
                <w:bCs/>
                <w:color w:val="000000"/>
                <w:sz w:val="22"/>
                <w:szCs w:val="22"/>
                <w:lang w:eastAsia="en-US"/>
              </w:rPr>
              <w:t>–</w:t>
            </w:r>
          </w:p>
        </w:tc>
        <w:tc>
          <w:tcPr>
            <w:tcW w:w="1552" w:type="dxa"/>
            <w:tcBorders>
              <w:top w:val="single" w:sz="8" w:space="0" w:color="auto"/>
              <w:left w:val="single" w:sz="8" w:space="0" w:color="auto"/>
              <w:bottom w:val="single" w:sz="8" w:space="0" w:color="auto"/>
              <w:right w:val="single" w:sz="8" w:space="0" w:color="auto"/>
            </w:tcBorders>
            <w:vAlign w:val="center"/>
          </w:tcPr>
          <w:p w:rsidR="007059DA" w:rsidRPr="00C638BC" w:rsidRDefault="007059DA" w:rsidP="007059DA">
            <w:pPr>
              <w:autoSpaceDE w:val="0"/>
              <w:autoSpaceDN w:val="0"/>
              <w:adjustRightInd w:val="0"/>
              <w:jc w:val="center"/>
              <w:rPr>
                <w:rFonts w:eastAsia="Calibri"/>
                <w:bCs/>
                <w:color w:val="000000"/>
                <w:sz w:val="22"/>
                <w:szCs w:val="22"/>
                <w:lang w:eastAsia="en-US"/>
              </w:rPr>
            </w:pPr>
            <w:r w:rsidRPr="00C638BC">
              <w:rPr>
                <w:bCs/>
                <w:sz w:val="22"/>
                <w:szCs w:val="22"/>
                <w:lang w:eastAsia="en-US"/>
              </w:rPr>
              <w:t xml:space="preserve">1950 </w:t>
            </w:r>
            <w:proofErr w:type="gramStart"/>
            <w:r w:rsidRPr="00C638BC">
              <w:rPr>
                <w:bCs/>
                <w:sz w:val="22"/>
                <w:szCs w:val="22"/>
                <w:lang w:eastAsia="en-US"/>
              </w:rPr>
              <w:t>кв.м</w:t>
            </w:r>
            <w:proofErr w:type="gramEnd"/>
            <w:r w:rsidRPr="00C638BC">
              <w:rPr>
                <w:bCs/>
                <w:sz w:val="22"/>
                <w:szCs w:val="22"/>
                <w:lang w:eastAsia="en-US"/>
              </w:rPr>
              <w:t xml:space="preserve"> / 1000 чел.</w:t>
            </w:r>
          </w:p>
        </w:tc>
        <w:tc>
          <w:tcPr>
            <w:tcW w:w="1640" w:type="dxa"/>
            <w:tcBorders>
              <w:top w:val="single" w:sz="8" w:space="0" w:color="auto"/>
              <w:left w:val="single" w:sz="8" w:space="0" w:color="auto"/>
              <w:bottom w:val="single" w:sz="8" w:space="0" w:color="auto"/>
              <w:right w:val="single" w:sz="8" w:space="0" w:color="auto"/>
            </w:tcBorders>
            <w:vAlign w:val="center"/>
          </w:tcPr>
          <w:p w:rsidR="007059DA" w:rsidRPr="00C638BC" w:rsidRDefault="007059DA" w:rsidP="007059DA">
            <w:pPr>
              <w:autoSpaceDE w:val="0"/>
              <w:autoSpaceDN w:val="0"/>
              <w:adjustRightInd w:val="0"/>
              <w:jc w:val="center"/>
              <w:rPr>
                <w:bCs/>
                <w:sz w:val="22"/>
                <w:szCs w:val="22"/>
                <w:lang w:eastAsia="en-US"/>
              </w:rPr>
            </w:pPr>
            <w:r w:rsidRPr="00C638BC">
              <w:rPr>
                <w:bCs/>
                <w:sz w:val="22"/>
                <w:szCs w:val="22"/>
                <w:lang w:eastAsia="en-US"/>
              </w:rPr>
              <w:t>размещение в пределах транспортной доступности</w:t>
            </w:r>
          </w:p>
        </w:tc>
        <w:tc>
          <w:tcPr>
            <w:tcW w:w="1867" w:type="dxa"/>
            <w:tcBorders>
              <w:top w:val="single" w:sz="8" w:space="0" w:color="auto"/>
              <w:left w:val="single" w:sz="8" w:space="0" w:color="auto"/>
              <w:bottom w:val="single" w:sz="8" w:space="0" w:color="auto"/>
              <w:right w:val="single" w:sz="8" w:space="0" w:color="auto"/>
            </w:tcBorders>
            <w:vAlign w:val="center"/>
          </w:tcPr>
          <w:p w:rsidR="007059DA" w:rsidRPr="00C638BC" w:rsidRDefault="007059DA" w:rsidP="007059DA">
            <w:pPr>
              <w:autoSpaceDE w:val="0"/>
              <w:autoSpaceDN w:val="0"/>
              <w:adjustRightInd w:val="0"/>
              <w:jc w:val="center"/>
              <w:rPr>
                <w:rFonts w:eastAsia="Calibri"/>
                <w:bCs/>
                <w:color w:val="000000"/>
                <w:sz w:val="22"/>
                <w:szCs w:val="22"/>
                <w:lang w:eastAsia="en-US"/>
              </w:rPr>
            </w:pPr>
            <w:r w:rsidRPr="00C638BC">
              <w:rPr>
                <w:rFonts w:eastAsia="Calibri"/>
                <w:bCs/>
                <w:color w:val="000000"/>
                <w:sz w:val="22"/>
                <w:szCs w:val="22"/>
                <w:lang w:eastAsia="en-US"/>
              </w:rPr>
              <w:t>Размещение не требуется</w:t>
            </w:r>
          </w:p>
        </w:tc>
      </w:tr>
      <w:tr w:rsidR="007059DA" w:rsidRPr="00C638BC" w:rsidTr="00392446">
        <w:trPr>
          <w:jc w:val="center"/>
        </w:trPr>
        <w:tc>
          <w:tcPr>
            <w:tcW w:w="1446" w:type="dxa"/>
            <w:tcBorders>
              <w:top w:val="single" w:sz="8" w:space="0" w:color="auto"/>
              <w:left w:val="single" w:sz="8" w:space="0" w:color="auto"/>
              <w:bottom w:val="single" w:sz="8" w:space="0" w:color="auto"/>
              <w:right w:val="single" w:sz="8" w:space="0" w:color="auto"/>
            </w:tcBorders>
            <w:vAlign w:val="center"/>
            <w:hideMark/>
          </w:tcPr>
          <w:p w:rsidR="007059DA" w:rsidRPr="00C638BC" w:rsidRDefault="007059DA" w:rsidP="007059DA">
            <w:pPr>
              <w:jc w:val="center"/>
              <w:rPr>
                <w:bCs/>
                <w:sz w:val="22"/>
                <w:szCs w:val="22"/>
              </w:rPr>
            </w:pPr>
            <w:r w:rsidRPr="00C638BC">
              <w:rPr>
                <w:bCs/>
                <w:sz w:val="22"/>
                <w:szCs w:val="22"/>
              </w:rPr>
              <w:t>Спортивный зал</w:t>
            </w:r>
          </w:p>
        </w:tc>
        <w:tc>
          <w:tcPr>
            <w:tcW w:w="1232" w:type="dxa"/>
            <w:tcBorders>
              <w:top w:val="single" w:sz="8" w:space="0" w:color="auto"/>
              <w:left w:val="single" w:sz="8" w:space="0" w:color="auto"/>
              <w:bottom w:val="single" w:sz="8" w:space="0" w:color="auto"/>
              <w:right w:val="single" w:sz="8" w:space="0" w:color="auto"/>
            </w:tcBorders>
            <w:vAlign w:val="center"/>
          </w:tcPr>
          <w:p w:rsidR="007059DA" w:rsidRPr="00C638BC" w:rsidRDefault="003D352A" w:rsidP="007059DA">
            <w:pPr>
              <w:autoSpaceDE w:val="0"/>
              <w:autoSpaceDN w:val="0"/>
              <w:adjustRightInd w:val="0"/>
              <w:jc w:val="center"/>
              <w:rPr>
                <w:bCs/>
                <w:sz w:val="22"/>
                <w:szCs w:val="22"/>
              </w:rPr>
            </w:pPr>
            <w:r w:rsidRPr="00C638BC">
              <w:rPr>
                <w:bCs/>
                <w:sz w:val="22"/>
                <w:szCs w:val="22"/>
              </w:rPr>
              <w:t>с. Новоиткульское, ул. Школьная, дом 27</w:t>
            </w:r>
          </w:p>
        </w:tc>
        <w:tc>
          <w:tcPr>
            <w:tcW w:w="1307" w:type="dxa"/>
            <w:tcBorders>
              <w:top w:val="single" w:sz="8" w:space="0" w:color="auto"/>
              <w:left w:val="single" w:sz="8" w:space="0" w:color="auto"/>
              <w:bottom w:val="single" w:sz="8" w:space="0" w:color="auto"/>
              <w:right w:val="single" w:sz="8" w:space="0" w:color="auto"/>
            </w:tcBorders>
            <w:vAlign w:val="center"/>
          </w:tcPr>
          <w:p w:rsidR="007059DA" w:rsidRPr="00C638BC" w:rsidRDefault="007059DA" w:rsidP="007059DA">
            <w:pPr>
              <w:autoSpaceDE w:val="0"/>
              <w:autoSpaceDN w:val="0"/>
              <w:adjustRightInd w:val="0"/>
              <w:jc w:val="center"/>
              <w:rPr>
                <w:rFonts w:eastAsia="Calibri"/>
                <w:bCs/>
                <w:color w:val="000000"/>
                <w:sz w:val="22"/>
                <w:szCs w:val="22"/>
                <w:lang w:eastAsia="en-US"/>
              </w:rPr>
            </w:pPr>
            <w:r w:rsidRPr="00C638BC">
              <w:rPr>
                <w:rFonts w:eastAsia="Calibri"/>
                <w:bCs/>
                <w:color w:val="000000"/>
                <w:sz w:val="22"/>
                <w:szCs w:val="22"/>
                <w:lang w:eastAsia="en-US"/>
              </w:rPr>
              <w:t>–</w:t>
            </w:r>
          </w:p>
        </w:tc>
        <w:tc>
          <w:tcPr>
            <w:tcW w:w="907" w:type="dxa"/>
            <w:tcBorders>
              <w:top w:val="single" w:sz="8" w:space="0" w:color="auto"/>
              <w:left w:val="single" w:sz="8" w:space="0" w:color="auto"/>
              <w:bottom w:val="single" w:sz="8" w:space="0" w:color="auto"/>
              <w:right w:val="single" w:sz="8" w:space="0" w:color="auto"/>
            </w:tcBorders>
            <w:vAlign w:val="center"/>
            <w:hideMark/>
          </w:tcPr>
          <w:p w:rsidR="007059DA" w:rsidRPr="00C638BC" w:rsidRDefault="007059DA" w:rsidP="007059DA">
            <w:pPr>
              <w:autoSpaceDE w:val="0"/>
              <w:autoSpaceDN w:val="0"/>
              <w:adjustRightInd w:val="0"/>
              <w:jc w:val="center"/>
              <w:rPr>
                <w:rFonts w:eastAsia="Calibri"/>
                <w:bCs/>
                <w:color w:val="000000"/>
                <w:sz w:val="22"/>
                <w:szCs w:val="22"/>
                <w:lang w:eastAsia="en-US"/>
              </w:rPr>
            </w:pPr>
            <w:r w:rsidRPr="00C638BC">
              <w:rPr>
                <w:rFonts w:eastAsia="Calibri"/>
                <w:bCs/>
                <w:color w:val="000000"/>
                <w:sz w:val="22"/>
                <w:szCs w:val="22"/>
                <w:lang w:eastAsia="en-US"/>
              </w:rPr>
              <w:t>–</w:t>
            </w:r>
          </w:p>
        </w:tc>
        <w:tc>
          <w:tcPr>
            <w:tcW w:w="1552" w:type="dxa"/>
            <w:tcBorders>
              <w:top w:val="single" w:sz="8" w:space="0" w:color="auto"/>
              <w:left w:val="single" w:sz="8" w:space="0" w:color="auto"/>
              <w:bottom w:val="single" w:sz="8" w:space="0" w:color="auto"/>
              <w:right w:val="single" w:sz="8" w:space="0" w:color="auto"/>
            </w:tcBorders>
            <w:vAlign w:val="center"/>
            <w:hideMark/>
          </w:tcPr>
          <w:p w:rsidR="007059DA" w:rsidRPr="00C638BC" w:rsidRDefault="003D352A" w:rsidP="007059DA">
            <w:pPr>
              <w:autoSpaceDE w:val="0"/>
              <w:autoSpaceDN w:val="0"/>
              <w:adjustRightInd w:val="0"/>
              <w:jc w:val="center"/>
              <w:rPr>
                <w:bCs/>
                <w:sz w:val="22"/>
                <w:szCs w:val="22"/>
                <w:lang w:eastAsia="en-US"/>
              </w:rPr>
            </w:pPr>
            <w:r w:rsidRPr="00C638BC">
              <w:rPr>
                <w:rFonts w:eastAsia="Calibri"/>
                <w:bCs/>
                <w:color w:val="000000"/>
                <w:sz w:val="22"/>
                <w:szCs w:val="22"/>
                <w:lang w:eastAsia="en-US"/>
              </w:rPr>
              <w:t>350</w:t>
            </w:r>
            <w:r w:rsidR="007059DA" w:rsidRPr="00C638BC">
              <w:rPr>
                <w:rFonts w:eastAsia="Calibri"/>
                <w:bCs/>
                <w:color w:val="000000"/>
                <w:sz w:val="22"/>
                <w:szCs w:val="22"/>
                <w:lang w:eastAsia="en-US"/>
              </w:rPr>
              <w:t xml:space="preserve"> кв.м. площади пола на 1 тыс. человек</w:t>
            </w:r>
          </w:p>
        </w:tc>
        <w:tc>
          <w:tcPr>
            <w:tcW w:w="1640" w:type="dxa"/>
            <w:tcBorders>
              <w:top w:val="single" w:sz="8" w:space="0" w:color="auto"/>
              <w:left w:val="single" w:sz="8" w:space="0" w:color="auto"/>
              <w:bottom w:val="single" w:sz="8" w:space="0" w:color="auto"/>
              <w:right w:val="single" w:sz="8" w:space="0" w:color="auto"/>
            </w:tcBorders>
            <w:vAlign w:val="center"/>
            <w:hideMark/>
          </w:tcPr>
          <w:p w:rsidR="007059DA" w:rsidRPr="00C638BC" w:rsidRDefault="007059DA" w:rsidP="007059DA">
            <w:pPr>
              <w:autoSpaceDE w:val="0"/>
              <w:autoSpaceDN w:val="0"/>
              <w:adjustRightInd w:val="0"/>
              <w:jc w:val="center"/>
              <w:rPr>
                <w:bCs/>
                <w:sz w:val="22"/>
                <w:szCs w:val="22"/>
                <w:highlight w:val="yellow"/>
                <w:lang w:eastAsia="en-US"/>
              </w:rPr>
            </w:pPr>
            <w:r w:rsidRPr="00C638BC">
              <w:rPr>
                <w:bCs/>
                <w:sz w:val="22"/>
                <w:szCs w:val="22"/>
                <w:lang w:eastAsia="en-US"/>
              </w:rPr>
              <w:t>размещение в пределах транспортной доступности</w:t>
            </w:r>
          </w:p>
        </w:tc>
        <w:tc>
          <w:tcPr>
            <w:tcW w:w="1867" w:type="dxa"/>
            <w:tcBorders>
              <w:top w:val="single" w:sz="8" w:space="0" w:color="auto"/>
              <w:left w:val="single" w:sz="8" w:space="0" w:color="auto"/>
              <w:bottom w:val="single" w:sz="8" w:space="0" w:color="auto"/>
              <w:right w:val="single" w:sz="8" w:space="0" w:color="auto"/>
            </w:tcBorders>
            <w:vAlign w:val="center"/>
            <w:hideMark/>
          </w:tcPr>
          <w:p w:rsidR="007059DA" w:rsidRPr="00C638BC" w:rsidRDefault="007059DA" w:rsidP="007059DA">
            <w:pPr>
              <w:autoSpaceDE w:val="0"/>
              <w:autoSpaceDN w:val="0"/>
              <w:adjustRightInd w:val="0"/>
              <w:jc w:val="center"/>
              <w:rPr>
                <w:rFonts w:eastAsia="Calibri"/>
                <w:bCs/>
                <w:color w:val="000000"/>
                <w:sz w:val="22"/>
                <w:szCs w:val="22"/>
                <w:highlight w:val="yellow"/>
                <w:lang w:eastAsia="en-US"/>
              </w:rPr>
            </w:pPr>
            <w:r w:rsidRPr="00C638BC">
              <w:rPr>
                <w:rFonts w:eastAsia="Calibri"/>
                <w:bCs/>
                <w:color w:val="000000"/>
                <w:sz w:val="22"/>
                <w:szCs w:val="22"/>
                <w:lang w:eastAsia="en-US"/>
              </w:rPr>
              <w:t>Размещение не требуется</w:t>
            </w:r>
          </w:p>
        </w:tc>
      </w:tr>
      <w:tr w:rsidR="008B0DF8" w:rsidRPr="00C638BC" w:rsidTr="00392446">
        <w:trPr>
          <w:jc w:val="center"/>
        </w:trPr>
        <w:tc>
          <w:tcPr>
            <w:tcW w:w="9951" w:type="dxa"/>
            <w:gridSpan w:val="7"/>
            <w:tcBorders>
              <w:top w:val="single" w:sz="8" w:space="0" w:color="auto"/>
              <w:left w:val="single" w:sz="8" w:space="0" w:color="auto"/>
              <w:bottom w:val="single" w:sz="8" w:space="0" w:color="auto"/>
              <w:right w:val="single" w:sz="8" w:space="0" w:color="auto"/>
            </w:tcBorders>
            <w:vAlign w:val="center"/>
            <w:hideMark/>
          </w:tcPr>
          <w:p w:rsidR="008B0DF8" w:rsidRPr="00C638BC" w:rsidRDefault="008B0DF8" w:rsidP="007059DA">
            <w:pPr>
              <w:keepNext/>
              <w:autoSpaceDE w:val="0"/>
              <w:autoSpaceDN w:val="0"/>
              <w:adjustRightInd w:val="0"/>
              <w:jc w:val="center"/>
              <w:rPr>
                <w:rFonts w:eastAsia="Calibri"/>
                <w:bCs/>
                <w:color w:val="000000"/>
                <w:sz w:val="22"/>
                <w:szCs w:val="22"/>
                <w:highlight w:val="yellow"/>
                <w:lang w:eastAsia="en-US"/>
              </w:rPr>
            </w:pPr>
            <w:r w:rsidRPr="00C638BC">
              <w:rPr>
                <w:rFonts w:eastAsia="Calibri"/>
                <w:bCs/>
                <w:color w:val="000000"/>
                <w:sz w:val="22"/>
                <w:szCs w:val="22"/>
                <w:lang w:eastAsia="en-US"/>
              </w:rPr>
              <w:t>Учреждения культуры</w:t>
            </w:r>
          </w:p>
        </w:tc>
      </w:tr>
      <w:tr w:rsidR="007059DA" w:rsidRPr="00C638BC" w:rsidTr="00392446">
        <w:trPr>
          <w:jc w:val="center"/>
        </w:trPr>
        <w:tc>
          <w:tcPr>
            <w:tcW w:w="1446" w:type="dxa"/>
            <w:tcBorders>
              <w:top w:val="single" w:sz="8" w:space="0" w:color="auto"/>
              <w:left w:val="single" w:sz="8" w:space="0" w:color="auto"/>
              <w:bottom w:val="single" w:sz="8" w:space="0" w:color="auto"/>
              <w:right w:val="single" w:sz="8" w:space="0" w:color="auto"/>
            </w:tcBorders>
            <w:vAlign w:val="center"/>
          </w:tcPr>
          <w:p w:rsidR="007059DA" w:rsidRPr="00C638BC" w:rsidRDefault="007059DA" w:rsidP="007059DA">
            <w:pPr>
              <w:jc w:val="center"/>
              <w:rPr>
                <w:bCs/>
                <w:sz w:val="22"/>
                <w:szCs w:val="22"/>
                <w:lang w:eastAsia="en-US"/>
              </w:rPr>
            </w:pPr>
            <w:r w:rsidRPr="00C638BC">
              <w:rPr>
                <w:bCs/>
                <w:sz w:val="22"/>
                <w:szCs w:val="22"/>
              </w:rPr>
              <w:t xml:space="preserve">МКУК </w:t>
            </w:r>
            <w:r w:rsidR="00206864" w:rsidRPr="00C638BC">
              <w:rPr>
                <w:bCs/>
                <w:sz w:val="22"/>
                <w:szCs w:val="22"/>
              </w:rPr>
              <w:t>Иткульский</w:t>
            </w:r>
            <w:r w:rsidRPr="00C638BC">
              <w:rPr>
                <w:bCs/>
                <w:sz w:val="22"/>
                <w:szCs w:val="22"/>
              </w:rPr>
              <w:t xml:space="preserve"> КДЦ</w:t>
            </w:r>
          </w:p>
        </w:tc>
        <w:tc>
          <w:tcPr>
            <w:tcW w:w="1232" w:type="dxa"/>
            <w:tcBorders>
              <w:top w:val="single" w:sz="8" w:space="0" w:color="auto"/>
              <w:left w:val="single" w:sz="8" w:space="0" w:color="auto"/>
              <w:bottom w:val="single" w:sz="8" w:space="0" w:color="auto"/>
              <w:right w:val="single" w:sz="8" w:space="0" w:color="auto"/>
            </w:tcBorders>
            <w:vAlign w:val="center"/>
          </w:tcPr>
          <w:p w:rsidR="007059DA" w:rsidRPr="00C638BC" w:rsidRDefault="003D352A" w:rsidP="007059DA">
            <w:pPr>
              <w:autoSpaceDE w:val="0"/>
              <w:autoSpaceDN w:val="0"/>
              <w:adjustRightInd w:val="0"/>
              <w:jc w:val="center"/>
              <w:rPr>
                <w:bCs/>
                <w:sz w:val="22"/>
                <w:szCs w:val="22"/>
              </w:rPr>
            </w:pPr>
            <w:r w:rsidRPr="00C638BC">
              <w:rPr>
                <w:bCs/>
                <w:sz w:val="22"/>
                <w:szCs w:val="22"/>
              </w:rPr>
              <w:t>с. Новоиткульское, ул. Мира, д.22</w:t>
            </w:r>
          </w:p>
        </w:tc>
        <w:tc>
          <w:tcPr>
            <w:tcW w:w="1307" w:type="dxa"/>
            <w:tcBorders>
              <w:top w:val="single" w:sz="8" w:space="0" w:color="auto"/>
              <w:left w:val="single" w:sz="8" w:space="0" w:color="auto"/>
              <w:bottom w:val="single" w:sz="8" w:space="0" w:color="auto"/>
              <w:right w:val="single" w:sz="8" w:space="0" w:color="auto"/>
            </w:tcBorders>
            <w:vAlign w:val="center"/>
          </w:tcPr>
          <w:p w:rsidR="007059DA" w:rsidRPr="00C638BC" w:rsidRDefault="0048065B" w:rsidP="007059DA">
            <w:pPr>
              <w:autoSpaceDE w:val="0"/>
              <w:autoSpaceDN w:val="0"/>
              <w:adjustRightInd w:val="0"/>
              <w:jc w:val="center"/>
              <w:rPr>
                <w:rFonts w:eastAsia="Calibri"/>
                <w:bCs/>
                <w:color w:val="000000"/>
                <w:sz w:val="22"/>
                <w:szCs w:val="22"/>
                <w:lang w:eastAsia="en-US"/>
              </w:rPr>
            </w:pPr>
            <w:r w:rsidRPr="00C638BC">
              <w:rPr>
                <w:bCs/>
                <w:sz w:val="22"/>
                <w:szCs w:val="22"/>
              </w:rPr>
              <w:t>Состояние удовлетворительное</w:t>
            </w:r>
          </w:p>
        </w:tc>
        <w:tc>
          <w:tcPr>
            <w:tcW w:w="907" w:type="dxa"/>
            <w:tcBorders>
              <w:top w:val="single" w:sz="8" w:space="0" w:color="auto"/>
              <w:left w:val="single" w:sz="8" w:space="0" w:color="auto"/>
              <w:bottom w:val="single" w:sz="8" w:space="0" w:color="auto"/>
              <w:right w:val="single" w:sz="8" w:space="0" w:color="auto"/>
            </w:tcBorders>
            <w:vAlign w:val="center"/>
          </w:tcPr>
          <w:p w:rsidR="007059DA" w:rsidRPr="00C638BC" w:rsidRDefault="007059DA" w:rsidP="007059DA">
            <w:pPr>
              <w:autoSpaceDE w:val="0"/>
              <w:autoSpaceDN w:val="0"/>
              <w:adjustRightInd w:val="0"/>
              <w:jc w:val="center"/>
              <w:rPr>
                <w:bCs/>
                <w:sz w:val="22"/>
                <w:szCs w:val="22"/>
                <w:lang w:eastAsia="en-US"/>
              </w:rPr>
            </w:pPr>
            <w:r w:rsidRPr="00C638BC">
              <w:rPr>
                <w:rFonts w:eastAsia="Calibri"/>
                <w:bCs/>
                <w:sz w:val="22"/>
                <w:szCs w:val="22"/>
                <w:lang w:eastAsia="en-US"/>
              </w:rPr>
              <w:t xml:space="preserve">Вместимость </w:t>
            </w:r>
            <w:r w:rsidR="0048065B" w:rsidRPr="00C638BC">
              <w:rPr>
                <w:rFonts w:eastAsia="Calibri"/>
                <w:bCs/>
                <w:sz w:val="22"/>
                <w:szCs w:val="22"/>
                <w:lang w:eastAsia="en-US"/>
              </w:rPr>
              <w:t>120 мест</w:t>
            </w:r>
          </w:p>
        </w:tc>
        <w:tc>
          <w:tcPr>
            <w:tcW w:w="1552" w:type="dxa"/>
            <w:tcBorders>
              <w:top w:val="single" w:sz="8" w:space="0" w:color="auto"/>
              <w:left w:val="single" w:sz="8" w:space="0" w:color="auto"/>
              <w:bottom w:val="single" w:sz="8" w:space="0" w:color="auto"/>
              <w:right w:val="single" w:sz="8" w:space="0" w:color="auto"/>
            </w:tcBorders>
            <w:vAlign w:val="center"/>
            <w:hideMark/>
          </w:tcPr>
          <w:p w:rsidR="007059DA" w:rsidRPr="00C638BC" w:rsidRDefault="007059DA" w:rsidP="007059DA">
            <w:pPr>
              <w:autoSpaceDE w:val="0"/>
              <w:autoSpaceDN w:val="0"/>
              <w:adjustRightInd w:val="0"/>
              <w:jc w:val="center"/>
              <w:rPr>
                <w:bCs/>
                <w:sz w:val="22"/>
                <w:szCs w:val="22"/>
                <w:lang w:eastAsia="en-US"/>
              </w:rPr>
            </w:pPr>
            <w:r w:rsidRPr="00C638BC">
              <w:rPr>
                <w:bCs/>
                <w:sz w:val="22"/>
                <w:szCs w:val="22"/>
                <w:lang w:eastAsia="en-US"/>
              </w:rPr>
              <w:t xml:space="preserve">50 </w:t>
            </w:r>
            <w:proofErr w:type="gramStart"/>
            <w:r w:rsidRPr="00C638BC">
              <w:rPr>
                <w:bCs/>
                <w:sz w:val="22"/>
                <w:szCs w:val="22"/>
                <w:lang w:eastAsia="en-US"/>
              </w:rPr>
              <w:t>кв.м</w:t>
            </w:r>
            <w:proofErr w:type="gramEnd"/>
            <w:r w:rsidRPr="00C638BC">
              <w:rPr>
                <w:bCs/>
                <w:sz w:val="22"/>
                <w:szCs w:val="22"/>
                <w:lang w:eastAsia="en-US"/>
              </w:rPr>
              <w:t xml:space="preserve"> / 1000 чел.</w:t>
            </w:r>
          </w:p>
        </w:tc>
        <w:tc>
          <w:tcPr>
            <w:tcW w:w="1640" w:type="dxa"/>
            <w:tcBorders>
              <w:top w:val="single" w:sz="8" w:space="0" w:color="auto"/>
              <w:left w:val="single" w:sz="8" w:space="0" w:color="auto"/>
              <w:bottom w:val="single" w:sz="8" w:space="0" w:color="auto"/>
              <w:right w:val="single" w:sz="8" w:space="0" w:color="auto"/>
            </w:tcBorders>
            <w:vAlign w:val="center"/>
            <w:hideMark/>
          </w:tcPr>
          <w:p w:rsidR="007059DA" w:rsidRPr="00C638BC" w:rsidRDefault="007059DA" w:rsidP="007059DA">
            <w:pPr>
              <w:autoSpaceDE w:val="0"/>
              <w:autoSpaceDN w:val="0"/>
              <w:adjustRightInd w:val="0"/>
              <w:jc w:val="center"/>
              <w:rPr>
                <w:bCs/>
                <w:sz w:val="22"/>
                <w:szCs w:val="22"/>
                <w:lang w:eastAsia="en-US"/>
              </w:rPr>
            </w:pPr>
            <w:r w:rsidRPr="00C638BC">
              <w:rPr>
                <w:bCs/>
                <w:sz w:val="22"/>
                <w:szCs w:val="22"/>
                <w:lang w:eastAsia="en-US"/>
              </w:rPr>
              <w:t>Не нормируется</w:t>
            </w:r>
          </w:p>
        </w:tc>
        <w:tc>
          <w:tcPr>
            <w:tcW w:w="1867" w:type="dxa"/>
            <w:tcBorders>
              <w:top w:val="single" w:sz="8" w:space="0" w:color="auto"/>
              <w:left w:val="single" w:sz="8" w:space="0" w:color="auto"/>
              <w:bottom w:val="single" w:sz="8" w:space="0" w:color="auto"/>
              <w:right w:val="single" w:sz="8" w:space="0" w:color="auto"/>
            </w:tcBorders>
            <w:vAlign w:val="center"/>
            <w:hideMark/>
          </w:tcPr>
          <w:p w:rsidR="007059DA" w:rsidRPr="00C638BC" w:rsidRDefault="007059DA" w:rsidP="007059DA">
            <w:pPr>
              <w:autoSpaceDE w:val="0"/>
              <w:autoSpaceDN w:val="0"/>
              <w:adjustRightInd w:val="0"/>
              <w:jc w:val="center"/>
              <w:rPr>
                <w:rFonts w:eastAsia="Calibri"/>
                <w:bCs/>
                <w:color w:val="000000"/>
                <w:sz w:val="22"/>
                <w:szCs w:val="22"/>
                <w:lang w:eastAsia="en-US"/>
              </w:rPr>
            </w:pPr>
            <w:r w:rsidRPr="00C638BC">
              <w:rPr>
                <w:rFonts w:eastAsia="Calibri"/>
                <w:bCs/>
                <w:color w:val="000000"/>
                <w:sz w:val="22"/>
                <w:szCs w:val="22"/>
                <w:lang w:eastAsia="en-US"/>
              </w:rPr>
              <w:t>Размещение не требуется</w:t>
            </w:r>
          </w:p>
        </w:tc>
      </w:tr>
      <w:tr w:rsidR="0048065B" w:rsidRPr="00C638BC" w:rsidTr="00392446">
        <w:trPr>
          <w:jc w:val="center"/>
        </w:trPr>
        <w:tc>
          <w:tcPr>
            <w:tcW w:w="1446" w:type="dxa"/>
            <w:tcBorders>
              <w:top w:val="single" w:sz="8" w:space="0" w:color="auto"/>
              <w:left w:val="single" w:sz="8" w:space="0" w:color="auto"/>
              <w:bottom w:val="single" w:sz="8" w:space="0" w:color="auto"/>
              <w:right w:val="single" w:sz="8" w:space="0" w:color="auto"/>
            </w:tcBorders>
            <w:vAlign w:val="center"/>
          </w:tcPr>
          <w:p w:rsidR="0048065B" w:rsidRPr="00C638BC" w:rsidRDefault="0048065B" w:rsidP="0048065B">
            <w:pPr>
              <w:jc w:val="center"/>
              <w:rPr>
                <w:bCs/>
                <w:sz w:val="22"/>
                <w:szCs w:val="22"/>
              </w:rPr>
            </w:pPr>
            <w:r w:rsidRPr="00C638BC">
              <w:rPr>
                <w:bCs/>
                <w:sz w:val="22"/>
                <w:szCs w:val="22"/>
              </w:rPr>
              <w:t>МКУК «Чулымская централизованная библиотечная система» Новоиткульс</w:t>
            </w:r>
            <w:r w:rsidRPr="00C638BC">
              <w:rPr>
                <w:bCs/>
                <w:sz w:val="22"/>
                <w:szCs w:val="22"/>
              </w:rPr>
              <w:lastRenderedPageBreak/>
              <w:t>кая сельская библиотека</w:t>
            </w:r>
          </w:p>
        </w:tc>
        <w:tc>
          <w:tcPr>
            <w:tcW w:w="1232" w:type="dxa"/>
            <w:tcBorders>
              <w:top w:val="single" w:sz="8" w:space="0" w:color="auto"/>
              <w:left w:val="single" w:sz="8" w:space="0" w:color="auto"/>
              <w:bottom w:val="single" w:sz="8" w:space="0" w:color="auto"/>
              <w:right w:val="single" w:sz="8" w:space="0" w:color="auto"/>
            </w:tcBorders>
            <w:vAlign w:val="center"/>
          </w:tcPr>
          <w:p w:rsidR="0048065B" w:rsidRPr="00C638BC" w:rsidRDefault="0048065B" w:rsidP="0048065B">
            <w:pPr>
              <w:autoSpaceDE w:val="0"/>
              <w:autoSpaceDN w:val="0"/>
              <w:adjustRightInd w:val="0"/>
              <w:jc w:val="center"/>
              <w:rPr>
                <w:bCs/>
                <w:sz w:val="22"/>
                <w:szCs w:val="22"/>
              </w:rPr>
            </w:pPr>
            <w:r w:rsidRPr="00C638BC">
              <w:rPr>
                <w:bCs/>
                <w:sz w:val="22"/>
                <w:szCs w:val="22"/>
              </w:rPr>
              <w:lastRenderedPageBreak/>
              <w:t>с. Новоиткульское, ул. Мира, д.22</w:t>
            </w:r>
          </w:p>
        </w:tc>
        <w:tc>
          <w:tcPr>
            <w:tcW w:w="1307" w:type="dxa"/>
            <w:tcBorders>
              <w:top w:val="single" w:sz="8" w:space="0" w:color="auto"/>
              <w:left w:val="single" w:sz="8" w:space="0" w:color="auto"/>
              <w:bottom w:val="single" w:sz="8" w:space="0" w:color="auto"/>
              <w:right w:val="single" w:sz="8" w:space="0" w:color="auto"/>
            </w:tcBorders>
            <w:vAlign w:val="center"/>
          </w:tcPr>
          <w:p w:rsidR="0048065B" w:rsidRPr="00C638BC" w:rsidRDefault="0048065B" w:rsidP="0048065B">
            <w:pPr>
              <w:autoSpaceDE w:val="0"/>
              <w:autoSpaceDN w:val="0"/>
              <w:adjustRightInd w:val="0"/>
              <w:jc w:val="center"/>
              <w:rPr>
                <w:bCs/>
                <w:sz w:val="22"/>
                <w:szCs w:val="22"/>
              </w:rPr>
            </w:pPr>
            <w:r w:rsidRPr="00C638BC">
              <w:rPr>
                <w:bCs/>
                <w:sz w:val="22"/>
                <w:szCs w:val="22"/>
              </w:rPr>
              <w:t>Состояние удовлетворительное</w:t>
            </w:r>
          </w:p>
        </w:tc>
        <w:tc>
          <w:tcPr>
            <w:tcW w:w="907" w:type="dxa"/>
            <w:vMerge w:val="restart"/>
            <w:tcBorders>
              <w:top w:val="single" w:sz="8" w:space="0" w:color="auto"/>
              <w:left w:val="single" w:sz="8" w:space="0" w:color="auto"/>
              <w:right w:val="single" w:sz="8" w:space="0" w:color="auto"/>
            </w:tcBorders>
            <w:vAlign w:val="center"/>
          </w:tcPr>
          <w:p w:rsidR="0048065B" w:rsidRPr="00C638BC" w:rsidRDefault="0048065B" w:rsidP="0048065B">
            <w:pPr>
              <w:autoSpaceDE w:val="0"/>
              <w:autoSpaceDN w:val="0"/>
              <w:adjustRightInd w:val="0"/>
              <w:jc w:val="center"/>
              <w:rPr>
                <w:rFonts w:eastAsia="Calibri"/>
                <w:bCs/>
                <w:sz w:val="22"/>
                <w:szCs w:val="22"/>
                <w:lang w:eastAsia="en-US"/>
              </w:rPr>
            </w:pPr>
            <w:r w:rsidRPr="00C638BC">
              <w:rPr>
                <w:rFonts w:eastAsia="Calibri"/>
                <w:bCs/>
                <w:sz w:val="22"/>
                <w:szCs w:val="22"/>
                <w:lang w:eastAsia="en-US"/>
              </w:rPr>
              <w:t>13 тыс. единиц хранения</w:t>
            </w:r>
          </w:p>
        </w:tc>
        <w:tc>
          <w:tcPr>
            <w:tcW w:w="1552" w:type="dxa"/>
            <w:tcBorders>
              <w:top w:val="single" w:sz="8" w:space="0" w:color="auto"/>
              <w:left w:val="single" w:sz="8" w:space="0" w:color="auto"/>
              <w:bottom w:val="single" w:sz="8" w:space="0" w:color="auto"/>
              <w:right w:val="single" w:sz="8" w:space="0" w:color="auto"/>
            </w:tcBorders>
            <w:vAlign w:val="center"/>
          </w:tcPr>
          <w:p w:rsidR="0048065B" w:rsidRPr="00C638BC" w:rsidRDefault="0048065B" w:rsidP="0048065B">
            <w:pPr>
              <w:autoSpaceDE w:val="0"/>
              <w:autoSpaceDN w:val="0"/>
              <w:adjustRightInd w:val="0"/>
              <w:jc w:val="center"/>
              <w:rPr>
                <w:bCs/>
                <w:sz w:val="22"/>
                <w:szCs w:val="22"/>
                <w:lang w:eastAsia="en-US"/>
              </w:rPr>
            </w:pPr>
            <w:r w:rsidRPr="00C638BC">
              <w:rPr>
                <w:bCs/>
                <w:sz w:val="22"/>
                <w:szCs w:val="22"/>
                <w:lang w:eastAsia="en-US"/>
              </w:rPr>
              <w:t xml:space="preserve">50 </w:t>
            </w:r>
            <w:proofErr w:type="gramStart"/>
            <w:r w:rsidRPr="00C638BC">
              <w:rPr>
                <w:bCs/>
                <w:sz w:val="22"/>
                <w:szCs w:val="22"/>
                <w:lang w:eastAsia="en-US"/>
              </w:rPr>
              <w:t>кв.м</w:t>
            </w:r>
            <w:proofErr w:type="gramEnd"/>
            <w:r w:rsidRPr="00C638BC">
              <w:rPr>
                <w:bCs/>
                <w:sz w:val="22"/>
                <w:szCs w:val="22"/>
                <w:lang w:eastAsia="en-US"/>
              </w:rPr>
              <w:t xml:space="preserve"> / 1000 чел.</w:t>
            </w:r>
          </w:p>
        </w:tc>
        <w:tc>
          <w:tcPr>
            <w:tcW w:w="1640" w:type="dxa"/>
            <w:tcBorders>
              <w:top w:val="single" w:sz="8" w:space="0" w:color="auto"/>
              <w:left w:val="single" w:sz="8" w:space="0" w:color="auto"/>
              <w:bottom w:val="single" w:sz="8" w:space="0" w:color="auto"/>
              <w:right w:val="single" w:sz="8" w:space="0" w:color="auto"/>
            </w:tcBorders>
            <w:vAlign w:val="center"/>
          </w:tcPr>
          <w:p w:rsidR="0048065B" w:rsidRPr="00C638BC" w:rsidRDefault="0048065B" w:rsidP="0048065B">
            <w:pPr>
              <w:autoSpaceDE w:val="0"/>
              <w:autoSpaceDN w:val="0"/>
              <w:adjustRightInd w:val="0"/>
              <w:jc w:val="center"/>
              <w:rPr>
                <w:bCs/>
                <w:sz w:val="22"/>
                <w:szCs w:val="22"/>
                <w:lang w:eastAsia="en-US"/>
              </w:rPr>
            </w:pPr>
            <w:r w:rsidRPr="00C638BC">
              <w:rPr>
                <w:bCs/>
                <w:sz w:val="22"/>
                <w:szCs w:val="22"/>
                <w:lang w:eastAsia="en-US"/>
              </w:rPr>
              <w:t>Не нормируется</w:t>
            </w:r>
          </w:p>
        </w:tc>
        <w:tc>
          <w:tcPr>
            <w:tcW w:w="1867" w:type="dxa"/>
            <w:tcBorders>
              <w:top w:val="single" w:sz="8" w:space="0" w:color="auto"/>
              <w:left w:val="single" w:sz="8" w:space="0" w:color="auto"/>
              <w:bottom w:val="single" w:sz="8" w:space="0" w:color="auto"/>
              <w:right w:val="single" w:sz="8" w:space="0" w:color="auto"/>
            </w:tcBorders>
            <w:vAlign w:val="center"/>
          </w:tcPr>
          <w:p w:rsidR="0048065B" w:rsidRPr="00C638BC" w:rsidRDefault="0048065B" w:rsidP="0048065B">
            <w:pPr>
              <w:autoSpaceDE w:val="0"/>
              <w:autoSpaceDN w:val="0"/>
              <w:adjustRightInd w:val="0"/>
              <w:jc w:val="center"/>
              <w:rPr>
                <w:rFonts w:eastAsia="Calibri"/>
                <w:bCs/>
                <w:color w:val="000000"/>
                <w:sz w:val="22"/>
                <w:szCs w:val="22"/>
                <w:lang w:eastAsia="en-US"/>
              </w:rPr>
            </w:pPr>
            <w:r w:rsidRPr="00C638BC">
              <w:rPr>
                <w:rFonts w:eastAsia="Calibri"/>
                <w:bCs/>
                <w:color w:val="000000"/>
                <w:sz w:val="22"/>
                <w:szCs w:val="22"/>
                <w:lang w:eastAsia="en-US"/>
              </w:rPr>
              <w:t>Размещение не требуется</w:t>
            </w:r>
          </w:p>
        </w:tc>
      </w:tr>
      <w:tr w:rsidR="0048065B" w:rsidRPr="00C638BC" w:rsidTr="00392446">
        <w:trPr>
          <w:jc w:val="center"/>
        </w:trPr>
        <w:tc>
          <w:tcPr>
            <w:tcW w:w="1446" w:type="dxa"/>
            <w:tcBorders>
              <w:top w:val="single" w:sz="8" w:space="0" w:color="auto"/>
              <w:left w:val="single" w:sz="8" w:space="0" w:color="auto"/>
              <w:bottom w:val="single" w:sz="8" w:space="0" w:color="auto"/>
              <w:right w:val="single" w:sz="8" w:space="0" w:color="auto"/>
            </w:tcBorders>
            <w:vAlign w:val="center"/>
          </w:tcPr>
          <w:p w:rsidR="0048065B" w:rsidRPr="00C638BC" w:rsidRDefault="0048065B" w:rsidP="0048065B">
            <w:pPr>
              <w:jc w:val="center"/>
              <w:rPr>
                <w:bCs/>
                <w:sz w:val="22"/>
                <w:szCs w:val="22"/>
              </w:rPr>
            </w:pPr>
            <w:r w:rsidRPr="00C638BC">
              <w:rPr>
                <w:bCs/>
                <w:sz w:val="22"/>
                <w:szCs w:val="22"/>
              </w:rPr>
              <w:t>МКУК «Чулымская централизованная библиотечная система» Иткульская сельская библиотека</w:t>
            </w:r>
          </w:p>
        </w:tc>
        <w:tc>
          <w:tcPr>
            <w:tcW w:w="1232" w:type="dxa"/>
            <w:tcBorders>
              <w:top w:val="single" w:sz="8" w:space="0" w:color="auto"/>
              <w:left w:val="single" w:sz="8" w:space="0" w:color="auto"/>
              <w:bottom w:val="single" w:sz="8" w:space="0" w:color="auto"/>
              <w:right w:val="single" w:sz="8" w:space="0" w:color="auto"/>
            </w:tcBorders>
            <w:vAlign w:val="center"/>
          </w:tcPr>
          <w:p w:rsidR="0048065B" w:rsidRPr="00C638BC" w:rsidRDefault="0048065B" w:rsidP="0048065B">
            <w:pPr>
              <w:autoSpaceDE w:val="0"/>
              <w:autoSpaceDN w:val="0"/>
              <w:adjustRightInd w:val="0"/>
              <w:jc w:val="center"/>
              <w:rPr>
                <w:bCs/>
                <w:sz w:val="22"/>
                <w:szCs w:val="22"/>
              </w:rPr>
            </w:pPr>
            <w:r w:rsidRPr="00C638BC">
              <w:rPr>
                <w:bCs/>
                <w:sz w:val="22"/>
                <w:szCs w:val="22"/>
              </w:rPr>
              <w:t>с. Иткуль, ул. Комсомольская, дом 88б</w:t>
            </w:r>
          </w:p>
        </w:tc>
        <w:tc>
          <w:tcPr>
            <w:tcW w:w="1307" w:type="dxa"/>
            <w:tcBorders>
              <w:top w:val="single" w:sz="8" w:space="0" w:color="auto"/>
              <w:left w:val="single" w:sz="8" w:space="0" w:color="auto"/>
              <w:bottom w:val="single" w:sz="8" w:space="0" w:color="auto"/>
              <w:right w:val="single" w:sz="8" w:space="0" w:color="auto"/>
            </w:tcBorders>
            <w:vAlign w:val="center"/>
          </w:tcPr>
          <w:p w:rsidR="0048065B" w:rsidRPr="00C638BC" w:rsidRDefault="0048065B" w:rsidP="0048065B">
            <w:pPr>
              <w:autoSpaceDE w:val="0"/>
              <w:autoSpaceDN w:val="0"/>
              <w:adjustRightInd w:val="0"/>
              <w:jc w:val="center"/>
              <w:rPr>
                <w:bCs/>
                <w:sz w:val="22"/>
                <w:szCs w:val="22"/>
              </w:rPr>
            </w:pPr>
            <w:r w:rsidRPr="00C638BC">
              <w:rPr>
                <w:bCs/>
                <w:sz w:val="22"/>
                <w:szCs w:val="22"/>
              </w:rPr>
              <w:t>Состояние удовлетворительное</w:t>
            </w:r>
          </w:p>
        </w:tc>
        <w:tc>
          <w:tcPr>
            <w:tcW w:w="907" w:type="dxa"/>
            <w:vMerge/>
            <w:tcBorders>
              <w:left w:val="single" w:sz="8" w:space="0" w:color="auto"/>
              <w:right w:val="single" w:sz="8" w:space="0" w:color="auto"/>
            </w:tcBorders>
            <w:vAlign w:val="center"/>
          </w:tcPr>
          <w:p w:rsidR="0048065B" w:rsidRPr="00C638BC" w:rsidRDefault="0048065B" w:rsidP="0048065B">
            <w:pPr>
              <w:autoSpaceDE w:val="0"/>
              <w:autoSpaceDN w:val="0"/>
              <w:adjustRightInd w:val="0"/>
              <w:jc w:val="center"/>
              <w:rPr>
                <w:rFonts w:eastAsia="Calibri"/>
                <w:bCs/>
                <w:sz w:val="22"/>
                <w:szCs w:val="22"/>
                <w:lang w:eastAsia="en-US"/>
              </w:rPr>
            </w:pPr>
          </w:p>
        </w:tc>
        <w:tc>
          <w:tcPr>
            <w:tcW w:w="1552" w:type="dxa"/>
            <w:tcBorders>
              <w:top w:val="single" w:sz="8" w:space="0" w:color="auto"/>
              <w:left w:val="single" w:sz="8" w:space="0" w:color="auto"/>
              <w:bottom w:val="single" w:sz="8" w:space="0" w:color="auto"/>
              <w:right w:val="single" w:sz="8" w:space="0" w:color="auto"/>
            </w:tcBorders>
            <w:vAlign w:val="center"/>
          </w:tcPr>
          <w:p w:rsidR="0048065B" w:rsidRPr="00C638BC" w:rsidRDefault="0048065B" w:rsidP="0048065B">
            <w:pPr>
              <w:autoSpaceDE w:val="0"/>
              <w:autoSpaceDN w:val="0"/>
              <w:adjustRightInd w:val="0"/>
              <w:jc w:val="center"/>
              <w:rPr>
                <w:bCs/>
                <w:sz w:val="22"/>
                <w:szCs w:val="22"/>
                <w:lang w:eastAsia="en-US"/>
              </w:rPr>
            </w:pPr>
            <w:r w:rsidRPr="00C638BC">
              <w:rPr>
                <w:bCs/>
                <w:sz w:val="22"/>
                <w:szCs w:val="22"/>
                <w:lang w:eastAsia="en-US"/>
              </w:rPr>
              <w:t xml:space="preserve">50 </w:t>
            </w:r>
            <w:proofErr w:type="gramStart"/>
            <w:r w:rsidRPr="00C638BC">
              <w:rPr>
                <w:bCs/>
                <w:sz w:val="22"/>
                <w:szCs w:val="22"/>
                <w:lang w:eastAsia="en-US"/>
              </w:rPr>
              <w:t>кв.м</w:t>
            </w:r>
            <w:proofErr w:type="gramEnd"/>
            <w:r w:rsidRPr="00C638BC">
              <w:rPr>
                <w:bCs/>
                <w:sz w:val="22"/>
                <w:szCs w:val="22"/>
                <w:lang w:eastAsia="en-US"/>
              </w:rPr>
              <w:t xml:space="preserve"> / 1000 чел.</w:t>
            </w:r>
          </w:p>
        </w:tc>
        <w:tc>
          <w:tcPr>
            <w:tcW w:w="1640" w:type="dxa"/>
            <w:tcBorders>
              <w:top w:val="single" w:sz="8" w:space="0" w:color="auto"/>
              <w:left w:val="single" w:sz="8" w:space="0" w:color="auto"/>
              <w:bottom w:val="single" w:sz="8" w:space="0" w:color="auto"/>
              <w:right w:val="single" w:sz="8" w:space="0" w:color="auto"/>
            </w:tcBorders>
            <w:vAlign w:val="center"/>
          </w:tcPr>
          <w:p w:rsidR="0048065B" w:rsidRPr="00C638BC" w:rsidRDefault="0048065B" w:rsidP="0048065B">
            <w:pPr>
              <w:autoSpaceDE w:val="0"/>
              <w:autoSpaceDN w:val="0"/>
              <w:adjustRightInd w:val="0"/>
              <w:jc w:val="center"/>
              <w:rPr>
                <w:bCs/>
                <w:sz w:val="22"/>
                <w:szCs w:val="22"/>
                <w:lang w:eastAsia="en-US"/>
              </w:rPr>
            </w:pPr>
            <w:r w:rsidRPr="00C638BC">
              <w:rPr>
                <w:bCs/>
                <w:sz w:val="22"/>
                <w:szCs w:val="22"/>
                <w:lang w:eastAsia="en-US"/>
              </w:rPr>
              <w:t>Не нормируется</w:t>
            </w:r>
          </w:p>
        </w:tc>
        <w:tc>
          <w:tcPr>
            <w:tcW w:w="1867" w:type="dxa"/>
            <w:tcBorders>
              <w:top w:val="single" w:sz="8" w:space="0" w:color="auto"/>
              <w:left w:val="single" w:sz="8" w:space="0" w:color="auto"/>
              <w:bottom w:val="single" w:sz="8" w:space="0" w:color="auto"/>
              <w:right w:val="single" w:sz="8" w:space="0" w:color="auto"/>
            </w:tcBorders>
            <w:vAlign w:val="center"/>
          </w:tcPr>
          <w:p w:rsidR="0048065B" w:rsidRPr="00C638BC" w:rsidRDefault="0048065B" w:rsidP="0048065B">
            <w:pPr>
              <w:autoSpaceDE w:val="0"/>
              <w:autoSpaceDN w:val="0"/>
              <w:adjustRightInd w:val="0"/>
              <w:jc w:val="center"/>
              <w:rPr>
                <w:rFonts w:eastAsia="Calibri"/>
                <w:bCs/>
                <w:color w:val="000000"/>
                <w:sz w:val="22"/>
                <w:szCs w:val="22"/>
                <w:lang w:eastAsia="en-US"/>
              </w:rPr>
            </w:pPr>
            <w:r w:rsidRPr="00C638BC">
              <w:rPr>
                <w:rFonts w:eastAsia="Calibri"/>
                <w:bCs/>
                <w:color w:val="000000"/>
                <w:sz w:val="22"/>
                <w:szCs w:val="22"/>
                <w:lang w:eastAsia="en-US"/>
              </w:rPr>
              <w:t>Размещение не требуется</w:t>
            </w:r>
          </w:p>
        </w:tc>
      </w:tr>
      <w:tr w:rsidR="0048065B" w:rsidRPr="00C638BC" w:rsidTr="00392446">
        <w:trPr>
          <w:jc w:val="center"/>
        </w:trPr>
        <w:tc>
          <w:tcPr>
            <w:tcW w:w="1446" w:type="dxa"/>
            <w:tcBorders>
              <w:top w:val="single" w:sz="8" w:space="0" w:color="auto"/>
              <w:left w:val="single" w:sz="8" w:space="0" w:color="auto"/>
              <w:bottom w:val="single" w:sz="8" w:space="0" w:color="auto"/>
              <w:right w:val="single" w:sz="8" w:space="0" w:color="auto"/>
            </w:tcBorders>
            <w:vAlign w:val="center"/>
          </w:tcPr>
          <w:p w:rsidR="0048065B" w:rsidRPr="00C638BC" w:rsidRDefault="0048065B" w:rsidP="0048065B">
            <w:pPr>
              <w:jc w:val="center"/>
              <w:rPr>
                <w:bCs/>
                <w:sz w:val="22"/>
                <w:szCs w:val="22"/>
              </w:rPr>
            </w:pPr>
            <w:r w:rsidRPr="00C638BC">
              <w:rPr>
                <w:bCs/>
                <w:sz w:val="22"/>
                <w:szCs w:val="22"/>
              </w:rPr>
              <w:t>МКУК «Чулымская централизованная библиотечная система» Филимоновская сельская библиотека</w:t>
            </w:r>
          </w:p>
        </w:tc>
        <w:tc>
          <w:tcPr>
            <w:tcW w:w="1232" w:type="dxa"/>
            <w:tcBorders>
              <w:top w:val="single" w:sz="8" w:space="0" w:color="auto"/>
              <w:left w:val="single" w:sz="8" w:space="0" w:color="auto"/>
              <w:bottom w:val="single" w:sz="8" w:space="0" w:color="auto"/>
              <w:right w:val="single" w:sz="8" w:space="0" w:color="auto"/>
            </w:tcBorders>
            <w:vAlign w:val="center"/>
          </w:tcPr>
          <w:p w:rsidR="0048065B" w:rsidRPr="00C638BC" w:rsidRDefault="0048065B" w:rsidP="0048065B">
            <w:pPr>
              <w:autoSpaceDE w:val="0"/>
              <w:autoSpaceDN w:val="0"/>
              <w:adjustRightInd w:val="0"/>
              <w:jc w:val="center"/>
              <w:rPr>
                <w:bCs/>
                <w:sz w:val="22"/>
                <w:szCs w:val="22"/>
              </w:rPr>
            </w:pPr>
            <w:r w:rsidRPr="00C638BC">
              <w:rPr>
                <w:bCs/>
                <w:sz w:val="22"/>
                <w:szCs w:val="22"/>
              </w:rPr>
              <w:t>пос. Филимоновский, ул. Филимоновская, дом 10/3</w:t>
            </w:r>
          </w:p>
        </w:tc>
        <w:tc>
          <w:tcPr>
            <w:tcW w:w="1307" w:type="dxa"/>
            <w:tcBorders>
              <w:top w:val="single" w:sz="8" w:space="0" w:color="auto"/>
              <w:left w:val="single" w:sz="8" w:space="0" w:color="auto"/>
              <w:bottom w:val="single" w:sz="8" w:space="0" w:color="auto"/>
              <w:right w:val="single" w:sz="8" w:space="0" w:color="auto"/>
            </w:tcBorders>
            <w:vAlign w:val="center"/>
          </w:tcPr>
          <w:p w:rsidR="0048065B" w:rsidRPr="00C638BC" w:rsidRDefault="0048065B" w:rsidP="0048065B">
            <w:pPr>
              <w:autoSpaceDE w:val="0"/>
              <w:autoSpaceDN w:val="0"/>
              <w:adjustRightInd w:val="0"/>
              <w:jc w:val="center"/>
              <w:rPr>
                <w:bCs/>
                <w:sz w:val="22"/>
                <w:szCs w:val="22"/>
              </w:rPr>
            </w:pPr>
            <w:r w:rsidRPr="00C638BC">
              <w:rPr>
                <w:bCs/>
                <w:sz w:val="22"/>
                <w:szCs w:val="22"/>
              </w:rPr>
              <w:t>Состояние удовлетворительное</w:t>
            </w:r>
          </w:p>
        </w:tc>
        <w:tc>
          <w:tcPr>
            <w:tcW w:w="907" w:type="dxa"/>
            <w:vMerge/>
            <w:tcBorders>
              <w:left w:val="single" w:sz="8" w:space="0" w:color="auto"/>
              <w:bottom w:val="single" w:sz="8" w:space="0" w:color="auto"/>
              <w:right w:val="single" w:sz="8" w:space="0" w:color="auto"/>
            </w:tcBorders>
            <w:vAlign w:val="center"/>
          </w:tcPr>
          <w:p w:rsidR="0048065B" w:rsidRPr="00C638BC" w:rsidRDefault="0048065B" w:rsidP="0048065B">
            <w:pPr>
              <w:autoSpaceDE w:val="0"/>
              <w:autoSpaceDN w:val="0"/>
              <w:adjustRightInd w:val="0"/>
              <w:jc w:val="center"/>
              <w:rPr>
                <w:rFonts w:eastAsia="Calibri"/>
                <w:bCs/>
                <w:sz w:val="22"/>
                <w:szCs w:val="22"/>
                <w:lang w:eastAsia="en-US"/>
              </w:rPr>
            </w:pPr>
          </w:p>
        </w:tc>
        <w:tc>
          <w:tcPr>
            <w:tcW w:w="1552" w:type="dxa"/>
            <w:tcBorders>
              <w:top w:val="single" w:sz="8" w:space="0" w:color="auto"/>
              <w:left w:val="single" w:sz="8" w:space="0" w:color="auto"/>
              <w:bottom w:val="single" w:sz="8" w:space="0" w:color="auto"/>
              <w:right w:val="single" w:sz="8" w:space="0" w:color="auto"/>
            </w:tcBorders>
            <w:vAlign w:val="center"/>
          </w:tcPr>
          <w:p w:rsidR="0048065B" w:rsidRPr="00C638BC" w:rsidRDefault="0048065B" w:rsidP="0048065B">
            <w:pPr>
              <w:autoSpaceDE w:val="0"/>
              <w:autoSpaceDN w:val="0"/>
              <w:adjustRightInd w:val="0"/>
              <w:jc w:val="center"/>
              <w:rPr>
                <w:bCs/>
                <w:sz w:val="22"/>
                <w:szCs w:val="22"/>
                <w:lang w:eastAsia="en-US"/>
              </w:rPr>
            </w:pPr>
            <w:r w:rsidRPr="00C638BC">
              <w:rPr>
                <w:bCs/>
                <w:sz w:val="22"/>
                <w:szCs w:val="22"/>
                <w:lang w:eastAsia="en-US"/>
              </w:rPr>
              <w:t xml:space="preserve">50 </w:t>
            </w:r>
            <w:proofErr w:type="gramStart"/>
            <w:r w:rsidRPr="00C638BC">
              <w:rPr>
                <w:bCs/>
                <w:sz w:val="22"/>
                <w:szCs w:val="22"/>
                <w:lang w:eastAsia="en-US"/>
              </w:rPr>
              <w:t>кв.м</w:t>
            </w:r>
            <w:proofErr w:type="gramEnd"/>
            <w:r w:rsidRPr="00C638BC">
              <w:rPr>
                <w:bCs/>
                <w:sz w:val="22"/>
                <w:szCs w:val="22"/>
                <w:lang w:eastAsia="en-US"/>
              </w:rPr>
              <w:t xml:space="preserve"> / 1000 чел.</w:t>
            </w:r>
          </w:p>
        </w:tc>
        <w:tc>
          <w:tcPr>
            <w:tcW w:w="1640" w:type="dxa"/>
            <w:tcBorders>
              <w:top w:val="single" w:sz="8" w:space="0" w:color="auto"/>
              <w:left w:val="single" w:sz="8" w:space="0" w:color="auto"/>
              <w:bottom w:val="single" w:sz="8" w:space="0" w:color="auto"/>
              <w:right w:val="single" w:sz="8" w:space="0" w:color="auto"/>
            </w:tcBorders>
            <w:vAlign w:val="center"/>
          </w:tcPr>
          <w:p w:rsidR="0048065B" w:rsidRPr="00C638BC" w:rsidRDefault="0048065B" w:rsidP="0048065B">
            <w:pPr>
              <w:autoSpaceDE w:val="0"/>
              <w:autoSpaceDN w:val="0"/>
              <w:adjustRightInd w:val="0"/>
              <w:jc w:val="center"/>
              <w:rPr>
                <w:bCs/>
                <w:sz w:val="22"/>
                <w:szCs w:val="22"/>
                <w:lang w:eastAsia="en-US"/>
              </w:rPr>
            </w:pPr>
            <w:r w:rsidRPr="00C638BC">
              <w:rPr>
                <w:bCs/>
                <w:sz w:val="22"/>
                <w:szCs w:val="22"/>
                <w:lang w:eastAsia="en-US"/>
              </w:rPr>
              <w:t>Не нормируется</w:t>
            </w:r>
          </w:p>
        </w:tc>
        <w:tc>
          <w:tcPr>
            <w:tcW w:w="1867" w:type="dxa"/>
            <w:tcBorders>
              <w:top w:val="single" w:sz="8" w:space="0" w:color="auto"/>
              <w:left w:val="single" w:sz="8" w:space="0" w:color="auto"/>
              <w:bottom w:val="single" w:sz="8" w:space="0" w:color="auto"/>
              <w:right w:val="single" w:sz="8" w:space="0" w:color="auto"/>
            </w:tcBorders>
            <w:vAlign w:val="center"/>
          </w:tcPr>
          <w:p w:rsidR="0048065B" w:rsidRPr="00C638BC" w:rsidRDefault="0048065B" w:rsidP="0048065B">
            <w:pPr>
              <w:autoSpaceDE w:val="0"/>
              <w:autoSpaceDN w:val="0"/>
              <w:adjustRightInd w:val="0"/>
              <w:jc w:val="center"/>
              <w:rPr>
                <w:rFonts w:eastAsia="Calibri"/>
                <w:bCs/>
                <w:color w:val="000000"/>
                <w:sz w:val="22"/>
                <w:szCs w:val="22"/>
                <w:lang w:eastAsia="en-US"/>
              </w:rPr>
            </w:pPr>
            <w:r w:rsidRPr="00C638BC">
              <w:rPr>
                <w:rFonts w:eastAsia="Calibri"/>
                <w:bCs/>
                <w:color w:val="000000"/>
                <w:sz w:val="22"/>
                <w:szCs w:val="22"/>
                <w:lang w:eastAsia="en-US"/>
              </w:rPr>
              <w:t>Размещение не требуется</w:t>
            </w:r>
          </w:p>
        </w:tc>
      </w:tr>
      <w:tr w:rsidR="0048065B" w:rsidRPr="00C638BC" w:rsidTr="00392446">
        <w:trPr>
          <w:jc w:val="center"/>
        </w:trPr>
        <w:tc>
          <w:tcPr>
            <w:tcW w:w="9951" w:type="dxa"/>
            <w:gridSpan w:val="7"/>
            <w:tcBorders>
              <w:top w:val="single" w:sz="8" w:space="0" w:color="auto"/>
              <w:left w:val="single" w:sz="8" w:space="0" w:color="auto"/>
              <w:bottom w:val="single" w:sz="8" w:space="0" w:color="auto"/>
              <w:right w:val="single" w:sz="8" w:space="0" w:color="auto"/>
            </w:tcBorders>
            <w:vAlign w:val="center"/>
            <w:hideMark/>
          </w:tcPr>
          <w:p w:rsidR="0048065B" w:rsidRPr="00C638BC" w:rsidRDefault="0048065B" w:rsidP="0048065B">
            <w:pPr>
              <w:autoSpaceDE w:val="0"/>
              <w:autoSpaceDN w:val="0"/>
              <w:adjustRightInd w:val="0"/>
              <w:jc w:val="center"/>
              <w:rPr>
                <w:rFonts w:eastAsia="Calibri"/>
                <w:bCs/>
                <w:color w:val="000000"/>
                <w:sz w:val="22"/>
                <w:szCs w:val="22"/>
                <w:highlight w:val="yellow"/>
                <w:lang w:eastAsia="en-US"/>
              </w:rPr>
            </w:pPr>
            <w:r w:rsidRPr="00C638BC">
              <w:rPr>
                <w:rFonts w:eastAsia="Calibri"/>
                <w:bCs/>
                <w:color w:val="000000"/>
                <w:sz w:val="22"/>
                <w:szCs w:val="22"/>
                <w:lang w:eastAsia="en-US"/>
              </w:rPr>
              <w:t>Объекты общественного питания</w:t>
            </w:r>
          </w:p>
        </w:tc>
      </w:tr>
      <w:tr w:rsidR="00C26023" w:rsidRPr="00C638BC" w:rsidTr="00392446">
        <w:trPr>
          <w:jc w:val="center"/>
        </w:trPr>
        <w:tc>
          <w:tcPr>
            <w:tcW w:w="1446" w:type="dxa"/>
            <w:tcBorders>
              <w:top w:val="single" w:sz="8" w:space="0" w:color="auto"/>
              <w:left w:val="single" w:sz="8" w:space="0" w:color="auto"/>
              <w:bottom w:val="single" w:sz="8" w:space="0" w:color="auto"/>
              <w:right w:val="single" w:sz="8" w:space="0" w:color="auto"/>
            </w:tcBorders>
            <w:vAlign w:val="center"/>
            <w:hideMark/>
          </w:tcPr>
          <w:p w:rsidR="00C26023" w:rsidRPr="00C638BC" w:rsidRDefault="00C26023" w:rsidP="00C26023">
            <w:pPr>
              <w:jc w:val="center"/>
              <w:rPr>
                <w:bCs/>
                <w:sz w:val="22"/>
                <w:szCs w:val="22"/>
                <w:highlight w:val="yellow"/>
                <w:lang w:eastAsia="en-US"/>
              </w:rPr>
            </w:pPr>
            <w:r w:rsidRPr="00C638BC">
              <w:rPr>
                <w:bCs/>
                <w:sz w:val="22"/>
                <w:szCs w:val="22"/>
                <w:lang w:eastAsia="en-US"/>
              </w:rPr>
              <w:t>Столовые учебных заведений, организаций, промышленных предприятий</w:t>
            </w:r>
          </w:p>
        </w:tc>
        <w:tc>
          <w:tcPr>
            <w:tcW w:w="1232" w:type="dxa"/>
            <w:tcBorders>
              <w:top w:val="single" w:sz="8" w:space="0" w:color="auto"/>
              <w:left w:val="single" w:sz="8" w:space="0" w:color="auto"/>
              <w:right w:val="single" w:sz="8" w:space="0" w:color="auto"/>
            </w:tcBorders>
            <w:vAlign w:val="center"/>
            <w:hideMark/>
          </w:tcPr>
          <w:p w:rsidR="00C26023" w:rsidRPr="00C638BC" w:rsidRDefault="00C26023" w:rsidP="00C26023">
            <w:pPr>
              <w:autoSpaceDE w:val="0"/>
              <w:autoSpaceDN w:val="0"/>
              <w:adjustRightInd w:val="0"/>
              <w:jc w:val="center"/>
              <w:rPr>
                <w:bCs/>
                <w:sz w:val="22"/>
                <w:szCs w:val="22"/>
                <w:lang w:eastAsia="en-US"/>
              </w:rPr>
            </w:pPr>
            <w:r w:rsidRPr="00C638BC">
              <w:rPr>
                <w:bCs/>
                <w:sz w:val="22"/>
                <w:szCs w:val="22"/>
              </w:rPr>
              <w:t>с. Новоиткульское, ул. Школьная, дом 27</w:t>
            </w:r>
          </w:p>
        </w:tc>
        <w:tc>
          <w:tcPr>
            <w:tcW w:w="1307" w:type="dxa"/>
            <w:tcBorders>
              <w:top w:val="single" w:sz="8" w:space="0" w:color="auto"/>
              <w:left w:val="single" w:sz="8" w:space="0" w:color="auto"/>
              <w:bottom w:val="single" w:sz="8" w:space="0" w:color="auto"/>
              <w:right w:val="single" w:sz="8" w:space="0" w:color="auto"/>
            </w:tcBorders>
            <w:vAlign w:val="center"/>
            <w:hideMark/>
          </w:tcPr>
          <w:p w:rsidR="00C26023" w:rsidRPr="00C638BC" w:rsidRDefault="00C26023" w:rsidP="00C26023">
            <w:pPr>
              <w:autoSpaceDE w:val="0"/>
              <w:autoSpaceDN w:val="0"/>
              <w:adjustRightInd w:val="0"/>
              <w:jc w:val="center"/>
              <w:rPr>
                <w:rFonts w:eastAsia="Calibri"/>
                <w:bCs/>
                <w:color w:val="000000"/>
                <w:sz w:val="22"/>
                <w:szCs w:val="22"/>
                <w:lang w:eastAsia="en-US"/>
              </w:rPr>
            </w:pPr>
            <w:r w:rsidRPr="00C638BC">
              <w:rPr>
                <w:rFonts w:eastAsia="Calibri"/>
                <w:bCs/>
                <w:color w:val="000000"/>
                <w:sz w:val="22"/>
                <w:szCs w:val="22"/>
                <w:lang w:eastAsia="en-US"/>
              </w:rPr>
              <w:t>1 объект</w:t>
            </w:r>
          </w:p>
        </w:tc>
        <w:tc>
          <w:tcPr>
            <w:tcW w:w="907" w:type="dxa"/>
            <w:tcBorders>
              <w:top w:val="single" w:sz="8" w:space="0" w:color="auto"/>
              <w:left w:val="single" w:sz="8" w:space="0" w:color="auto"/>
              <w:bottom w:val="single" w:sz="8" w:space="0" w:color="auto"/>
              <w:right w:val="single" w:sz="8" w:space="0" w:color="auto"/>
            </w:tcBorders>
            <w:vAlign w:val="center"/>
            <w:hideMark/>
          </w:tcPr>
          <w:p w:rsidR="00C26023" w:rsidRPr="00C638BC" w:rsidRDefault="00C26023" w:rsidP="00C26023">
            <w:pPr>
              <w:autoSpaceDE w:val="0"/>
              <w:autoSpaceDN w:val="0"/>
              <w:adjustRightInd w:val="0"/>
              <w:jc w:val="center"/>
              <w:rPr>
                <w:rFonts w:eastAsia="Calibri"/>
                <w:bCs/>
                <w:color w:val="000000"/>
                <w:sz w:val="22"/>
                <w:szCs w:val="22"/>
                <w:lang w:eastAsia="en-US"/>
              </w:rPr>
            </w:pPr>
            <w:r w:rsidRPr="00C638BC">
              <w:rPr>
                <w:rFonts w:eastAsia="Calibri"/>
                <w:bCs/>
                <w:color w:val="000000"/>
                <w:sz w:val="22"/>
                <w:szCs w:val="22"/>
                <w:lang w:eastAsia="en-US"/>
              </w:rPr>
              <w:t>16 мест</w:t>
            </w:r>
          </w:p>
        </w:tc>
        <w:tc>
          <w:tcPr>
            <w:tcW w:w="1552" w:type="dxa"/>
            <w:tcBorders>
              <w:top w:val="single" w:sz="8" w:space="0" w:color="auto"/>
              <w:left w:val="single" w:sz="8" w:space="0" w:color="auto"/>
              <w:bottom w:val="single" w:sz="8" w:space="0" w:color="auto"/>
              <w:right w:val="single" w:sz="8" w:space="0" w:color="auto"/>
            </w:tcBorders>
            <w:vAlign w:val="center"/>
            <w:hideMark/>
          </w:tcPr>
          <w:p w:rsidR="00C26023" w:rsidRPr="00C638BC" w:rsidRDefault="00C26023" w:rsidP="00C26023">
            <w:pPr>
              <w:autoSpaceDE w:val="0"/>
              <w:autoSpaceDN w:val="0"/>
              <w:adjustRightInd w:val="0"/>
              <w:jc w:val="center"/>
              <w:rPr>
                <w:rFonts w:eastAsia="Calibri"/>
                <w:bCs/>
                <w:color w:val="000000"/>
                <w:sz w:val="22"/>
                <w:szCs w:val="22"/>
                <w:highlight w:val="yellow"/>
                <w:lang w:eastAsia="en-US"/>
              </w:rPr>
            </w:pPr>
            <w:r w:rsidRPr="00C638BC">
              <w:rPr>
                <w:rFonts w:eastAsia="Calibri"/>
                <w:bCs/>
                <w:color w:val="000000"/>
                <w:sz w:val="22"/>
                <w:szCs w:val="22"/>
                <w:lang w:eastAsia="en-US"/>
              </w:rPr>
              <w:t>23 места на 1000 чел.</w:t>
            </w:r>
          </w:p>
        </w:tc>
        <w:tc>
          <w:tcPr>
            <w:tcW w:w="1640" w:type="dxa"/>
            <w:tcBorders>
              <w:top w:val="single" w:sz="8" w:space="0" w:color="auto"/>
              <w:left w:val="single" w:sz="8" w:space="0" w:color="auto"/>
              <w:bottom w:val="single" w:sz="8" w:space="0" w:color="auto"/>
              <w:right w:val="single" w:sz="8" w:space="0" w:color="auto"/>
            </w:tcBorders>
            <w:vAlign w:val="center"/>
            <w:hideMark/>
          </w:tcPr>
          <w:p w:rsidR="00C26023" w:rsidRPr="00C638BC" w:rsidRDefault="00C26023" w:rsidP="00C26023">
            <w:pPr>
              <w:autoSpaceDE w:val="0"/>
              <w:autoSpaceDN w:val="0"/>
              <w:adjustRightInd w:val="0"/>
              <w:jc w:val="center"/>
              <w:rPr>
                <w:rFonts w:eastAsia="Calibri"/>
                <w:bCs/>
                <w:color w:val="000000"/>
                <w:sz w:val="22"/>
                <w:szCs w:val="22"/>
                <w:lang w:eastAsia="en-US"/>
              </w:rPr>
            </w:pPr>
            <w:r w:rsidRPr="00C638BC">
              <w:rPr>
                <w:rFonts w:eastAsia="Calibri"/>
                <w:bCs/>
                <w:color w:val="000000"/>
                <w:sz w:val="22"/>
                <w:szCs w:val="22"/>
                <w:lang w:eastAsia="en-US"/>
              </w:rPr>
              <w:t>Пешеходная доступность:</w:t>
            </w:r>
          </w:p>
          <w:p w:rsidR="00C26023" w:rsidRPr="00C638BC" w:rsidRDefault="00C26023" w:rsidP="00C26023">
            <w:pPr>
              <w:autoSpaceDE w:val="0"/>
              <w:autoSpaceDN w:val="0"/>
              <w:adjustRightInd w:val="0"/>
              <w:jc w:val="center"/>
              <w:rPr>
                <w:rFonts w:eastAsia="Calibri"/>
                <w:bCs/>
                <w:color w:val="000000"/>
                <w:sz w:val="22"/>
                <w:szCs w:val="22"/>
                <w:lang w:eastAsia="en-US"/>
              </w:rPr>
            </w:pPr>
            <w:r w:rsidRPr="00C638BC">
              <w:rPr>
                <w:rFonts w:eastAsia="Calibri"/>
                <w:bCs/>
                <w:color w:val="000000"/>
                <w:sz w:val="22"/>
                <w:szCs w:val="22"/>
                <w:lang w:eastAsia="en-US"/>
              </w:rPr>
              <w:t>среднеэтажная жилая застройка – 500 м;</w:t>
            </w:r>
          </w:p>
          <w:p w:rsidR="00C26023" w:rsidRPr="00C638BC" w:rsidRDefault="00C26023" w:rsidP="00C26023">
            <w:pPr>
              <w:autoSpaceDE w:val="0"/>
              <w:autoSpaceDN w:val="0"/>
              <w:adjustRightInd w:val="0"/>
              <w:jc w:val="center"/>
              <w:rPr>
                <w:rFonts w:eastAsia="Calibri"/>
                <w:bCs/>
                <w:color w:val="000000"/>
                <w:sz w:val="22"/>
                <w:szCs w:val="22"/>
                <w:highlight w:val="yellow"/>
                <w:lang w:eastAsia="en-US"/>
              </w:rPr>
            </w:pPr>
            <w:r w:rsidRPr="00C638BC">
              <w:rPr>
                <w:rFonts w:eastAsia="Calibri"/>
                <w:bCs/>
                <w:color w:val="000000"/>
                <w:sz w:val="22"/>
                <w:szCs w:val="22"/>
                <w:lang w:eastAsia="en-US"/>
              </w:rPr>
              <w:t>индивидуальная и малоэтажная жилая застройка – 800 м</w:t>
            </w:r>
          </w:p>
        </w:tc>
        <w:tc>
          <w:tcPr>
            <w:tcW w:w="1867" w:type="dxa"/>
            <w:tcBorders>
              <w:top w:val="single" w:sz="8" w:space="0" w:color="auto"/>
              <w:left w:val="single" w:sz="8" w:space="0" w:color="auto"/>
              <w:bottom w:val="single" w:sz="8" w:space="0" w:color="auto"/>
              <w:right w:val="single" w:sz="8" w:space="0" w:color="auto"/>
            </w:tcBorders>
            <w:vAlign w:val="center"/>
            <w:hideMark/>
          </w:tcPr>
          <w:p w:rsidR="00C26023" w:rsidRPr="00C638BC" w:rsidRDefault="00C26023" w:rsidP="00C26023">
            <w:pPr>
              <w:autoSpaceDE w:val="0"/>
              <w:autoSpaceDN w:val="0"/>
              <w:adjustRightInd w:val="0"/>
              <w:jc w:val="center"/>
              <w:rPr>
                <w:rFonts w:eastAsia="Calibri"/>
                <w:bCs/>
                <w:color w:val="000000"/>
                <w:sz w:val="22"/>
                <w:szCs w:val="22"/>
                <w:highlight w:val="yellow"/>
                <w:lang w:eastAsia="en-US"/>
              </w:rPr>
            </w:pPr>
            <w:r w:rsidRPr="00C638BC">
              <w:rPr>
                <w:rFonts w:eastAsia="Calibri"/>
                <w:bCs/>
                <w:color w:val="000000"/>
                <w:sz w:val="22"/>
                <w:szCs w:val="22"/>
                <w:lang w:eastAsia="en-US"/>
              </w:rPr>
              <w:t>Размещение не требуется</w:t>
            </w:r>
          </w:p>
        </w:tc>
      </w:tr>
      <w:tr w:rsidR="0048065B" w:rsidRPr="00C638BC" w:rsidTr="00392446">
        <w:trPr>
          <w:jc w:val="center"/>
        </w:trPr>
        <w:tc>
          <w:tcPr>
            <w:tcW w:w="9951" w:type="dxa"/>
            <w:gridSpan w:val="7"/>
            <w:tcBorders>
              <w:top w:val="single" w:sz="8" w:space="0" w:color="auto"/>
              <w:left w:val="single" w:sz="8" w:space="0" w:color="auto"/>
              <w:bottom w:val="single" w:sz="8" w:space="0" w:color="auto"/>
              <w:right w:val="single" w:sz="8" w:space="0" w:color="auto"/>
            </w:tcBorders>
            <w:vAlign w:val="center"/>
            <w:hideMark/>
          </w:tcPr>
          <w:p w:rsidR="0048065B" w:rsidRPr="00C638BC" w:rsidRDefault="0048065B" w:rsidP="0048065B">
            <w:pPr>
              <w:keepNext/>
              <w:autoSpaceDE w:val="0"/>
              <w:autoSpaceDN w:val="0"/>
              <w:adjustRightInd w:val="0"/>
              <w:jc w:val="center"/>
              <w:rPr>
                <w:rFonts w:eastAsia="Calibri"/>
                <w:bCs/>
                <w:color w:val="000000"/>
                <w:sz w:val="22"/>
                <w:szCs w:val="22"/>
                <w:highlight w:val="yellow"/>
                <w:lang w:eastAsia="en-US"/>
              </w:rPr>
            </w:pPr>
            <w:r w:rsidRPr="00C638BC">
              <w:rPr>
                <w:rFonts w:eastAsia="Calibri"/>
                <w:bCs/>
                <w:color w:val="000000"/>
                <w:sz w:val="22"/>
                <w:szCs w:val="22"/>
                <w:lang w:eastAsia="en-US"/>
              </w:rPr>
              <w:t>Объекты торговли</w:t>
            </w:r>
          </w:p>
        </w:tc>
      </w:tr>
      <w:tr w:rsidR="0048065B" w:rsidRPr="00C638BC" w:rsidTr="00392446">
        <w:trPr>
          <w:jc w:val="center"/>
        </w:trPr>
        <w:tc>
          <w:tcPr>
            <w:tcW w:w="1446" w:type="dxa"/>
            <w:vAlign w:val="center"/>
          </w:tcPr>
          <w:p w:rsidR="0048065B" w:rsidRPr="00C638BC" w:rsidRDefault="0048065B" w:rsidP="0048065B">
            <w:pPr>
              <w:jc w:val="center"/>
              <w:rPr>
                <w:bCs/>
                <w:sz w:val="22"/>
                <w:szCs w:val="22"/>
                <w:lang w:eastAsia="en-US"/>
              </w:rPr>
            </w:pPr>
            <w:r w:rsidRPr="00C638BC">
              <w:rPr>
                <w:bCs/>
                <w:sz w:val="22"/>
                <w:szCs w:val="22"/>
                <w:lang w:eastAsia="en-US"/>
              </w:rPr>
              <w:t>Объекты розничной торговли</w:t>
            </w:r>
          </w:p>
        </w:tc>
        <w:tc>
          <w:tcPr>
            <w:tcW w:w="1232" w:type="dxa"/>
            <w:tcBorders>
              <w:top w:val="single" w:sz="8" w:space="0" w:color="auto"/>
              <w:left w:val="single" w:sz="8" w:space="0" w:color="auto"/>
              <w:bottom w:val="single" w:sz="8" w:space="0" w:color="auto"/>
              <w:right w:val="single" w:sz="8" w:space="0" w:color="auto"/>
            </w:tcBorders>
            <w:vAlign w:val="center"/>
          </w:tcPr>
          <w:p w:rsidR="0048065B" w:rsidRPr="00C638BC" w:rsidRDefault="0048065B" w:rsidP="0048065B">
            <w:pPr>
              <w:autoSpaceDE w:val="0"/>
              <w:autoSpaceDN w:val="0"/>
              <w:adjustRightInd w:val="0"/>
              <w:jc w:val="center"/>
              <w:rPr>
                <w:bCs/>
                <w:sz w:val="22"/>
                <w:szCs w:val="22"/>
                <w:lang w:eastAsia="en-US"/>
              </w:rPr>
            </w:pPr>
            <w:r w:rsidRPr="00C638BC">
              <w:rPr>
                <w:bCs/>
                <w:sz w:val="22"/>
                <w:szCs w:val="22"/>
                <w:lang w:eastAsia="en-US"/>
              </w:rPr>
              <w:t>Иткульский сельсовет</w:t>
            </w:r>
          </w:p>
        </w:tc>
        <w:tc>
          <w:tcPr>
            <w:tcW w:w="1307" w:type="dxa"/>
            <w:tcBorders>
              <w:top w:val="single" w:sz="8" w:space="0" w:color="auto"/>
              <w:left w:val="single" w:sz="8" w:space="0" w:color="auto"/>
              <w:bottom w:val="single" w:sz="8" w:space="0" w:color="auto"/>
              <w:right w:val="single" w:sz="8" w:space="0" w:color="auto"/>
            </w:tcBorders>
            <w:vAlign w:val="center"/>
          </w:tcPr>
          <w:p w:rsidR="0048065B" w:rsidRPr="00C638BC" w:rsidRDefault="0048065B" w:rsidP="0048065B">
            <w:pPr>
              <w:autoSpaceDE w:val="0"/>
              <w:autoSpaceDN w:val="0"/>
              <w:adjustRightInd w:val="0"/>
              <w:jc w:val="center"/>
              <w:rPr>
                <w:rFonts w:eastAsia="Calibri"/>
                <w:bCs/>
                <w:color w:val="000000"/>
                <w:sz w:val="22"/>
                <w:szCs w:val="22"/>
                <w:lang w:eastAsia="en-US"/>
              </w:rPr>
            </w:pPr>
            <w:r w:rsidRPr="00C638BC">
              <w:rPr>
                <w:rFonts w:eastAsia="Calibri"/>
                <w:bCs/>
                <w:color w:val="000000"/>
                <w:sz w:val="22"/>
                <w:szCs w:val="22"/>
                <w:lang w:eastAsia="en-US"/>
              </w:rPr>
              <w:t>Торговля смешанными товарами</w:t>
            </w:r>
            <w:r w:rsidRPr="00C638BC">
              <w:rPr>
                <w:rFonts w:eastAsia="Calibri"/>
                <w:bCs/>
                <w:color w:val="000000"/>
                <w:sz w:val="22"/>
                <w:szCs w:val="22"/>
                <w:lang w:eastAsia="en-US"/>
              </w:rPr>
              <w:br/>
              <w:t xml:space="preserve">Количество объектов - </w:t>
            </w:r>
            <w:r w:rsidR="00C26023" w:rsidRPr="00C638BC">
              <w:rPr>
                <w:rFonts w:eastAsia="Calibri"/>
                <w:bCs/>
                <w:color w:val="000000"/>
                <w:sz w:val="22"/>
                <w:szCs w:val="22"/>
                <w:lang w:eastAsia="en-US"/>
              </w:rPr>
              <w:t>6</w:t>
            </w:r>
          </w:p>
        </w:tc>
        <w:tc>
          <w:tcPr>
            <w:tcW w:w="907" w:type="dxa"/>
            <w:tcBorders>
              <w:top w:val="single" w:sz="8" w:space="0" w:color="auto"/>
              <w:left w:val="single" w:sz="8" w:space="0" w:color="auto"/>
              <w:bottom w:val="single" w:sz="8" w:space="0" w:color="auto"/>
              <w:right w:val="single" w:sz="8" w:space="0" w:color="auto"/>
            </w:tcBorders>
            <w:vAlign w:val="center"/>
          </w:tcPr>
          <w:p w:rsidR="0048065B" w:rsidRPr="00C638BC" w:rsidRDefault="0048065B" w:rsidP="0048065B">
            <w:pPr>
              <w:autoSpaceDE w:val="0"/>
              <w:autoSpaceDN w:val="0"/>
              <w:adjustRightInd w:val="0"/>
              <w:jc w:val="center"/>
              <w:rPr>
                <w:rFonts w:eastAsia="Calibri"/>
                <w:bCs/>
                <w:color w:val="000000"/>
                <w:sz w:val="22"/>
                <w:szCs w:val="22"/>
                <w:lang w:eastAsia="en-US"/>
              </w:rPr>
            </w:pPr>
            <w:r w:rsidRPr="00C638BC">
              <w:rPr>
                <w:bCs/>
                <w:sz w:val="22"/>
                <w:szCs w:val="22"/>
              </w:rPr>
              <w:t xml:space="preserve">Площадь помещения – </w:t>
            </w:r>
            <w:r w:rsidR="00C26023" w:rsidRPr="00C638BC">
              <w:rPr>
                <w:bCs/>
                <w:sz w:val="22"/>
                <w:szCs w:val="22"/>
              </w:rPr>
              <w:t>205</w:t>
            </w:r>
            <w:r w:rsidRPr="00C638BC">
              <w:rPr>
                <w:bCs/>
                <w:sz w:val="22"/>
                <w:szCs w:val="22"/>
              </w:rPr>
              <w:t>,00 м</w:t>
            </w:r>
            <w:r w:rsidRPr="00C638BC">
              <w:rPr>
                <w:bCs/>
                <w:sz w:val="22"/>
                <w:szCs w:val="22"/>
                <w:vertAlign w:val="superscript"/>
              </w:rPr>
              <w:t>2</w:t>
            </w:r>
          </w:p>
        </w:tc>
        <w:tc>
          <w:tcPr>
            <w:tcW w:w="1552" w:type="dxa"/>
            <w:tcBorders>
              <w:top w:val="single" w:sz="8" w:space="0" w:color="auto"/>
              <w:left w:val="single" w:sz="8" w:space="0" w:color="auto"/>
              <w:right w:val="single" w:sz="8" w:space="0" w:color="auto"/>
            </w:tcBorders>
            <w:vAlign w:val="center"/>
            <w:hideMark/>
          </w:tcPr>
          <w:p w:rsidR="0048065B" w:rsidRPr="00C638BC" w:rsidRDefault="0048065B" w:rsidP="0048065B">
            <w:pPr>
              <w:autoSpaceDE w:val="0"/>
              <w:autoSpaceDN w:val="0"/>
              <w:adjustRightInd w:val="0"/>
              <w:jc w:val="center"/>
              <w:rPr>
                <w:bCs/>
                <w:sz w:val="22"/>
                <w:szCs w:val="22"/>
                <w:lang w:eastAsia="en-US"/>
              </w:rPr>
            </w:pPr>
            <w:r w:rsidRPr="00C638BC">
              <w:rPr>
                <w:bCs/>
                <w:sz w:val="22"/>
                <w:szCs w:val="22"/>
                <w:lang w:eastAsia="en-US"/>
              </w:rPr>
              <w:t>В соответствии с постановлением Правительства Новосибирской области от 08.08.2023 № 362-п «О нормативах минимальной обеспеченност</w:t>
            </w:r>
            <w:r w:rsidRPr="00C638BC">
              <w:rPr>
                <w:bCs/>
                <w:sz w:val="22"/>
                <w:szCs w:val="22"/>
                <w:lang w:eastAsia="en-US"/>
              </w:rPr>
              <w:lastRenderedPageBreak/>
              <w:t>и населения площадью торговых объектов для Новосибирской области»</w:t>
            </w:r>
          </w:p>
        </w:tc>
        <w:tc>
          <w:tcPr>
            <w:tcW w:w="1640" w:type="dxa"/>
            <w:tcBorders>
              <w:top w:val="single" w:sz="8" w:space="0" w:color="auto"/>
              <w:left w:val="single" w:sz="8" w:space="0" w:color="auto"/>
              <w:right w:val="single" w:sz="8" w:space="0" w:color="auto"/>
            </w:tcBorders>
            <w:vAlign w:val="center"/>
            <w:hideMark/>
          </w:tcPr>
          <w:p w:rsidR="0048065B" w:rsidRPr="00C638BC" w:rsidRDefault="0048065B" w:rsidP="0048065B">
            <w:pPr>
              <w:autoSpaceDE w:val="0"/>
              <w:autoSpaceDN w:val="0"/>
              <w:adjustRightInd w:val="0"/>
              <w:jc w:val="center"/>
              <w:rPr>
                <w:rFonts w:eastAsia="Calibri"/>
                <w:bCs/>
                <w:color w:val="000000"/>
                <w:sz w:val="22"/>
                <w:szCs w:val="22"/>
                <w:lang w:eastAsia="en-US"/>
              </w:rPr>
            </w:pPr>
            <w:r w:rsidRPr="00C638BC">
              <w:rPr>
                <w:rFonts w:eastAsia="Calibri"/>
                <w:bCs/>
                <w:color w:val="000000"/>
                <w:sz w:val="22"/>
                <w:szCs w:val="22"/>
                <w:lang w:eastAsia="en-US"/>
              </w:rPr>
              <w:lastRenderedPageBreak/>
              <w:t>Пешеходная доступность – 2000 м</w:t>
            </w:r>
          </w:p>
        </w:tc>
        <w:tc>
          <w:tcPr>
            <w:tcW w:w="1867" w:type="dxa"/>
            <w:tcBorders>
              <w:top w:val="single" w:sz="8" w:space="0" w:color="auto"/>
              <w:left w:val="single" w:sz="8" w:space="0" w:color="auto"/>
              <w:right w:val="single" w:sz="8" w:space="0" w:color="auto"/>
            </w:tcBorders>
            <w:vAlign w:val="center"/>
            <w:hideMark/>
          </w:tcPr>
          <w:p w:rsidR="0048065B" w:rsidRPr="00C638BC" w:rsidRDefault="0048065B" w:rsidP="0048065B">
            <w:pPr>
              <w:autoSpaceDE w:val="0"/>
              <w:autoSpaceDN w:val="0"/>
              <w:adjustRightInd w:val="0"/>
              <w:jc w:val="center"/>
              <w:rPr>
                <w:rFonts w:eastAsia="Calibri"/>
                <w:bCs/>
                <w:color w:val="000000"/>
                <w:sz w:val="22"/>
                <w:szCs w:val="22"/>
                <w:lang w:eastAsia="en-US"/>
              </w:rPr>
            </w:pPr>
            <w:r w:rsidRPr="00C638BC">
              <w:rPr>
                <w:rFonts w:eastAsia="Calibri"/>
                <w:bCs/>
                <w:color w:val="000000"/>
                <w:sz w:val="22"/>
                <w:szCs w:val="22"/>
                <w:lang w:eastAsia="en-US"/>
              </w:rPr>
              <w:t>Размещение не требуется</w:t>
            </w:r>
          </w:p>
        </w:tc>
      </w:tr>
    </w:tbl>
    <w:p w:rsidR="00994010" w:rsidRPr="00C638BC" w:rsidRDefault="00994010" w:rsidP="007F023F">
      <w:pPr>
        <w:pStyle w:val="a1"/>
        <w:rPr>
          <w:i/>
          <w:lang w:val="ru-RU"/>
        </w:rPr>
      </w:pPr>
    </w:p>
    <w:p w:rsidR="005D641B" w:rsidRPr="00C638BC" w:rsidRDefault="005D641B" w:rsidP="005D641B">
      <w:pPr>
        <w:pStyle w:val="a1"/>
        <w:rPr>
          <w:lang w:val="ru-RU"/>
        </w:rPr>
      </w:pPr>
      <w:r w:rsidRPr="00C638BC">
        <w:rPr>
          <w:lang w:val="ru-RU"/>
        </w:rPr>
        <w:t xml:space="preserve">Анализ показал, что в соответствии с нормативами градостроительного проектирования </w:t>
      </w:r>
      <w:r w:rsidR="00206864" w:rsidRPr="00C638BC">
        <w:rPr>
          <w:lang w:val="ru-RU"/>
        </w:rPr>
        <w:t>Иткульского</w:t>
      </w:r>
      <w:r w:rsidR="00D856B6" w:rsidRPr="00C638BC">
        <w:rPr>
          <w:lang w:val="ru-RU"/>
        </w:rPr>
        <w:t xml:space="preserve"> </w:t>
      </w:r>
      <w:r w:rsidRPr="00C638BC">
        <w:rPr>
          <w:lang w:val="ru-RU"/>
        </w:rPr>
        <w:t>сельсовета, требуется размещение следующих объектов местного значения поселения:</w:t>
      </w:r>
    </w:p>
    <w:p w:rsidR="000A19ED" w:rsidRPr="00C638BC" w:rsidRDefault="0076373A" w:rsidP="000A19ED">
      <w:pPr>
        <w:pStyle w:val="afff2"/>
        <w:numPr>
          <w:ilvl w:val="0"/>
          <w:numId w:val="7"/>
        </w:numPr>
        <w:ind w:left="1064"/>
        <w:contextualSpacing w:val="0"/>
        <w:rPr>
          <w:bCs/>
          <w:spacing w:val="-1"/>
        </w:rPr>
      </w:pPr>
      <w:r w:rsidRPr="00C638BC">
        <w:rPr>
          <w:bCs/>
          <w:spacing w:val="-1"/>
        </w:rPr>
        <w:t>многофункциональной спортивной площадки</w:t>
      </w:r>
      <w:r w:rsidR="000A19ED" w:rsidRPr="00C638BC">
        <w:rPr>
          <w:bCs/>
          <w:spacing w:val="-1"/>
        </w:rPr>
        <w:t xml:space="preserve"> в </w:t>
      </w:r>
      <w:r w:rsidR="000D7E11" w:rsidRPr="00C638BC">
        <w:rPr>
          <w:bCs/>
          <w:spacing w:val="-1"/>
        </w:rPr>
        <w:t xml:space="preserve">с. </w:t>
      </w:r>
      <w:r w:rsidR="00206864" w:rsidRPr="00C638BC">
        <w:rPr>
          <w:bCs/>
          <w:spacing w:val="-1"/>
        </w:rPr>
        <w:t>Иткуль</w:t>
      </w:r>
      <w:r w:rsidR="000A19ED" w:rsidRPr="00C638BC">
        <w:rPr>
          <w:bCs/>
          <w:spacing w:val="-1"/>
        </w:rPr>
        <w:t xml:space="preserve">, </w:t>
      </w:r>
      <w:r w:rsidR="000D7E11" w:rsidRPr="00C638BC">
        <w:rPr>
          <w:bCs/>
          <w:spacing w:val="-1"/>
        </w:rPr>
        <w:t xml:space="preserve">общей площадью не менее </w:t>
      </w:r>
      <w:r w:rsidRPr="00C638BC">
        <w:rPr>
          <w:bCs/>
          <w:spacing w:val="-1"/>
        </w:rPr>
        <w:t>0,</w:t>
      </w:r>
      <w:r w:rsidR="00D668F1" w:rsidRPr="00C638BC">
        <w:rPr>
          <w:bCs/>
          <w:spacing w:val="-1"/>
        </w:rPr>
        <w:t>07</w:t>
      </w:r>
      <w:r w:rsidR="000D7E11" w:rsidRPr="00C638BC">
        <w:rPr>
          <w:bCs/>
          <w:spacing w:val="-1"/>
        </w:rPr>
        <w:t xml:space="preserve"> га</w:t>
      </w:r>
      <w:r w:rsidR="000A19ED" w:rsidRPr="00C638BC">
        <w:rPr>
          <w:bCs/>
          <w:spacing w:val="-1"/>
        </w:rPr>
        <w:t>;</w:t>
      </w:r>
    </w:p>
    <w:p w:rsidR="00D668F1" w:rsidRPr="00C638BC" w:rsidRDefault="00D668F1" w:rsidP="00D668F1">
      <w:pPr>
        <w:pStyle w:val="afff2"/>
        <w:numPr>
          <w:ilvl w:val="0"/>
          <w:numId w:val="7"/>
        </w:numPr>
        <w:ind w:left="1064"/>
        <w:contextualSpacing w:val="0"/>
        <w:rPr>
          <w:bCs/>
          <w:spacing w:val="-1"/>
        </w:rPr>
      </w:pPr>
      <w:r w:rsidRPr="00C638BC">
        <w:rPr>
          <w:bCs/>
          <w:spacing w:val="-1"/>
        </w:rPr>
        <w:t>многофункциональной спортивной площадки в с. Новоиткульское, общей площадью не менее 0,06 га.</w:t>
      </w:r>
    </w:p>
    <w:p w:rsidR="000A19ED" w:rsidRPr="00C638BC" w:rsidRDefault="000A19ED" w:rsidP="000A19ED">
      <w:pPr>
        <w:pStyle w:val="a1"/>
        <w:rPr>
          <w:lang w:val="ru-RU"/>
        </w:rPr>
      </w:pPr>
      <w:r w:rsidRPr="00C638BC">
        <w:rPr>
          <w:lang w:val="ru-RU"/>
        </w:rPr>
        <w:t xml:space="preserve">Размещение иных объектов местного значения поселения на территории </w:t>
      </w:r>
      <w:r w:rsidR="00206864" w:rsidRPr="00C638BC">
        <w:rPr>
          <w:lang w:val="ru-RU"/>
        </w:rPr>
        <w:t>Иткульского</w:t>
      </w:r>
      <w:r w:rsidRPr="00C638BC">
        <w:rPr>
          <w:lang w:val="ru-RU"/>
        </w:rPr>
        <w:t xml:space="preserve"> сельсовета принято нецелесообразным ввиду отсутствия потребности.</w:t>
      </w:r>
    </w:p>
    <w:p w:rsidR="008C6D4D" w:rsidRPr="00C638BC" w:rsidRDefault="00BA0D34" w:rsidP="00BA0D34">
      <w:pPr>
        <w:pStyle w:val="30"/>
        <w:rPr>
          <w:i w:val="0"/>
          <w:szCs w:val="24"/>
        </w:rPr>
      </w:pPr>
      <w:bookmarkStart w:id="54" w:name="_Toc180055594"/>
      <w:r w:rsidRPr="00C638BC">
        <w:rPr>
          <w:i w:val="0"/>
          <w:szCs w:val="24"/>
        </w:rPr>
        <w:t xml:space="preserve">2.1.6 </w:t>
      </w:r>
      <w:r w:rsidR="0051575B" w:rsidRPr="00C638BC">
        <w:rPr>
          <w:i w:val="0"/>
          <w:szCs w:val="24"/>
        </w:rPr>
        <w:t xml:space="preserve">Объекты транспортной </w:t>
      </w:r>
      <w:r w:rsidR="008C6D4D" w:rsidRPr="00C638BC">
        <w:rPr>
          <w:i w:val="0"/>
          <w:szCs w:val="24"/>
        </w:rPr>
        <w:t>инфраструктур</w:t>
      </w:r>
      <w:bookmarkEnd w:id="53"/>
      <w:r w:rsidR="0051575B" w:rsidRPr="00C638BC">
        <w:rPr>
          <w:i w:val="0"/>
          <w:szCs w:val="24"/>
        </w:rPr>
        <w:t>ы</w:t>
      </w:r>
      <w:bookmarkEnd w:id="54"/>
    </w:p>
    <w:p w:rsidR="001D0A7C" w:rsidRPr="00C638BC" w:rsidRDefault="001D0A7C" w:rsidP="001D0A7C">
      <w:pPr>
        <w:pStyle w:val="a1"/>
        <w:rPr>
          <w:lang w:val="ru-RU"/>
        </w:rPr>
      </w:pPr>
      <w:r w:rsidRPr="00C638BC">
        <w:rPr>
          <w:lang w:val="ru-RU"/>
        </w:rPr>
        <w:t xml:space="preserve">Развитие транспортного комплекса неразрывно связано с экономико-географическим положением муниципального образования, наличием природных ресурсов, энергетических ресурсов, минерально-сырьевой базы, культурными и историческими связями, а также, наличием и возможностями </w:t>
      </w:r>
      <w:r w:rsidR="003B63B0" w:rsidRPr="00C638BC">
        <w:rPr>
          <w:lang w:val="ru-RU"/>
        </w:rPr>
        <w:t>имеющихся производительных сил.</w:t>
      </w:r>
    </w:p>
    <w:p w:rsidR="0043719D" w:rsidRPr="00C638BC" w:rsidRDefault="0043719D" w:rsidP="00E65617">
      <w:pPr>
        <w:pStyle w:val="a1"/>
        <w:spacing w:before="120"/>
        <w:rPr>
          <w:b/>
          <w:lang w:val="ru-RU"/>
        </w:rPr>
      </w:pPr>
      <w:r w:rsidRPr="00C638BC">
        <w:rPr>
          <w:b/>
          <w:lang w:val="ru-RU"/>
        </w:rPr>
        <w:t>Железнодорожный транспорт</w:t>
      </w:r>
    </w:p>
    <w:p w:rsidR="0042421B" w:rsidRPr="00C638BC" w:rsidRDefault="00704961" w:rsidP="00172629">
      <w:pPr>
        <w:pStyle w:val="a1"/>
        <w:rPr>
          <w:lang w:val="ru-RU"/>
        </w:rPr>
      </w:pPr>
      <w:r w:rsidRPr="00C638BC">
        <w:rPr>
          <w:lang w:val="ru-RU"/>
        </w:rPr>
        <w:t>По территории сельсовета проходит участок Западно-Сибирской железной дороги протяженностью 12,27 км.</w:t>
      </w:r>
    </w:p>
    <w:p w:rsidR="0043719D" w:rsidRPr="00C638BC" w:rsidRDefault="0043719D" w:rsidP="00E65617">
      <w:pPr>
        <w:pStyle w:val="a1"/>
        <w:spacing w:before="120"/>
        <w:rPr>
          <w:b/>
          <w:lang w:val="ru-RU"/>
        </w:rPr>
      </w:pPr>
      <w:r w:rsidRPr="00C638BC">
        <w:rPr>
          <w:b/>
          <w:lang w:val="ru-RU"/>
        </w:rPr>
        <w:t>Воздушный транспорт</w:t>
      </w:r>
    </w:p>
    <w:p w:rsidR="0043719D" w:rsidRPr="00C638BC" w:rsidRDefault="0043719D" w:rsidP="0043719D">
      <w:pPr>
        <w:pStyle w:val="a1"/>
        <w:rPr>
          <w:lang w:val="ru-RU"/>
        </w:rPr>
      </w:pPr>
      <w:r w:rsidRPr="00C638BC">
        <w:rPr>
          <w:lang w:val="ru-RU"/>
        </w:rPr>
        <w:t xml:space="preserve">Воздушный транспорт </w:t>
      </w:r>
      <w:r w:rsidR="003016FE" w:rsidRPr="00C638BC">
        <w:rPr>
          <w:lang w:val="ru-RU"/>
        </w:rPr>
        <w:t xml:space="preserve">на территории </w:t>
      </w:r>
      <w:r w:rsidR="00206864" w:rsidRPr="00C638BC">
        <w:rPr>
          <w:lang w:val="ru-RU"/>
        </w:rPr>
        <w:t>Иткульского</w:t>
      </w:r>
      <w:r w:rsidR="00392564" w:rsidRPr="00C638BC">
        <w:rPr>
          <w:lang w:val="ru-RU"/>
        </w:rPr>
        <w:t xml:space="preserve"> </w:t>
      </w:r>
      <w:r w:rsidR="003016FE" w:rsidRPr="00C638BC">
        <w:rPr>
          <w:lang w:val="ru-RU"/>
        </w:rPr>
        <w:t>сельсовета отсутствует</w:t>
      </w:r>
      <w:r w:rsidRPr="00C638BC">
        <w:rPr>
          <w:lang w:val="ru-RU"/>
        </w:rPr>
        <w:t>.</w:t>
      </w:r>
      <w:r w:rsidR="00152A71" w:rsidRPr="00C638BC">
        <w:rPr>
          <w:lang w:val="ru-RU"/>
        </w:rPr>
        <w:t xml:space="preserve"> Ближайший аэропорт в г. Новосибирске – внутрироссийский и международные терминалы.</w:t>
      </w:r>
    </w:p>
    <w:p w:rsidR="0043719D" w:rsidRPr="00C638BC" w:rsidRDefault="00704961" w:rsidP="00E65617">
      <w:pPr>
        <w:pStyle w:val="a1"/>
        <w:spacing w:before="120"/>
        <w:rPr>
          <w:b/>
          <w:lang w:val="ru-RU"/>
        </w:rPr>
      </w:pPr>
      <w:r w:rsidRPr="00C638BC">
        <w:rPr>
          <w:b/>
          <w:lang w:val="ru-RU"/>
        </w:rPr>
        <w:t>Внутренний водный</w:t>
      </w:r>
      <w:r w:rsidR="0043719D" w:rsidRPr="00C638BC">
        <w:rPr>
          <w:b/>
          <w:lang w:val="ru-RU"/>
        </w:rPr>
        <w:t xml:space="preserve"> транспорт</w:t>
      </w:r>
    </w:p>
    <w:p w:rsidR="0043719D" w:rsidRPr="00C638BC" w:rsidRDefault="00704961" w:rsidP="0043719D">
      <w:pPr>
        <w:pStyle w:val="a1"/>
        <w:rPr>
          <w:lang w:val="ru-RU"/>
        </w:rPr>
      </w:pPr>
      <w:r w:rsidRPr="00C638BC">
        <w:rPr>
          <w:lang w:val="ru-RU"/>
        </w:rPr>
        <w:t>Внутренний водный</w:t>
      </w:r>
      <w:r w:rsidR="0043719D" w:rsidRPr="00C638BC">
        <w:rPr>
          <w:lang w:val="ru-RU"/>
        </w:rPr>
        <w:t xml:space="preserve"> транспорт </w:t>
      </w:r>
      <w:r w:rsidR="00152A71" w:rsidRPr="00C638BC">
        <w:rPr>
          <w:lang w:val="ru-RU"/>
        </w:rPr>
        <w:t xml:space="preserve">на территории </w:t>
      </w:r>
      <w:r w:rsidR="00206864" w:rsidRPr="00C638BC">
        <w:rPr>
          <w:lang w:val="ru-RU"/>
        </w:rPr>
        <w:t>Иткульского</w:t>
      </w:r>
      <w:r w:rsidR="00392564" w:rsidRPr="00C638BC">
        <w:rPr>
          <w:lang w:val="ru-RU"/>
        </w:rPr>
        <w:t xml:space="preserve"> </w:t>
      </w:r>
      <w:r w:rsidR="00152A71" w:rsidRPr="00C638BC">
        <w:rPr>
          <w:lang w:val="ru-RU"/>
        </w:rPr>
        <w:t>сельсовета отсутствует</w:t>
      </w:r>
      <w:r w:rsidR="0043719D" w:rsidRPr="00C638BC">
        <w:rPr>
          <w:lang w:val="ru-RU"/>
        </w:rPr>
        <w:t>.</w:t>
      </w:r>
    </w:p>
    <w:p w:rsidR="002B416E" w:rsidRPr="00C638BC" w:rsidRDefault="002B416E" w:rsidP="00E65617">
      <w:pPr>
        <w:pStyle w:val="a1"/>
        <w:spacing w:before="120"/>
        <w:rPr>
          <w:b/>
          <w:lang w:val="ru-RU"/>
        </w:rPr>
      </w:pPr>
      <w:r w:rsidRPr="00C638BC">
        <w:rPr>
          <w:b/>
          <w:lang w:val="ru-RU"/>
        </w:rPr>
        <w:t>Трубопроводный транспорт</w:t>
      </w:r>
    </w:p>
    <w:p w:rsidR="00B714B9" w:rsidRPr="00C638BC" w:rsidRDefault="00704961" w:rsidP="007E6FE6">
      <w:pPr>
        <w:pStyle w:val="a1"/>
        <w:rPr>
          <w:lang w:val="ru-RU"/>
        </w:rPr>
      </w:pPr>
      <w:r w:rsidRPr="00C638BC">
        <w:rPr>
          <w:lang w:val="ru-RU"/>
        </w:rPr>
        <w:t>На территории сельсовет расположены следующие объекты трубопроводного транспорта:</w:t>
      </w:r>
    </w:p>
    <w:p w:rsidR="002462FA" w:rsidRPr="00C638BC" w:rsidRDefault="002462FA" w:rsidP="002462FA">
      <w:pPr>
        <w:pStyle w:val="a1"/>
        <w:numPr>
          <w:ilvl w:val="0"/>
          <w:numId w:val="35"/>
        </w:numPr>
        <w:ind w:left="1078"/>
        <w:rPr>
          <w:lang w:val="ru-RU"/>
        </w:rPr>
      </w:pPr>
      <w:r w:rsidRPr="00C638BC">
        <w:rPr>
          <w:lang w:val="ru-RU"/>
        </w:rPr>
        <w:t>«Газопровод-отвод» НСО протяженностью 3,29 км;</w:t>
      </w:r>
    </w:p>
    <w:p w:rsidR="002462FA" w:rsidRPr="00C638BC" w:rsidRDefault="002462FA" w:rsidP="002462FA">
      <w:pPr>
        <w:pStyle w:val="a1"/>
        <w:numPr>
          <w:ilvl w:val="0"/>
          <w:numId w:val="35"/>
        </w:numPr>
        <w:ind w:left="1078"/>
        <w:rPr>
          <w:lang w:val="ru-RU"/>
        </w:rPr>
      </w:pPr>
      <w:r w:rsidRPr="00C638BC">
        <w:rPr>
          <w:lang w:val="ru-RU"/>
        </w:rPr>
        <w:t>магистральный нефтепровод «Омск-Иркутск» протяженностью 13,41 км;</w:t>
      </w:r>
    </w:p>
    <w:p w:rsidR="00704961" w:rsidRPr="00C638BC" w:rsidRDefault="002462FA" w:rsidP="002462FA">
      <w:pPr>
        <w:pStyle w:val="a1"/>
        <w:numPr>
          <w:ilvl w:val="0"/>
          <w:numId w:val="35"/>
        </w:numPr>
        <w:ind w:left="1078"/>
        <w:rPr>
          <w:lang w:val="ru-RU"/>
        </w:rPr>
      </w:pPr>
      <w:r w:rsidRPr="00C638BC">
        <w:rPr>
          <w:lang w:val="ru-RU"/>
        </w:rPr>
        <w:t>магистральный нефтепродуктопровод «Омск-Сокур-Плотниково-Кемерово» протяженностью 13,43 км.</w:t>
      </w:r>
    </w:p>
    <w:p w:rsidR="00AF2647" w:rsidRPr="00C638BC" w:rsidRDefault="001D0A7C" w:rsidP="00E65617">
      <w:pPr>
        <w:pStyle w:val="a1"/>
        <w:spacing w:before="120"/>
        <w:rPr>
          <w:b/>
          <w:lang w:val="ru-RU"/>
        </w:rPr>
      </w:pPr>
      <w:r w:rsidRPr="00C638BC">
        <w:rPr>
          <w:b/>
          <w:lang w:val="ru-RU"/>
        </w:rPr>
        <w:t>Автомобильный транспорт</w:t>
      </w:r>
    </w:p>
    <w:p w:rsidR="00AF2647" w:rsidRPr="00C638BC" w:rsidRDefault="00971C4B" w:rsidP="00971C4B">
      <w:pPr>
        <w:pStyle w:val="a1"/>
        <w:rPr>
          <w:lang w:val="ru-RU"/>
        </w:rPr>
      </w:pPr>
      <w:r w:rsidRPr="00C638BC">
        <w:rPr>
          <w:lang w:val="ru-RU"/>
        </w:rPr>
        <w:lastRenderedPageBreak/>
        <w:t xml:space="preserve">Основным видом транспорта в </w:t>
      </w:r>
      <w:r w:rsidR="00206864" w:rsidRPr="00C638BC">
        <w:rPr>
          <w:lang w:val="ru-RU"/>
        </w:rPr>
        <w:t>Иткульском</w:t>
      </w:r>
      <w:r w:rsidR="00392564" w:rsidRPr="00C638BC">
        <w:rPr>
          <w:lang w:val="ru-RU"/>
        </w:rPr>
        <w:t xml:space="preserve"> </w:t>
      </w:r>
      <w:r w:rsidR="00152A71" w:rsidRPr="00C638BC">
        <w:rPr>
          <w:lang w:val="ru-RU"/>
        </w:rPr>
        <w:t>сельсовете</w:t>
      </w:r>
      <w:r w:rsidR="00D920F1" w:rsidRPr="00C638BC">
        <w:rPr>
          <w:lang w:val="ru-RU"/>
        </w:rPr>
        <w:t xml:space="preserve"> </w:t>
      </w:r>
      <w:r w:rsidRPr="00C638BC">
        <w:rPr>
          <w:lang w:val="ru-RU"/>
        </w:rPr>
        <w:t xml:space="preserve">является автомобильный транспорт. </w:t>
      </w:r>
      <w:r w:rsidR="009C22FF" w:rsidRPr="00C638BC">
        <w:rPr>
          <w:lang w:val="ru-RU"/>
        </w:rPr>
        <w:t xml:space="preserve">Автодороги играют первостепенную роль в жизнеобеспечении населения. В </w:t>
      </w:r>
      <w:r w:rsidR="00D920F1" w:rsidRPr="00C638BC">
        <w:rPr>
          <w:lang w:val="ru-RU"/>
        </w:rPr>
        <w:t>поселении</w:t>
      </w:r>
      <w:r w:rsidR="00B06438" w:rsidRPr="00C638BC">
        <w:rPr>
          <w:lang w:val="ru-RU"/>
        </w:rPr>
        <w:t xml:space="preserve"> </w:t>
      </w:r>
      <w:r w:rsidR="009C22FF" w:rsidRPr="00C638BC">
        <w:rPr>
          <w:lang w:val="ru-RU"/>
        </w:rPr>
        <w:t>достаточно развитая транспортная структура.</w:t>
      </w:r>
      <w:r w:rsidR="00AF2647" w:rsidRPr="00C638BC">
        <w:rPr>
          <w:lang w:val="ru-RU"/>
        </w:rPr>
        <w:t xml:space="preserve"> Имеющиеся автодороги неразрывно связаны с соседними </w:t>
      </w:r>
      <w:r w:rsidR="00013A89" w:rsidRPr="00C638BC">
        <w:rPr>
          <w:lang w:val="ru-RU"/>
        </w:rPr>
        <w:t>муниципальными</w:t>
      </w:r>
      <w:r w:rsidR="00B06438" w:rsidRPr="00C638BC">
        <w:rPr>
          <w:lang w:val="ru-RU"/>
        </w:rPr>
        <w:t xml:space="preserve"> </w:t>
      </w:r>
      <w:r w:rsidR="00013A89" w:rsidRPr="00C638BC">
        <w:rPr>
          <w:lang w:val="ru-RU"/>
        </w:rPr>
        <w:t>образованиями</w:t>
      </w:r>
      <w:r w:rsidR="00AF2647" w:rsidRPr="00C638BC">
        <w:rPr>
          <w:lang w:val="ru-RU"/>
        </w:rPr>
        <w:t xml:space="preserve">, районным и </w:t>
      </w:r>
      <w:r w:rsidR="00D757A7" w:rsidRPr="00C638BC">
        <w:rPr>
          <w:lang w:val="ru-RU"/>
        </w:rPr>
        <w:t>областным</w:t>
      </w:r>
      <w:r w:rsidR="00AF2647" w:rsidRPr="00C638BC">
        <w:rPr>
          <w:lang w:val="ru-RU"/>
        </w:rPr>
        <w:t xml:space="preserve"> центром, обеспечивают транспор</w:t>
      </w:r>
      <w:r w:rsidR="00900F66" w:rsidRPr="00C638BC">
        <w:rPr>
          <w:lang w:val="ru-RU"/>
        </w:rPr>
        <w:t>тную доступность внутри района.</w:t>
      </w:r>
    </w:p>
    <w:p w:rsidR="00AF2647" w:rsidRPr="00C638BC" w:rsidRDefault="00AF2647" w:rsidP="00AF2647">
      <w:pPr>
        <w:pStyle w:val="a1"/>
        <w:rPr>
          <w:lang w:val="ru-RU"/>
        </w:rPr>
      </w:pPr>
      <w:r w:rsidRPr="00C638BC">
        <w:rPr>
          <w:lang w:val="ru-RU"/>
        </w:rPr>
        <w:t xml:space="preserve">Основой дорожной сети </w:t>
      </w:r>
      <w:r w:rsidR="00206864" w:rsidRPr="00C638BC">
        <w:rPr>
          <w:lang w:val="ru-RU"/>
        </w:rPr>
        <w:t>Иткульского</w:t>
      </w:r>
      <w:r w:rsidR="00392564" w:rsidRPr="00C638BC">
        <w:rPr>
          <w:lang w:val="ru-RU"/>
        </w:rPr>
        <w:t xml:space="preserve"> </w:t>
      </w:r>
      <w:r w:rsidR="00152A71" w:rsidRPr="00C638BC">
        <w:rPr>
          <w:lang w:val="ru-RU"/>
        </w:rPr>
        <w:t xml:space="preserve">сельсовета </w:t>
      </w:r>
      <w:r w:rsidRPr="00C638BC">
        <w:rPr>
          <w:lang w:val="ru-RU"/>
        </w:rPr>
        <w:t>является сеть автомобильных дорог общего пользования. К автомобильным дорогам общего пользования относятся автомобильные дороги, предназначенные для движения транспортных средств неограниченного круга лиц.</w:t>
      </w:r>
      <w:r w:rsidR="00367FA3" w:rsidRPr="00C638BC">
        <w:rPr>
          <w:lang w:val="ru-RU"/>
        </w:rPr>
        <w:t xml:space="preserve"> </w:t>
      </w:r>
    </w:p>
    <w:p w:rsidR="001C0F52" w:rsidRPr="00C638BC" w:rsidRDefault="001C0F52" w:rsidP="001C0F52">
      <w:pPr>
        <w:pStyle w:val="a1"/>
        <w:rPr>
          <w:lang w:val="ru-RU"/>
        </w:rPr>
      </w:pPr>
      <w:r w:rsidRPr="00C638BC">
        <w:rPr>
          <w:lang w:val="ru-RU"/>
        </w:rPr>
        <w:t>Перечень автомобильных дорог общего пользования федерального значения, проходящих через территорию Иткульского сельсовета установлен согласно Постановлению Правительства Российской Федерации от 17 ноября 2010 года № 928«О перечне автомобильных дорог общего пользования федерального значения» отражен в таблице 2.</w:t>
      </w:r>
      <w:r w:rsidR="00245FB3" w:rsidRPr="00C638BC">
        <w:rPr>
          <w:lang w:val="ru-RU"/>
        </w:rPr>
        <w:t>9</w:t>
      </w:r>
      <w:r w:rsidRPr="00C638BC">
        <w:rPr>
          <w:lang w:val="ru-RU"/>
        </w:rPr>
        <w:t>.</w:t>
      </w:r>
    </w:p>
    <w:p w:rsidR="001C0F52" w:rsidRPr="00C638BC" w:rsidRDefault="001C0F52" w:rsidP="001C0F52">
      <w:pPr>
        <w:pStyle w:val="a1"/>
        <w:rPr>
          <w:lang w:val="ru-RU"/>
        </w:rPr>
      </w:pPr>
    </w:p>
    <w:p w:rsidR="001C0F52" w:rsidRPr="00C638BC" w:rsidRDefault="001C0F52" w:rsidP="001C0F52">
      <w:pPr>
        <w:pStyle w:val="a1"/>
        <w:jc w:val="right"/>
        <w:rPr>
          <w:b/>
          <w:lang w:val="ru-RU"/>
        </w:rPr>
      </w:pPr>
      <w:r w:rsidRPr="00C638BC">
        <w:rPr>
          <w:b/>
          <w:lang w:val="ru-RU"/>
        </w:rPr>
        <w:t>Таблица 2.</w:t>
      </w:r>
      <w:r w:rsidR="00245FB3" w:rsidRPr="00C638BC">
        <w:rPr>
          <w:b/>
          <w:lang w:val="ru-RU"/>
        </w:rPr>
        <w:t>9</w:t>
      </w:r>
    </w:p>
    <w:p w:rsidR="001C0F52" w:rsidRPr="00C638BC" w:rsidRDefault="001C0F52" w:rsidP="001C0F52">
      <w:pPr>
        <w:pStyle w:val="a1"/>
        <w:keepNext/>
        <w:suppressAutoHyphens/>
        <w:spacing w:after="120"/>
        <w:ind w:firstLine="0"/>
        <w:jc w:val="center"/>
        <w:rPr>
          <w:b/>
          <w:lang w:val="ru-RU"/>
        </w:rPr>
      </w:pPr>
      <w:r w:rsidRPr="00C638BC">
        <w:rPr>
          <w:b/>
          <w:lang w:val="ru-RU"/>
        </w:rPr>
        <w:t>Перечень автомобильных дорог федерального значения</w:t>
      </w:r>
      <w:r w:rsidRPr="00C638BC">
        <w:rPr>
          <w:b/>
          <w:lang w:val="ru-RU"/>
        </w:rPr>
        <w:br/>
        <w:t>на территории Иткульского сельсовета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1" w:type="dxa"/>
          <w:right w:w="11" w:type="dxa"/>
        </w:tblCellMar>
        <w:tblLook w:val="04A0" w:firstRow="1" w:lastRow="0" w:firstColumn="1" w:lastColumn="0" w:noHBand="0" w:noVBand="1"/>
      </w:tblPr>
      <w:tblGrid>
        <w:gridCol w:w="3854"/>
        <w:gridCol w:w="2491"/>
        <w:gridCol w:w="1777"/>
        <w:gridCol w:w="1212"/>
      </w:tblGrid>
      <w:tr w:rsidR="001C0F52" w:rsidRPr="00392446" w:rsidTr="001C0F52">
        <w:trPr>
          <w:tblHeader/>
          <w:jc w:val="center"/>
        </w:trPr>
        <w:tc>
          <w:tcPr>
            <w:tcW w:w="2064" w:type="pct"/>
            <w:shd w:val="clear" w:color="auto" w:fill="auto"/>
            <w:noWrap/>
            <w:hideMark/>
          </w:tcPr>
          <w:p w:rsidR="001C0F52" w:rsidRPr="00392446" w:rsidRDefault="001C0F52" w:rsidP="00C638BC">
            <w:pPr>
              <w:jc w:val="center"/>
              <w:rPr>
                <w:bCs/>
                <w:lang w:eastAsia="en-US"/>
              </w:rPr>
            </w:pPr>
            <w:r w:rsidRPr="00392446">
              <w:rPr>
                <w:bCs/>
                <w:lang w:eastAsia="en-US"/>
              </w:rPr>
              <w:t>Наименование автомобильной дороги</w:t>
            </w:r>
          </w:p>
        </w:tc>
        <w:tc>
          <w:tcPr>
            <w:tcW w:w="1334" w:type="pct"/>
            <w:shd w:val="clear" w:color="auto" w:fill="auto"/>
            <w:hideMark/>
          </w:tcPr>
          <w:p w:rsidR="001C0F52" w:rsidRPr="00392446" w:rsidRDefault="001C0F52" w:rsidP="00C638BC">
            <w:pPr>
              <w:jc w:val="center"/>
              <w:rPr>
                <w:bCs/>
                <w:lang w:eastAsia="en-US"/>
              </w:rPr>
            </w:pPr>
            <w:r w:rsidRPr="00392446">
              <w:rPr>
                <w:bCs/>
                <w:lang w:eastAsia="en-US"/>
              </w:rPr>
              <w:t>Идентификационный номер</w:t>
            </w:r>
          </w:p>
        </w:tc>
        <w:tc>
          <w:tcPr>
            <w:tcW w:w="952" w:type="pct"/>
            <w:shd w:val="clear" w:color="auto" w:fill="auto"/>
            <w:hideMark/>
          </w:tcPr>
          <w:p w:rsidR="001C0F52" w:rsidRPr="00392446" w:rsidRDefault="001C0F52" w:rsidP="00C638BC">
            <w:pPr>
              <w:jc w:val="center"/>
              <w:rPr>
                <w:bCs/>
                <w:lang w:eastAsia="en-US"/>
              </w:rPr>
            </w:pPr>
            <w:r w:rsidRPr="00392446">
              <w:rPr>
                <w:bCs/>
                <w:lang w:eastAsia="en-US"/>
              </w:rPr>
              <w:t>Протяженность, км</w:t>
            </w:r>
          </w:p>
        </w:tc>
        <w:tc>
          <w:tcPr>
            <w:tcW w:w="649" w:type="pct"/>
          </w:tcPr>
          <w:p w:rsidR="001C0F52" w:rsidRPr="00392446" w:rsidRDefault="001C0F52" w:rsidP="00C638BC">
            <w:pPr>
              <w:jc w:val="center"/>
              <w:rPr>
                <w:bCs/>
                <w:lang w:eastAsia="en-US"/>
              </w:rPr>
            </w:pPr>
            <w:r w:rsidRPr="00392446">
              <w:rPr>
                <w:bCs/>
                <w:lang w:eastAsia="en-US"/>
              </w:rPr>
              <w:t>Категория</w:t>
            </w:r>
          </w:p>
        </w:tc>
      </w:tr>
      <w:tr w:rsidR="001C0F52" w:rsidRPr="00392446" w:rsidTr="001C0F52">
        <w:trPr>
          <w:trHeight w:val="431"/>
          <w:tblHeader/>
          <w:jc w:val="center"/>
        </w:trPr>
        <w:tc>
          <w:tcPr>
            <w:tcW w:w="2064" w:type="pct"/>
            <w:tcBorders>
              <w:top w:val="single" w:sz="4" w:space="0" w:color="auto"/>
              <w:left w:val="single" w:sz="4" w:space="0" w:color="auto"/>
            </w:tcBorders>
            <w:shd w:val="clear" w:color="auto" w:fill="auto"/>
            <w:noWrap/>
          </w:tcPr>
          <w:p w:rsidR="001C0F52" w:rsidRPr="00392446" w:rsidRDefault="001C0F52" w:rsidP="00C638BC">
            <w:pPr>
              <w:jc w:val="left"/>
              <w:rPr>
                <w:bCs/>
                <w:lang w:eastAsia="en-US"/>
              </w:rPr>
            </w:pPr>
            <w:r w:rsidRPr="00392446">
              <w:rPr>
                <w:bCs/>
                <w:lang w:eastAsia="en-US"/>
              </w:rPr>
              <w:t>Р-254 "Иртыш" Челябинск - Курган - Омск - Новосибирск</w:t>
            </w:r>
          </w:p>
        </w:tc>
        <w:tc>
          <w:tcPr>
            <w:tcW w:w="1334" w:type="pct"/>
            <w:tcBorders>
              <w:top w:val="single" w:sz="4" w:space="0" w:color="auto"/>
              <w:left w:val="single" w:sz="4" w:space="0" w:color="auto"/>
            </w:tcBorders>
            <w:shd w:val="clear" w:color="auto" w:fill="auto"/>
          </w:tcPr>
          <w:p w:rsidR="001C0F52" w:rsidRPr="00392446" w:rsidRDefault="001C0F52" w:rsidP="00C638BC">
            <w:pPr>
              <w:jc w:val="center"/>
              <w:rPr>
                <w:bCs/>
                <w:lang w:eastAsia="en-US"/>
              </w:rPr>
            </w:pPr>
            <w:r w:rsidRPr="00392446">
              <w:rPr>
                <w:bCs/>
                <w:lang w:eastAsia="en-US"/>
              </w:rPr>
              <w:t>00 ОП ФЗ Р-254</w:t>
            </w:r>
          </w:p>
        </w:tc>
        <w:tc>
          <w:tcPr>
            <w:tcW w:w="952" w:type="pct"/>
            <w:tcBorders>
              <w:top w:val="single" w:sz="4" w:space="0" w:color="auto"/>
              <w:left w:val="single" w:sz="4" w:space="0" w:color="auto"/>
            </w:tcBorders>
            <w:shd w:val="clear" w:color="auto" w:fill="auto"/>
          </w:tcPr>
          <w:p w:rsidR="001C0F52" w:rsidRPr="00392446" w:rsidRDefault="001C0F52" w:rsidP="00C638BC">
            <w:pPr>
              <w:jc w:val="center"/>
              <w:rPr>
                <w:bCs/>
                <w:lang w:eastAsia="en-US"/>
              </w:rPr>
            </w:pPr>
            <w:r w:rsidRPr="00392446">
              <w:rPr>
                <w:bCs/>
                <w:lang w:eastAsia="en-US"/>
              </w:rPr>
              <w:t>10,48</w:t>
            </w:r>
          </w:p>
        </w:tc>
        <w:tc>
          <w:tcPr>
            <w:tcW w:w="649" w:type="pct"/>
            <w:tcBorders>
              <w:top w:val="single" w:sz="4" w:space="0" w:color="auto"/>
              <w:left w:val="single" w:sz="4" w:space="0" w:color="auto"/>
            </w:tcBorders>
          </w:tcPr>
          <w:p w:rsidR="001C0F52" w:rsidRPr="00392446" w:rsidRDefault="001C0F52" w:rsidP="00C638BC">
            <w:pPr>
              <w:jc w:val="center"/>
              <w:rPr>
                <w:bCs/>
                <w:lang w:eastAsia="en-US"/>
              </w:rPr>
            </w:pPr>
            <w:r w:rsidRPr="00392446">
              <w:rPr>
                <w:bCs/>
                <w:lang w:val="en-US" w:eastAsia="en-US"/>
              </w:rPr>
              <w:t>I</w:t>
            </w:r>
            <w:r w:rsidRPr="00392446">
              <w:rPr>
                <w:bCs/>
                <w:lang w:eastAsia="en-US"/>
              </w:rPr>
              <w:t>-</w:t>
            </w:r>
            <w:r w:rsidRPr="00392446">
              <w:rPr>
                <w:bCs/>
                <w:lang w:val="en-US" w:eastAsia="en-US"/>
              </w:rPr>
              <w:t>II</w:t>
            </w:r>
          </w:p>
        </w:tc>
      </w:tr>
    </w:tbl>
    <w:p w:rsidR="001C0F52" w:rsidRPr="00C638BC" w:rsidRDefault="001C0F52" w:rsidP="00AF2647">
      <w:pPr>
        <w:pStyle w:val="a1"/>
        <w:rPr>
          <w:lang w:val="ru-RU"/>
        </w:rPr>
      </w:pPr>
    </w:p>
    <w:p w:rsidR="00367F78" w:rsidRPr="00C638BC" w:rsidRDefault="00367F78" w:rsidP="00CF420F">
      <w:pPr>
        <w:pStyle w:val="a1"/>
        <w:rPr>
          <w:lang w:val="ru-RU"/>
        </w:rPr>
      </w:pPr>
      <w:r w:rsidRPr="00C638BC">
        <w:rPr>
          <w:lang w:val="ru-RU"/>
        </w:rPr>
        <w:t>Перечень автомобильных дорог общего пользования регионального или межмуниципального значения, относящихся к государственной собственности</w:t>
      </w:r>
      <w:r w:rsidR="00515B80" w:rsidRPr="00C638BC">
        <w:rPr>
          <w:lang w:val="ru-RU"/>
        </w:rPr>
        <w:t xml:space="preserve"> Новосибирской области</w:t>
      </w:r>
      <w:r w:rsidRPr="00C638BC">
        <w:rPr>
          <w:lang w:val="ru-RU"/>
        </w:rPr>
        <w:t>, расположенных на территории</w:t>
      </w:r>
      <w:r w:rsidR="00B06438" w:rsidRPr="00C638BC">
        <w:rPr>
          <w:lang w:val="ru-RU"/>
        </w:rPr>
        <w:t xml:space="preserve"> </w:t>
      </w:r>
      <w:r w:rsidR="00206864" w:rsidRPr="00C638BC">
        <w:rPr>
          <w:lang w:val="ru-RU"/>
        </w:rPr>
        <w:t>Иткульского</w:t>
      </w:r>
      <w:r w:rsidR="00392564" w:rsidRPr="00C638BC">
        <w:rPr>
          <w:lang w:val="ru-RU"/>
        </w:rPr>
        <w:t xml:space="preserve"> </w:t>
      </w:r>
      <w:r w:rsidR="00515B80" w:rsidRPr="00C638BC">
        <w:rPr>
          <w:lang w:val="ru-RU"/>
        </w:rPr>
        <w:t>сельсовета</w:t>
      </w:r>
      <w:r w:rsidR="00D920F1" w:rsidRPr="00C638BC">
        <w:rPr>
          <w:lang w:val="ru-RU"/>
        </w:rPr>
        <w:t xml:space="preserve"> </w:t>
      </w:r>
      <w:r w:rsidR="00DB075D" w:rsidRPr="00C638BC">
        <w:rPr>
          <w:lang w:val="ru-RU"/>
        </w:rPr>
        <w:t xml:space="preserve">установлен </w:t>
      </w:r>
      <w:r w:rsidR="00B803C8" w:rsidRPr="00C638BC">
        <w:rPr>
          <w:lang w:val="ru-RU"/>
        </w:rPr>
        <w:t xml:space="preserve">согласно </w:t>
      </w:r>
      <w:r w:rsidR="00CF420F" w:rsidRPr="00C638BC">
        <w:rPr>
          <w:lang w:val="ru-RU"/>
        </w:rPr>
        <w:t xml:space="preserve">Постановлению </w:t>
      </w:r>
      <w:r w:rsidR="001D5402" w:rsidRPr="00C638BC">
        <w:rPr>
          <w:lang w:val="ru-RU"/>
        </w:rPr>
        <w:t xml:space="preserve">Администрации </w:t>
      </w:r>
      <w:r w:rsidR="00515B80" w:rsidRPr="00C638BC">
        <w:rPr>
          <w:lang w:val="ru-RU"/>
        </w:rPr>
        <w:t xml:space="preserve">Новосибирской области </w:t>
      </w:r>
      <w:r w:rsidR="001D5402" w:rsidRPr="00C638BC">
        <w:rPr>
          <w:lang w:val="ru-RU"/>
        </w:rPr>
        <w:t xml:space="preserve">от </w:t>
      </w:r>
      <w:r w:rsidR="00515B80" w:rsidRPr="00C638BC">
        <w:rPr>
          <w:lang w:val="ru-RU"/>
        </w:rPr>
        <w:t>18.02.2010</w:t>
      </w:r>
      <w:r w:rsidR="001D5402" w:rsidRPr="00C638BC">
        <w:rPr>
          <w:lang w:val="ru-RU"/>
        </w:rPr>
        <w:t xml:space="preserve"> г. </w:t>
      </w:r>
      <w:r w:rsidR="00CF420F" w:rsidRPr="00C638BC">
        <w:rPr>
          <w:lang w:val="ru-RU"/>
        </w:rPr>
        <w:t>№</w:t>
      </w:r>
      <w:r w:rsidR="001D5402" w:rsidRPr="00C638BC">
        <w:rPr>
          <w:lang w:val="ru-RU"/>
        </w:rPr>
        <w:t xml:space="preserve"> </w:t>
      </w:r>
      <w:r w:rsidR="00515B80" w:rsidRPr="00C638BC">
        <w:rPr>
          <w:lang w:val="ru-RU"/>
        </w:rPr>
        <w:t>65-па</w:t>
      </w:r>
      <w:r w:rsidR="00234B55" w:rsidRPr="00C638BC">
        <w:rPr>
          <w:lang w:val="ru-RU"/>
        </w:rPr>
        <w:t xml:space="preserve"> </w:t>
      </w:r>
      <w:r w:rsidR="00CF420F" w:rsidRPr="00C638BC">
        <w:rPr>
          <w:lang w:val="ru-RU"/>
        </w:rPr>
        <w:t>«</w:t>
      </w:r>
      <w:r w:rsidR="00515B80" w:rsidRPr="00C638BC">
        <w:rPr>
          <w:lang w:val="ru-RU"/>
        </w:rPr>
        <w:t>Об утверждении перечня автомобильных дорог общего пользования регионального и межмуниципального значения, относящихся к государственной собственности Новосибирской области</w:t>
      </w:r>
      <w:r w:rsidR="00A80A77" w:rsidRPr="00C638BC">
        <w:rPr>
          <w:lang w:val="ru-RU"/>
        </w:rPr>
        <w:t xml:space="preserve">» </w:t>
      </w:r>
      <w:r w:rsidR="00DB075D" w:rsidRPr="00C638BC">
        <w:rPr>
          <w:lang w:val="ru-RU"/>
        </w:rPr>
        <w:t xml:space="preserve">и </w:t>
      </w:r>
      <w:r w:rsidR="00B803C8" w:rsidRPr="00C638BC">
        <w:rPr>
          <w:lang w:val="ru-RU"/>
        </w:rPr>
        <w:t>отражен в таблице 2.</w:t>
      </w:r>
      <w:r w:rsidR="00245FB3" w:rsidRPr="00C638BC">
        <w:rPr>
          <w:lang w:val="ru-RU"/>
        </w:rPr>
        <w:t>10</w:t>
      </w:r>
      <w:r w:rsidR="00B803C8" w:rsidRPr="00C638BC">
        <w:rPr>
          <w:lang w:val="ru-RU"/>
        </w:rPr>
        <w:t>.</w:t>
      </w:r>
    </w:p>
    <w:p w:rsidR="00454531" w:rsidRPr="00C638BC" w:rsidRDefault="00A87A78" w:rsidP="00A602C7">
      <w:pPr>
        <w:pStyle w:val="a1"/>
        <w:jc w:val="right"/>
        <w:rPr>
          <w:b/>
          <w:bCs/>
          <w:lang w:val="ru-RU"/>
        </w:rPr>
      </w:pPr>
      <w:r w:rsidRPr="00C638BC">
        <w:rPr>
          <w:b/>
          <w:bCs/>
          <w:lang w:val="ru-RU"/>
        </w:rPr>
        <w:t xml:space="preserve">Таблица </w:t>
      </w:r>
      <w:r w:rsidR="009A0EB1" w:rsidRPr="00C638BC">
        <w:rPr>
          <w:b/>
          <w:bCs/>
          <w:lang w:val="ru-RU"/>
        </w:rPr>
        <w:t>2</w:t>
      </w:r>
      <w:r w:rsidR="0010531A" w:rsidRPr="00C638BC">
        <w:rPr>
          <w:b/>
          <w:bCs/>
          <w:lang w:val="ru-RU"/>
        </w:rPr>
        <w:t>.</w:t>
      </w:r>
      <w:r w:rsidR="00245FB3" w:rsidRPr="00C638BC">
        <w:rPr>
          <w:b/>
          <w:bCs/>
          <w:lang w:val="ru-RU"/>
        </w:rPr>
        <w:t>10</w:t>
      </w:r>
    </w:p>
    <w:p w:rsidR="001D0A7C" w:rsidRPr="00C638BC" w:rsidRDefault="001D0A7C" w:rsidP="0010531A">
      <w:pPr>
        <w:pStyle w:val="a1"/>
        <w:keepNext/>
        <w:suppressAutoHyphens/>
        <w:spacing w:after="120"/>
        <w:ind w:firstLine="0"/>
        <w:jc w:val="center"/>
        <w:rPr>
          <w:b/>
          <w:lang w:val="ru-RU"/>
        </w:rPr>
      </w:pPr>
      <w:r w:rsidRPr="00C638BC">
        <w:rPr>
          <w:b/>
          <w:lang w:val="ru-RU"/>
        </w:rPr>
        <w:t>Перечень региональных и</w:t>
      </w:r>
      <w:r w:rsidR="00515B80" w:rsidRPr="00C638BC">
        <w:rPr>
          <w:b/>
          <w:lang w:val="ru-RU"/>
        </w:rPr>
        <w:t>ли</w:t>
      </w:r>
      <w:r w:rsidRPr="00C638BC">
        <w:rPr>
          <w:b/>
          <w:lang w:val="ru-RU"/>
        </w:rPr>
        <w:t xml:space="preserve"> </w:t>
      </w:r>
      <w:r w:rsidR="00DD01E2" w:rsidRPr="00C638BC">
        <w:rPr>
          <w:b/>
          <w:lang w:val="ru-RU"/>
        </w:rPr>
        <w:t>межмуниципальных</w:t>
      </w:r>
      <w:r w:rsidRPr="00C638BC">
        <w:rPr>
          <w:b/>
          <w:lang w:val="ru-RU"/>
        </w:rPr>
        <w:t xml:space="preserve"> автомобильных дорог</w:t>
      </w:r>
      <w:r w:rsidR="00F807FE" w:rsidRPr="00C638BC">
        <w:rPr>
          <w:b/>
          <w:lang w:val="ru-RU"/>
        </w:rPr>
        <w:t xml:space="preserve"> </w:t>
      </w:r>
      <w:r w:rsidR="00206864" w:rsidRPr="00C638BC">
        <w:rPr>
          <w:b/>
          <w:lang w:val="ru-RU"/>
        </w:rPr>
        <w:t>Иткульского</w:t>
      </w:r>
      <w:r w:rsidR="00515B80" w:rsidRPr="00C638BC">
        <w:rPr>
          <w:b/>
          <w:lang w:val="ru-RU"/>
        </w:rPr>
        <w:t xml:space="preserve"> сельсовета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CellMar>
          <w:left w:w="11" w:type="dxa"/>
          <w:right w:w="11" w:type="dxa"/>
        </w:tblCellMar>
        <w:tblLook w:val="04A0" w:firstRow="1" w:lastRow="0" w:firstColumn="1" w:lastColumn="0" w:noHBand="0" w:noVBand="1"/>
      </w:tblPr>
      <w:tblGrid>
        <w:gridCol w:w="4190"/>
        <w:gridCol w:w="3107"/>
        <w:gridCol w:w="2037"/>
      </w:tblGrid>
      <w:tr w:rsidR="00392564" w:rsidRPr="00392446" w:rsidTr="00107837">
        <w:trPr>
          <w:tblHeader/>
          <w:jc w:val="center"/>
        </w:trPr>
        <w:tc>
          <w:tcPr>
            <w:tcW w:w="2244" w:type="pct"/>
            <w:shd w:val="clear" w:color="auto" w:fill="FFFFFF" w:themeFill="background1"/>
            <w:noWrap/>
            <w:hideMark/>
          </w:tcPr>
          <w:p w:rsidR="00392564" w:rsidRPr="00392446" w:rsidRDefault="00392564" w:rsidP="00C638BC">
            <w:pPr>
              <w:jc w:val="center"/>
              <w:rPr>
                <w:bCs/>
                <w:lang w:eastAsia="en-US"/>
              </w:rPr>
            </w:pPr>
            <w:r w:rsidRPr="00392446">
              <w:rPr>
                <w:bCs/>
                <w:lang w:eastAsia="en-US"/>
              </w:rPr>
              <w:t>Наименование автомобильной дороги</w:t>
            </w:r>
          </w:p>
        </w:tc>
        <w:tc>
          <w:tcPr>
            <w:tcW w:w="1664" w:type="pct"/>
            <w:shd w:val="clear" w:color="auto" w:fill="FFFFFF" w:themeFill="background1"/>
            <w:hideMark/>
          </w:tcPr>
          <w:p w:rsidR="00392564" w:rsidRPr="00392446" w:rsidRDefault="00392564" w:rsidP="00C638BC">
            <w:pPr>
              <w:jc w:val="center"/>
              <w:rPr>
                <w:bCs/>
                <w:lang w:eastAsia="en-US"/>
              </w:rPr>
            </w:pPr>
            <w:r w:rsidRPr="00392446">
              <w:rPr>
                <w:bCs/>
                <w:lang w:eastAsia="en-US"/>
              </w:rPr>
              <w:t>Идентификационный номер</w:t>
            </w:r>
          </w:p>
        </w:tc>
        <w:tc>
          <w:tcPr>
            <w:tcW w:w="1091" w:type="pct"/>
            <w:shd w:val="clear" w:color="auto" w:fill="FFFFFF" w:themeFill="background1"/>
            <w:hideMark/>
          </w:tcPr>
          <w:p w:rsidR="00392564" w:rsidRPr="00392446" w:rsidRDefault="00392564" w:rsidP="00C638BC">
            <w:pPr>
              <w:jc w:val="center"/>
              <w:rPr>
                <w:bCs/>
                <w:lang w:eastAsia="en-US"/>
              </w:rPr>
            </w:pPr>
            <w:r w:rsidRPr="00392446">
              <w:rPr>
                <w:bCs/>
                <w:lang w:eastAsia="en-US"/>
              </w:rPr>
              <w:t>Протяженность, км</w:t>
            </w:r>
          </w:p>
        </w:tc>
      </w:tr>
      <w:tr w:rsidR="00440D80" w:rsidRPr="00392446" w:rsidTr="00107837">
        <w:trPr>
          <w:jc w:val="center"/>
        </w:trPr>
        <w:tc>
          <w:tcPr>
            <w:tcW w:w="2244" w:type="pct"/>
            <w:shd w:val="clear" w:color="auto" w:fill="FFFFFF" w:themeFill="background1"/>
            <w:noWrap/>
            <w:vAlign w:val="center"/>
          </w:tcPr>
          <w:p w:rsidR="00440D80" w:rsidRPr="00392446" w:rsidRDefault="002462FA" w:rsidP="002462FA">
            <w:pPr>
              <w:rPr>
                <w:bCs/>
                <w:color w:val="000000" w:themeColor="text1"/>
                <w:shd w:val="clear" w:color="auto" w:fill="FFFFFF"/>
              </w:rPr>
            </w:pPr>
            <w:r w:rsidRPr="00392446">
              <w:rPr>
                <w:bCs/>
                <w:color w:val="000000" w:themeColor="text1"/>
                <w:shd w:val="clear" w:color="auto" w:fill="FFFFFF"/>
              </w:rPr>
              <w:t>Шерстобитово – Залесный - 99 км а/д "К-30"</w:t>
            </w:r>
          </w:p>
        </w:tc>
        <w:tc>
          <w:tcPr>
            <w:tcW w:w="1664" w:type="pct"/>
            <w:shd w:val="clear" w:color="auto" w:fill="FFFFFF" w:themeFill="background1"/>
          </w:tcPr>
          <w:p w:rsidR="00440D80" w:rsidRPr="00392446" w:rsidRDefault="002462FA" w:rsidP="000D7E11">
            <w:pPr>
              <w:rPr>
                <w:bCs/>
                <w:color w:val="000000" w:themeColor="text1"/>
                <w:shd w:val="clear" w:color="auto" w:fill="FFFFFF"/>
              </w:rPr>
            </w:pPr>
            <w:r w:rsidRPr="00392446">
              <w:rPr>
                <w:bCs/>
                <w:color w:val="000000" w:themeColor="text1"/>
                <w:shd w:val="clear" w:color="auto" w:fill="FFFFFF"/>
              </w:rPr>
              <w:t xml:space="preserve">50 ОП МЗ 50Н-3229  </w:t>
            </w:r>
          </w:p>
        </w:tc>
        <w:tc>
          <w:tcPr>
            <w:tcW w:w="1091" w:type="pct"/>
            <w:shd w:val="clear" w:color="auto" w:fill="FFFFFF" w:themeFill="background1"/>
          </w:tcPr>
          <w:p w:rsidR="00440D80" w:rsidRPr="00392446" w:rsidRDefault="002462FA" w:rsidP="00440D80">
            <w:pPr>
              <w:rPr>
                <w:bCs/>
                <w:color w:val="000000" w:themeColor="text1"/>
                <w:shd w:val="clear" w:color="auto" w:fill="FFFFFF"/>
              </w:rPr>
            </w:pPr>
            <w:r w:rsidRPr="00392446">
              <w:rPr>
                <w:bCs/>
                <w:color w:val="000000" w:themeColor="text1"/>
                <w:shd w:val="clear" w:color="auto" w:fill="FFFFFF"/>
              </w:rPr>
              <w:t>5,3</w:t>
            </w:r>
          </w:p>
        </w:tc>
      </w:tr>
      <w:tr w:rsidR="00107837" w:rsidRPr="00392446" w:rsidTr="00107837">
        <w:trPr>
          <w:jc w:val="center"/>
        </w:trPr>
        <w:tc>
          <w:tcPr>
            <w:tcW w:w="2244" w:type="pct"/>
            <w:shd w:val="clear" w:color="auto" w:fill="FFFFFF" w:themeFill="background1"/>
            <w:noWrap/>
            <w:vAlign w:val="center"/>
          </w:tcPr>
          <w:p w:rsidR="00107837" w:rsidRPr="00392446" w:rsidRDefault="002462FA" w:rsidP="002462FA">
            <w:pPr>
              <w:rPr>
                <w:bCs/>
                <w:color w:val="000000" w:themeColor="text1"/>
                <w:shd w:val="clear" w:color="auto" w:fill="FFFFFF"/>
              </w:rPr>
            </w:pPr>
            <w:r w:rsidRPr="00392446">
              <w:rPr>
                <w:bCs/>
                <w:color w:val="000000" w:themeColor="text1"/>
                <w:shd w:val="clear" w:color="auto" w:fill="FFFFFF"/>
              </w:rPr>
              <w:t>17 км а/д "К-36" - Шерстобитово</w:t>
            </w:r>
          </w:p>
        </w:tc>
        <w:tc>
          <w:tcPr>
            <w:tcW w:w="1664" w:type="pct"/>
            <w:shd w:val="clear" w:color="auto" w:fill="FFFFFF" w:themeFill="background1"/>
          </w:tcPr>
          <w:p w:rsidR="00107837" w:rsidRPr="00392446" w:rsidRDefault="002462FA" w:rsidP="000D7E11">
            <w:pPr>
              <w:rPr>
                <w:bCs/>
                <w:color w:val="000000" w:themeColor="text1"/>
                <w:shd w:val="clear" w:color="auto" w:fill="FFFFFF"/>
              </w:rPr>
            </w:pPr>
            <w:r w:rsidRPr="00392446">
              <w:rPr>
                <w:bCs/>
                <w:color w:val="000000" w:themeColor="text1"/>
                <w:shd w:val="clear" w:color="auto" w:fill="FFFFFF"/>
              </w:rPr>
              <w:t xml:space="preserve">50 ОП МЗ 50Н-3214  </w:t>
            </w:r>
          </w:p>
        </w:tc>
        <w:tc>
          <w:tcPr>
            <w:tcW w:w="1091" w:type="pct"/>
            <w:shd w:val="clear" w:color="auto" w:fill="FFFFFF" w:themeFill="background1"/>
          </w:tcPr>
          <w:p w:rsidR="00107837" w:rsidRPr="00392446" w:rsidRDefault="002462FA" w:rsidP="00440D80">
            <w:pPr>
              <w:rPr>
                <w:bCs/>
                <w:color w:val="000000" w:themeColor="text1"/>
                <w:shd w:val="clear" w:color="auto" w:fill="FFFFFF"/>
              </w:rPr>
            </w:pPr>
            <w:r w:rsidRPr="00392446">
              <w:rPr>
                <w:bCs/>
                <w:color w:val="000000" w:themeColor="text1"/>
                <w:shd w:val="clear" w:color="auto" w:fill="FFFFFF"/>
              </w:rPr>
              <w:t>9,2</w:t>
            </w:r>
          </w:p>
        </w:tc>
      </w:tr>
      <w:tr w:rsidR="002462FA" w:rsidRPr="00392446" w:rsidTr="00107837">
        <w:trPr>
          <w:jc w:val="center"/>
        </w:trPr>
        <w:tc>
          <w:tcPr>
            <w:tcW w:w="2244" w:type="pct"/>
            <w:shd w:val="clear" w:color="auto" w:fill="FFFFFF" w:themeFill="background1"/>
            <w:noWrap/>
            <w:vAlign w:val="center"/>
          </w:tcPr>
          <w:p w:rsidR="002462FA" w:rsidRPr="00392446" w:rsidRDefault="002462FA" w:rsidP="002462FA">
            <w:pPr>
              <w:rPr>
                <w:bCs/>
                <w:color w:val="000000" w:themeColor="text1"/>
                <w:shd w:val="clear" w:color="auto" w:fill="FFFFFF"/>
              </w:rPr>
            </w:pPr>
            <w:r w:rsidRPr="00392446">
              <w:rPr>
                <w:bCs/>
                <w:color w:val="000000" w:themeColor="text1"/>
                <w:shd w:val="clear" w:color="auto" w:fill="FFFFFF"/>
              </w:rPr>
              <w:t>Чулым - Ужаниха - Базово</w:t>
            </w:r>
          </w:p>
        </w:tc>
        <w:tc>
          <w:tcPr>
            <w:tcW w:w="1664" w:type="pct"/>
            <w:shd w:val="clear" w:color="auto" w:fill="FFFFFF" w:themeFill="background1"/>
          </w:tcPr>
          <w:p w:rsidR="002462FA" w:rsidRPr="00392446" w:rsidRDefault="002462FA" w:rsidP="000D7E11">
            <w:pPr>
              <w:rPr>
                <w:bCs/>
                <w:color w:val="000000" w:themeColor="text1"/>
                <w:shd w:val="clear" w:color="auto" w:fill="FFFFFF"/>
              </w:rPr>
            </w:pPr>
            <w:r w:rsidRPr="00392446">
              <w:rPr>
                <w:bCs/>
                <w:color w:val="000000" w:themeColor="text1"/>
                <w:shd w:val="clear" w:color="auto" w:fill="FFFFFF"/>
              </w:rPr>
              <w:t>50 ОП РЗ 50К-36</w:t>
            </w:r>
          </w:p>
        </w:tc>
        <w:tc>
          <w:tcPr>
            <w:tcW w:w="1091" w:type="pct"/>
            <w:shd w:val="clear" w:color="auto" w:fill="FFFFFF" w:themeFill="background1"/>
          </w:tcPr>
          <w:p w:rsidR="002462FA" w:rsidRPr="00392446" w:rsidRDefault="002462FA" w:rsidP="00440D80">
            <w:pPr>
              <w:rPr>
                <w:bCs/>
                <w:color w:val="000000" w:themeColor="text1"/>
                <w:shd w:val="clear" w:color="auto" w:fill="FFFFFF"/>
              </w:rPr>
            </w:pPr>
            <w:r w:rsidRPr="00392446">
              <w:rPr>
                <w:bCs/>
                <w:color w:val="000000" w:themeColor="text1"/>
                <w:shd w:val="clear" w:color="auto" w:fill="FFFFFF"/>
              </w:rPr>
              <w:t>6,22</w:t>
            </w:r>
          </w:p>
        </w:tc>
      </w:tr>
      <w:tr w:rsidR="002462FA" w:rsidRPr="00392446" w:rsidTr="00107837">
        <w:trPr>
          <w:jc w:val="center"/>
        </w:trPr>
        <w:tc>
          <w:tcPr>
            <w:tcW w:w="2244" w:type="pct"/>
            <w:shd w:val="clear" w:color="auto" w:fill="FFFFFF" w:themeFill="background1"/>
            <w:noWrap/>
            <w:vAlign w:val="center"/>
          </w:tcPr>
          <w:p w:rsidR="002462FA" w:rsidRPr="00392446" w:rsidRDefault="002462FA" w:rsidP="002462FA">
            <w:pPr>
              <w:rPr>
                <w:bCs/>
                <w:color w:val="000000" w:themeColor="text1"/>
                <w:shd w:val="clear" w:color="auto" w:fill="FFFFFF"/>
              </w:rPr>
            </w:pPr>
            <w:r w:rsidRPr="00392446">
              <w:rPr>
                <w:bCs/>
                <w:color w:val="000000" w:themeColor="text1"/>
                <w:shd w:val="clear" w:color="auto" w:fill="FFFFFF"/>
              </w:rPr>
              <w:t>103 км а/д "К-17р" – Петровский - Большеникольское -Чулым (в гр. района)</w:t>
            </w:r>
          </w:p>
        </w:tc>
        <w:tc>
          <w:tcPr>
            <w:tcW w:w="1664" w:type="pct"/>
            <w:shd w:val="clear" w:color="auto" w:fill="FFFFFF" w:themeFill="background1"/>
          </w:tcPr>
          <w:p w:rsidR="002462FA" w:rsidRPr="00392446" w:rsidRDefault="002462FA" w:rsidP="000D7E11">
            <w:pPr>
              <w:rPr>
                <w:bCs/>
                <w:color w:val="000000" w:themeColor="text1"/>
                <w:shd w:val="clear" w:color="auto" w:fill="FFFFFF"/>
              </w:rPr>
            </w:pPr>
            <w:r w:rsidRPr="00392446">
              <w:rPr>
                <w:bCs/>
                <w:color w:val="000000" w:themeColor="text1"/>
                <w:shd w:val="clear" w:color="auto" w:fill="FFFFFF"/>
              </w:rPr>
              <w:t>50 ОП РЗ 50К-30</w:t>
            </w:r>
          </w:p>
        </w:tc>
        <w:tc>
          <w:tcPr>
            <w:tcW w:w="1091" w:type="pct"/>
            <w:shd w:val="clear" w:color="auto" w:fill="FFFFFF" w:themeFill="background1"/>
          </w:tcPr>
          <w:p w:rsidR="002462FA" w:rsidRPr="00392446" w:rsidRDefault="002462FA" w:rsidP="00440D80">
            <w:pPr>
              <w:rPr>
                <w:bCs/>
                <w:color w:val="000000" w:themeColor="text1"/>
                <w:shd w:val="clear" w:color="auto" w:fill="FFFFFF"/>
              </w:rPr>
            </w:pPr>
            <w:r w:rsidRPr="00392446">
              <w:rPr>
                <w:bCs/>
                <w:color w:val="000000" w:themeColor="text1"/>
                <w:shd w:val="clear" w:color="auto" w:fill="FFFFFF"/>
              </w:rPr>
              <w:t>22,69</w:t>
            </w:r>
          </w:p>
        </w:tc>
      </w:tr>
      <w:tr w:rsidR="002462FA" w:rsidRPr="00392446" w:rsidTr="00107837">
        <w:trPr>
          <w:jc w:val="center"/>
        </w:trPr>
        <w:tc>
          <w:tcPr>
            <w:tcW w:w="2244" w:type="pct"/>
            <w:shd w:val="clear" w:color="auto" w:fill="FFFFFF" w:themeFill="background1"/>
            <w:noWrap/>
            <w:vAlign w:val="center"/>
          </w:tcPr>
          <w:p w:rsidR="002462FA" w:rsidRPr="00392446" w:rsidRDefault="002462FA" w:rsidP="002462FA">
            <w:pPr>
              <w:rPr>
                <w:bCs/>
                <w:color w:val="000000" w:themeColor="text1"/>
                <w:shd w:val="clear" w:color="auto" w:fill="FFFFFF"/>
              </w:rPr>
            </w:pPr>
            <w:r w:rsidRPr="00392446">
              <w:rPr>
                <w:bCs/>
                <w:color w:val="000000" w:themeColor="text1"/>
                <w:shd w:val="clear" w:color="auto" w:fill="FFFFFF"/>
              </w:rPr>
              <w:t>91 км а/д "К-30" - Волковский</w:t>
            </w:r>
          </w:p>
        </w:tc>
        <w:tc>
          <w:tcPr>
            <w:tcW w:w="1664" w:type="pct"/>
            <w:shd w:val="clear" w:color="auto" w:fill="FFFFFF" w:themeFill="background1"/>
          </w:tcPr>
          <w:p w:rsidR="002462FA" w:rsidRPr="00392446" w:rsidRDefault="002462FA" w:rsidP="000D7E11">
            <w:pPr>
              <w:rPr>
                <w:bCs/>
                <w:color w:val="000000" w:themeColor="text1"/>
                <w:shd w:val="clear" w:color="auto" w:fill="FFFFFF"/>
              </w:rPr>
            </w:pPr>
            <w:r w:rsidRPr="00392446">
              <w:rPr>
                <w:bCs/>
                <w:color w:val="000000" w:themeColor="text1"/>
                <w:shd w:val="clear" w:color="auto" w:fill="FFFFFF"/>
              </w:rPr>
              <w:t xml:space="preserve">50 ОП МЗ 50Н-3218  </w:t>
            </w:r>
          </w:p>
        </w:tc>
        <w:tc>
          <w:tcPr>
            <w:tcW w:w="1091" w:type="pct"/>
            <w:shd w:val="clear" w:color="auto" w:fill="FFFFFF" w:themeFill="background1"/>
          </w:tcPr>
          <w:p w:rsidR="002462FA" w:rsidRPr="00392446" w:rsidRDefault="002462FA" w:rsidP="00440D80">
            <w:pPr>
              <w:rPr>
                <w:bCs/>
                <w:color w:val="000000" w:themeColor="text1"/>
                <w:shd w:val="clear" w:color="auto" w:fill="FFFFFF"/>
              </w:rPr>
            </w:pPr>
            <w:r w:rsidRPr="00392446">
              <w:rPr>
                <w:bCs/>
                <w:color w:val="000000" w:themeColor="text1"/>
                <w:shd w:val="clear" w:color="auto" w:fill="FFFFFF"/>
              </w:rPr>
              <w:t>9,87</w:t>
            </w:r>
          </w:p>
        </w:tc>
      </w:tr>
    </w:tbl>
    <w:p w:rsidR="00C6231F" w:rsidRPr="00C638BC" w:rsidRDefault="00C6231F" w:rsidP="00C6231F">
      <w:pPr>
        <w:pStyle w:val="a1"/>
        <w:rPr>
          <w:highlight w:val="yellow"/>
          <w:lang w:val="ru-RU"/>
        </w:rPr>
      </w:pPr>
    </w:p>
    <w:p w:rsidR="00C6231F" w:rsidRPr="00C638BC" w:rsidRDefault="00C6231F" w:rsidP="00C6231F">
      <w:pPr>
        <w:pStyle w:val="a1"/>
        <w:rPr>
          <w:lang w:val="ru-RU"/>
        </w:rPr>
      </w:pPr>
      <w:r w:rsidRPr="00C638BC">
        <w:rPr>
          <w:lang w:val="ru-RU"/>
        </w:rPr>
        <w:t>Перечень автомобильных дорог общего пользования местного значения отражен в таблице 2.</w:t>
      </w:r>
      <w:r w:rsidR="00245FB3" w:rsidRPr="00C638BC">
        <w:rPr>
          <w:lang w:val="ru-RU"/>
        </w:rPr>
        <w:t>11</w:t>
      </w:r>
      <w:r w:rsidRPr="00C638BC">
        <w:rPr>
          <w:lang w:val="ru-RU"/>
        </w:rPr>
        <w:t>.</w:t>
      </w:r>
    </w:p>
    <w:p w:rsidR="00C6231F" w:rsidRPr="00C638BC" w:rsidRDefault="00C6231F" w:rsidP="00C6231F">
      <w:pPr>
        <w:pStyle w:val="a1"/>
        <w:jc w:val="right"/>
        <w:rPr>
          <w:b/>
          <w:bCs/>
          <w:lang w:val="ru-RU"/>
        </w:rPr>
      </w:pPr>
      <w:r w:rsidRPr="00C638BC">
        <w:rPr>
          <w:b/>
          <w:bCs/>
          <w:lang w:val="ru-RU"/>
        </w:rPr>
        <w:t>Таблица 2.</w:t>
      </w:r>
      <w:r w:rsidR="00245FB3" w:rsidRPr="00C638BC">
        <w:rPr>
          <w:b/>
          <w:bCs/>
          <w:lang w:val="ru-RU"/>
        </w:rPr>
        <w:t>11</w:t>
      </w:r>
    </w:p>
    <w:p w:rsidR="00C6231F" w:rsidRPr="00C638BC" w:rsidRDefault="00C6231F" w:rsidP="00C6231F">
      <w:pPr>
        <w:pStyle w:val="a1"/>
        <w:keepNext/>
        <w:suppressAutoHyphens/>
        <w:spacing w:after="120"/>
        <w:ind w:firstLine="0"/>
        <w:jc w:val="center"/>
        <w:rPr>
          <w:lang w:val="ru-RU"/>
        </w:rPr>
      </w:pPr>
      <w:r w:rsidRPr="00C638BC">
        <w:rPr>
          <w:b/>
          <w:lang w:val="ru-RU"/>
        </w:rPr>
        <w:lastRenderedPageBreak/>
        <w:t xml:space="preserve">Перечень автомобильных дорог местного значения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 w:type="dxa"/>
          <w:right w:w="11" w:type="dxa"/>
        </w:tblCellMar>
        <w:tblLook w:val="04A0" w:firstRow="1" w:lastRow="0" w:firstColumn="1" w:lastColumn="0" w:noHBand="0" w:noVBand="1"/>
      </w:tblPr>
      <w:tblGrid>
        <w:gridCol w:w="644"/>
        <w:gridCol w:w="2345"/>
        <w:gridCol w:w="3207"/>
        <w:gridCol w:w="1681"/>
        <w:gridCol w:w="1467"/>
      </w:tblGrid>
      <w:tr w:rsidR="001C0F52" w:rsidRPr="00392446" w:rsidTr="008924D5">
        <w:trPr>
          <w:tblHeader/>
        </w:trPr>
        <w:tc>
          <w:tcPr>
            <w:tcW w:w="34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1C0F52">
            <w:pPr>
              <w:jc w:val="center"/>
            </w:pPr>
            <w:r w:rsidRPr="00392446">
              <w:t>№ п/п</w:t>
            </w:r>
          </w:p>
        </w:tc>
        <w:tc>
          <w:tcPr>
            <w:tcW w:w="1259" w:type="pct"/>
            <w:tcBorders>
              <w:top w:val="single" w:sz="4" w:space="0" w:color="auto"/>
              <w:left w:val="single" w:sz="4" w:space="0" w:color="auto"/>
              <w:bottom w:val="single" w:sz="4" w:space="0" w:color="auto"/>
              <w:right w:val="single" w:sz="4" w:space="0" w:color="auto"/>
            </w:tcBorders>
            <w:shd w:val="clear" w:color="auto" w:fill="auto"/>
          </w:tcPr>
          <w:p w:rsidR="001C0F52" w:rsidRPr="00392446" w:rsidRDefault="001C0F52" w:rsidP="001C0F52">
            <w:pPr>
              <w:jc w:val="center"/>
            </w:pPr>
            <w:r w:rsidRPr="00392446">
              <w:t>Наименование объекта</w:t>
            </w:r>
          </w:p>
        </w:tc>
        <w:tc>
          <w:tcPr>
            <w:tcW w:w="1720" w:type="pct"/>
            <w:tcBorders>
              <w:top w:val="single" w:sz="4" w:space="0" w:color="auto"/>
              <w:left w:val="single" w:sz="4" w:space="0" w:color="auto"/>
              <w:bottom w:val="single" w:sz="4" w:space="0" w:color="auto"/>
              <w:right w:val="single" w:sz="4" w:space="0" w:color="auto"/>
            </w:tcBorders>
            <w:shd w:val="clear" w:color="auto" w:fill="auto"/>
          </w:tcPr>
          <w:p w:rsidR="001C0F52" w:rsidRPr="00392446" w:rsidRDefault="001C0F52" w:rsidP="001C0F52">
            <w:pPr>
              <w:jc w:val="center"/>
            </w:pPr>
            <w:r w:rsidRPr="00392446">
              <w:t>Идентификационный номер</w:t>
            </w:r>
          </w:p>
        </w:tc>
        <w:tc>
          <w:tcPr>
            <w:tcW w:w="883"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1C0F52">
            <w:pPr>
              <w:jc w:val="center"/>
            </w:pPr>
            <w:r w:rsidRPr="00392446">
              <w:t>Протяженность, м</w:t>
            </w:r>
          </w:p>
        </w:tc>
        <w:tc>
          <w:tcPr>
            <w:tcW w:w="78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1C0F52">
            <w:pPr>
              <w:jc w:val="center"/>
            </w:pPr>
            <w:r w:rsidRPr="00392446">
              <w:t>Тип покрытия</w:t>
            </w:r>
          </w:p>
        </w:tc>
      </w:tr>
      <w:tr w:rsidR="001C0F52" w:rsidRPr="00392446" w:rsidTr="001C0F52">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rsidR="001C0F52" w:rsidRPr="00392446" w:rsidRDefault="001C0F52" w:rsidP="001C0F52">
            <w:pPr>
              <w:jc w:val="center"/>
            </w:pPr>
            <w:r w:rsidRPr="00392446">
              <w:t>с. Новоиткульское</w:t>
            </w:r>
          </w:p>
        </w:tc>
      </w:tr>
      <w:tr w:rsidR="008924D5" w:rsidRPr="00392446" w:rsidTr="008924D5">
        <w:tc>
          <w:tcPr>
            <w:tcW w:w="34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1</w:t>
            </w:r>
          </w:p>
        </w:tc>
        <w:tc>
          <w:tcPr>
            <w:tcW w:w="125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ул. Ленина</w:t>
            </w:r>
          </w:p>
        </w:tc>
        <w:tc>
          <w:tcPr>
            <w:tcW w:w="1720" w:type="pct"/>
            <w:tcBorders>
              <w:top w:val="single" w:sz="4" w:space="0" w:color="auto"/>
              <w:left w:val="single" w:sz="4" w:space="0" w:color="auto"/>
              <w:bottom w:val="single" w:sz="4" w:space="0" w:color="auto"/>
              <w:right w:val="single" w:sz="4" w:space="0" w:color="auto"/>
            </w:tcBorders>
            <w:shd w:val="clear" w:color="auto" w:fill="auto"/>
          </w:tcPr>
          <w:p w:rsidR="001C0F52" w:rsidRPr="00392446" w:rsidRDefault="001C0F52" w:rsidP="00C638BC">
            <w:r w:rsidRPr="00392446">
              <w:t>50 259 810-ОП-МП-50 259-810-01</w:t>
            </w:r>
          </w:p>
        </w:tc>
        <w:tc>
          <w:tcPr>
            <w:tcW w:w="883"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1364</w:t>
            </w:r>
          </w:p>
        </w:tc>
        <w:tc>
          <w:tcPr>
            <w:tcW w:w="78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улучшенная</w:t>
            </w:r>
          </w:p>
        </w:tc>
      </w:tr>
      <w:tr w:rsidR="008924D5" w:rsidRPr="00392446" w:rsidTr="008924D5">
        <w:tc>
          <w:tcPr>
            <w:tcW w:w="34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2</w:t>
            </w:r>
          </w:p>
        </w:tc>
        <w:tc>
          <w:tcPr>
            <w:tcW w:w="125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ул. Набережная</w:t>
            </w:r>
          </w:p>
        </w:tc>
        <w:tc>
          <w:tcPr>
            <w:tcW w:w="1720" w:type="pct"/>
            <w:tcBorders>
              <w:top w:val="single" w:sz="4" w:space="0" w:color="auto"/>
              <w:left w:val="single" w:sz="4" w:space="0" w:color="auto"/>
              <w:bottom w:val="single" w:sz="4" w:space="0" w:color="auto"/>
              <w:right w:val="single" w:sz="4" w:space="0" w:color="auto"/>
            </w:tcBorders>
            <w:shd w:val="clear" w:color="auto" w:fill="auto"/>
          </w:tcPr>
          <w:p w:rsidR="001C0F52" w:rsidRPr="00392446" w:rsidRDefault="001C0F52" w:rsidP="00C638BC">
            <w:r w:rsidRPr="00392446">
              <w:t>50 259 810-ОП-МП-50 259-810-02</w:t>
            </w:r>
          </w:p>
        </w:tc>
        <w:tc>
          <w:tcPr>
            <w:tcW w:w="883"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1476</w:t>
            </w:r>
          </w:p>
        </w:tc>
        <w:tc>
          <w:tcPr>
            <w:tcW w:w="78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грунтовая</w:t>
            </w:r>
          </w:p>
        </w:tc>
      </w:tr>
      <w:tr w:rsidR="008924D5" w:rsidRPr="00392446" w:rsidTr="008924D5">
        <w:tc>
          <w:tcPr>
            <w:tcW w:w="34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3</w:t>
            </w:r>
          </w:p>
        </w:tc>
        <w:tc>
          <w:tcPr>
            <w:tcW w:w="125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ул. Сибирская</w:t>
            </w:r>
          </w:p>
        </w:tc>
        <w:tc>
          <w:tcPr>
            <w:tcW w:w="1720" w:type="pct"/>
            <w:tcBorders>
              <w:top w:val="single" w:sz="4" w:space="0" w:color="auto"/>
              <w:left w:val="single" w:sz="4" w:space="0" w:color="auto"/>
              <w:bottom w:val="single" w:sz="4" w:space="0" w:color="auto"/>
              <w:right w:val="single" w:sz="4" w:space="0" w:color="auto"/>
            </w:tcBorders>
            <w:shd w:val="clear" w:color="auto" w:fill="auto"/>
          </w:tcPr>
          <w:p w:rsidR="001C0F52" w:rsidRPr="00392446" w:rsidRDefault="001C0F52" w:rsidP="00C638BC">
            <w:r w:rsidRPr="00392446">
              <w:t>50 259 810-ОП-МП-50 259-810-03</w:t>
            </w:r>
          </w:p>
        </w:tc>
        <w:tc>
          <w:tcPr>
            <w:tcW w:w="883"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1627</w:t>
            </w:r>
          </w:p>
        </w:tc>
        <w:tc>
          <w:tcPr>
            <w:tcW w:w="78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грунтовая</w:t>
            </w:r>
          </w:p>
        </w:tc>
      </w:tr>
      <w:tr w:rsidR="008924D5" w:rsidRPr="00392446" w:rsidTr="008924D5">
        <w:tc>
          <w:tcPr>
            <w:tcW w:w="34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4</w:t>
            </w:r>
          </w:p>
        </w:tc>
        <w:tc>
          <w:tcPr>
            <w:tcW w:w="125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ул. Школьная</w:t>
            </w:r>
          </w:p>
        </w:tc>
        <w:tc>
          <w:tcPr>
            <w:tcW w:w="1720" w:type="pct"/>
            <w:tcBorders>
              <w:top w:val="single" w:sz="4" w:space="0" w:color="auto"/>
              <w:left w:val="single" w:sz="4" w:space="0" w:color="auto"/>
              <w:bottom w:val="single" w:sz="4" w:space="0" w:color="auto"/>
              <w:right w:val="single" w:sz="4" w:space="0" w:color="auto"/>
            </w:tcBorders>
            <w:shd w:val="clear" w:color="auto" w:fill="auto"/>
          </w:tcPr>
          <w:p w:rsidR="001C0F52" w:rsidRPr="00392446" w:rsidRDefault="001C0F52" w:rsidP="00C638BC">
            <w:r w:rsidRPr="00392446">
              <w:t>50 259 810-ОП-МП-50 259-810-04</w:t>
            </w:r>
          </w:p>
        </w:tc>
        <w:tc>
          <w:tcPr>
            <w:tcW w:w="883"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1404</w:t>
            </w:r>
          </w:p>
        </w:tc>
        <w:tc>
          <w:tcPr>
            <w:tcW w:w="78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улучшенная</w:t>
            </w:r>
          </w:p>
        </w:tc>
      </w:tr>
      <w:tr w:rsidR="008924D5" w:rsidRPr="00392446" w:rsidTr="008924D5">
        <w:tc>
          <w:tcPr>
            <w:tcW w:w="34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5</w:t>
            </w:r>
          </w:p>
        </w:tc>
        <w:tc>
          <w:tcPr>
            <w:tcW w:w="125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ул. Мира</w:t>
            </w:r>
          </w:p>
        </w:tc>
        <w:tc>
          <w:tcPr>
            <w:tcW w:w="1720" w:type="pct"/>
            <w:tcBorders>
              <w:top w:val="single" w:sz="4" w:space="0" w:color="auto"/>
              <w:left w:val="single" w:sz="4" w:space="0" w:color="auto"/>
              <w:bottom w:val="single" w:sz="4" w:space="0" w:color="auto"/>
              <w:right w:val="single" w:sz="4" w:space="0" w:color="auto"/>
            </w:tcBorders>
            <w:shd w:val="clear" w:color="auto" w:fill="auto"/>
          </w:tcPr>
          <w:p w:rsidR="001C0F52" w:rsidRPr="00392446" w:rsidRDefault="001C0F52" w:rsidP="00C638BC">
            <w:r w:rsidRPr="00392446">
              <w:t>50 259 810-ОП-МП-50 259-810-05</w:t>
            </w:r>
          </w:p>
        </w:tc>
        <w:tc>
          <w:tcPr>
            <w:tcW w:w="883"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478</w:t>
            </w:r>
          </w:p>
        </w:tc>
        <w:tc>
          <w:tcPr>
            <w:tcW w:w="78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грунтовая</w:t>
            </w:r>
          </w:p>
        </w:tc>
      </w:tr>
      <w:tr w:rsidR="008924D5" w:rsidRPr="00392446" w:rsidTr="008924D5">
        <w:tc>
          <w:tcPr>
            <w:tcW w:w="34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6</w:t>
            </w:r>
          </w:p>
        </w:tc>
        <w:tc>
          <w:tcPr>
            <w:tcW w:w="125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ул. Пионерская</w:t>
            </w:r>
          </w:p>
        </w:tc>
        <w:tc>
          <w:tcPr>
            <w:tcW w:w="1720" w:type="pct"/>
            <w:tcBorders>
              <w:top w:val="single" w:sz="4" w:space="0" w:color="auto"/>
              <w:left w:val="single" w:sz="4" w:space="0" w:color="auto"/>
              <w:bottom w:val="single" w:sz="4" w:space="0" w:color="auto"/>
              <w:right w:val="single" w:sz="4" w:space="0" w:color="auto"/>
            </w:tcBorders>
            <w:shd w:val="clear" w:color="auto" w:fill="auto"/>
          </w:tcPr>
          <w:p w:rsidR="001C0F52" w:rsidRPr="00392446" w:rsidRDefault="001C0F52" w:rsidP="00C638BC">
            <w:r w:rsidRPr="00392446">
              <w:t>50 259 810-ОП-МП-50 259-810-06</w:t>
            </w:r>
          </w:p>
        </w:tc>
        <w:tc>
          <w:tcPr>
            <w:tcW w:w="883"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354</w:t>
            </w:r>
          </w:p>
        </w:tc>
        <w:tc>
          <w:tcPr>
            <w:tcW w:w="78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грунтовая</w:t>
            </w:r>
          </w:p>
        </w:tc>
      </w:tr>
      <w:tr w:rsidR="008924D5" w:rsidRPr="00392446" w:rsidTr="008924D5">
        <w:tc>
          <w:tcPr>
            <w:tcW w:w="34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7</w:t>
            </w:r>
          </w:p>
        </w:tc>
        <w:tc>
          <w:tcPr>
            <w:tcW w:w="125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ул. Рабочая</w:t>
            </w:r>
          </w:p>
        </w:tc>
        <w:tc>
          <w:tcPr>
            <w:tcW w:w="1720" w:type="pct"/>
            <w:tcBorders>
              <w:top w:val="single" w:sz="4" w:space="0" w:color="auto"/>
              <w:left w:val="single" w:sz="4" w:space="0" w:color="auto"/>
              <w:bottom w:val="single" w:sz="4" w:space="0" w:color="auto"/>
              <w:right w:val="single" w:sz="4" w:space="0" w:color="auto"/>
            </w:tcBorders>
            <w:shd w:val="clear" w:color="auto" w:fill="auto"/>
          </w:tcPr>
          <w:p w:rsidR="001C0F52" w:rsidRPr="00392446" w:rsidRDefault="001C0F52" w:rsidP="00C638BC">
            <w:r w:rsidRPr="00392446">
              <w:t>50 259 810-ОП-МП-50 259-810-07</w:t>
            </w:r>
          </w:p>
        </w:tc>
        <w:tc>
          <w:tcPr>
            <w:tcW w:w="883"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474</w:t>
            </w:r>
          </w:p>
        </w:tc>
        <w:tc>
          <w:tcPr>
            <w:tcW w:w="789" w:type="pct"/>
            <w:tcBorders>
              <w:top w:val="single" w:sz="4" w:space="0" w:color="auto"/>
              <w:left w:val="single" w:sz="4" w:space="0" w:color="auto"/>
              <w:bottom w:val="single" w:sz="4" w:space="0" w:color="auto"/>
              <w:right w:val="single" w:sz="4" w:space="0" w:color="auto"/>
            </w:tcBorders>
            <w:shd w:val="clear" w:color="auto" w:fill="auto"/>
            <w:hideMark/>
          </w:tcPr>
          <w:p w:rsidR="001C0F52" w:rsidRPr="00392446" w:rsidRDefault="001C0F52" w:rsidP="00C638BC">
            <w:r w:rsidRPr="00392446">
              <w:t>улучшенная</w:t>
            </w:r>
          </w:p>
        </w:tc>
      </w:tr>
      <w:tr w:rsidR="009810BC" w:rsidRPr="00392446" w:rsidTr="008924D5">
        <w:tc>
          <w:tcPr>
            <w:tcW w:w="349" w:type="pct"/>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r w:rsidRPr="00392446">
              <w:t>8</w:t>
            </w:r>
          </w:p>
        </w:tc>
        <w:tc>
          <w:tcPr>
            <w:tcW w:w="1259" w:type="pct"/>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r w:rsidRPr="00392446">
              <w:t>Сооружение дорожного транспорта от дома № 2 по ул. Сибирская, до пос. Залесный дома № 1        по ул. Залесная</w:t>
            </w:r>
          </w:p>
        </w:tc>
        <w:tc>
          <w:tcPr>
            <w:tcW w:w="1720" w:type="pct"/>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r w:rsidRPr="00392446">
              <w:t>50 259 810-ОП-МП-50 259-810-15</w:t>
            </w:r>
          </w:p>
        </w:tc>
        <w:tc>
          <w:tcPr>
            <w:tcW w:w="883" w:type="pct"/>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r w:rsidRPr="00392446">
              <w:t>3931</w:t>
            </w:r>
          </w:p>
        </w:tc>
        <w:tc>
          <w:tcPr>
            <w:tcW w:w="789" w:type="pct"/>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r w:rsidRPr="00392446">
              <w:t>грунтовая</w:t>
            </w:r>
          </w:p>
        </w:tc>
      </w:tr>
      <w:tr w:rsidR="009810BC" w:rsidRPr="00392446" w:rsidTr="001C0F52">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pPr>
              <w:jc w:val="center"/>
            </w:pPr>
            <w:r w:rsidRPr="00392446">
              <w:t>с. Иткуль</w:t>
            </w:r>
          </w:p>
        </w:tc>
      </w:tr>
      <w:tr w:rsidR="009810BC" w:rsidRPr="00392446" w:rsidTr="009810BC">
        <w:tc>
          <w:tcPr>
            <w:tcW w:w="349" w:type="pct"/>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r w:rsidRPr="00392446">
              <w:t>9</w:t>
            </w:r>
          </w:p>
        </w:tc>
        <w:tc>
          <w:tcPr>
            <w:tcW w:w="1259"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ул. Комсомольская</w:t>
            </w:r>
          </w:p>
        </w:tc>
        <w:tc>
          <w:tcPr>
            <w:tcW w:w="1720" w:type="pct"/>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r w:rsidRPr="00392446">
              <w:t>50 259 810-ОП-МП-50 259-810-08</w:t>
            </w:r>
          </w:p>
        </w:tc>
        <w:tc>
          <w:tcPr>
            <w:tcW w:w="883"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1894</w:t>
            </w:r>
          </w:p>
        </w:tc>
        <w:tc>
          <w:tcPr>
            <w:tcW w:w="789"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грунтовая</w:t>
            </w:r>
          </w:p>
        </w:tc>
      </w:tr>
      <w:tr w:rsidR="009810BC" w:rsidRPr="00392446" w:rsidTr="009810BC">
        <w:tc>
          <w:tcPr>
            <w:tcW w:w="349" w:type="pct"/>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r w:rsidRPr="00392446">
              <w:t>10</w:t>
            </w:r>
          </w:p>
        </w:tc>
        <w:tc>
          <w:tcPr>
            <w:tcW w:w="1259"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ул. Зеленая</w:t>
            </w:r>
          </w:p>
        </w:tc>
        <w:tc>
          <w:tcPr>
            <w:tcW w:w="1720" w:type="pct"/>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r w:rsidRPr="00392446">
              <w:t>50 259 810-ОП-МП-50 259-810-09</w:t>
            </w:r>
          </w:p>
        </w:tc>
        <w:tc>
          <w:tcPr>
            <w:tcW w:w="883"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766</w:t>
            </w:r>
          </w:p>
        </w:tc>
        <w:tc>
          <w:tcPr>
            <w:tcW w:w="789"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грунтовая</w:t>
            </w:r>
          </w:p>
        </w:tc>
      </w:tr>
      <w:tr w:rsidR="009810BC" w:rsidRPr="00392446" w:rsidTr="009810BC">
        <w:tc>
          <w:tcPr>
            <w:tcW w:w="349" w:type="pct"/>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r w:rsidRPr="00392446">
              <w:t>11</w:t>
            </w:r>
          </w:p>
        </w:tc>
        <w:tc>
          <w:tcPr>
            <w:tcW w:w="1259"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ул. Полтавская</w:t>
            </w:r>
          </w:p>
        </w:tc>
        <w:tc>
          <w:tcPr>
            <w:tcW w:w="1720" w:type="pct"/>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r w:rsidRPr="00392446">
              <w:t>50 259 810-ОП-МП-50 259-810-10</w:t>
            </w:r>
          </w:p>
        </w:tc>
        <w:tc>
          <w:tcPr>
            <w:tcW w:w="883"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691</w:t>
            </w:r>
          </w:p>
        </w:tc>
        <w:tc>
          <w:tcPr>
            <w:tcW w:w="789"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грунтовая</w:t>
            </w:r>
          </w:p>
        </w:tc>
      </w:tr>
      <w:tr w:rsidR="009810BC" w:rsidRPr="00392446" w:rsidTr="008924D5">
        <w:tc>
          <w:tcPr>
            <w:tcW w:w="349" w:type="pct"/>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r w:rsidRPr="00392446">
              <w:t>12</w:t>
            </w:r>
          </w:p>
        </w:tc>
        <w:tc>
          <w:tcPr>
            <w:tcW w:w="1259" w:type="pct"/>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r w:rsidRPr="00392446">
              <w:t>с. Иткуль до кладбища</w:t>
            </w:r>
          </w:p>
        </w:tc>
        <w:tc>
          <w:tcPr>
            <w:tcW w:w="1720" w:type="pct"/>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r w:rsidRPr="00392446">
              <w:t>50 259 810-ОП-МП-50 259-810-16</w:t>
            </w:r>
          </w:p>
        </w:tc>
        <w:tc>
          <w:tcPr>
            <w:tcW w:w="883" w:type="pct"/>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r w:rsidRPr="00392446">
              <w:t>1500</w:t>
            </w:r>
          </w:p>
        </w:tc>
        <w:tc>
          <w:tcPr>
            <w:tcW w:w="789" w:type="pct"/>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r w:rsidRPr="00392446">
              <w:t>грунтовая</w:t>
            </w:r>
          </w:p>
        </w:tc>
      </w:tr>
      <w:tr w:rsidR="009810BC" w:rsidRPr="00392446" w:rsidTr="008924D5">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pPr>
              <w:jc w:val="center"/>
            </w:pPr>
            <w:r w:rsidRPr="00392446">
              <w:t>пос. Залесный</w:t>
            </w:r>
          </w:p>
        </w:tc>
      </w:tr>
      <w:tr w:rsidR="009810BC" w:rsidRPr="00392446" w:rsidTr="008924D5">
        <w:tc>
          <w:tcPr>
            <w:tcW w:w="349"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13</w:t>
            </w:r>
          </w:p>
        </w:tc>
        <w:tc>
          <w:tcPr>
            <w:tcW w:w="1259"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ул. Залесная</w:t>
            </w:r>
          </w:p>
        </w:tc>
        <w:tc>
          <w:tcPr>
            <w:tcW w:w="1720" w:type="pct"/>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r w:rsidRPr="00392446">
              <w:t>50 259 810-ОП-МП-50 259-810-11</w:t>
            </w:r>
          </w:p>
        </w:tc>
        <w:tc>
          <w:tcPr>
            <w:tcW w:w="883"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2796</w:t>
            </w:r>
          </w:p>
        </w:tc>
        <w:tc>
          <w:tcPr>
            <w:tcW w:w="789"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грунтовая</w:t>
            </w:r>
          </w:p>
        </w:tc>
      </w:tr>
      <w:tr w:rsidR="009810BC" w:rsidRPr="00392446" w:rsidTr="008924D5">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pPr>
              <w:jc w:val="center"/>
            </w:pPr>
            <w:r w:rsidRPr="00392446">
              <w:t>пос. Шерстобитово</w:t>
            </w:r>
          </w:p>
        </w:tc>
      </w:tr>
      <w:tr w:rsidR="009810BC" w:rsidRPr="00392446" w:rsidTr="008924D5">
        <w:tc>
          <w:tcPr>
            <w:tcW w:w="349"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14</w:t>
            </w:r>
          </w:p>
        </w:tc>
        <w:tc>
          <w:tcPr>
            <w:tcW w:w="1259"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ул. Шерстобитовская</w:t>
            </w:r>
          </w:p>
        </w:tc>
        <w:tc>
          <w:tcPr>
            <w:tcW w:w="1720" w:type="pct"/>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r w:rsidRPr="00392446">
              <w:t>50 259 810-ОП-МП-50 259-810-12</w:t>
            </w:r>
          </w:p>
        </w:tc>
        <w:tc>
          <w:tcPr>
            <w:tcW w:w="883"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1011</w:t>
            </w:r>
          </w:p>
        </w:tc>
        <w:tc>
          <w:tcPr>
            <w:tcW w:w="789"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грунтовая</w:t>
            </w:r>
          </w:p>
        </w:tc>
      </w:tr>
      <w:tr w:rsidR="009810BC" w:rsidRPr="00392446" w:rsidTr="008924D5">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pPr>
              <w:jc w:val="center"/>
            </w:pPr>
            <w:r w:rsidRPr="00392446">
              <w:t>пос. Филимоновский</w:t>
            </w:r>
          </w:p>
        </w:tc>
      </w:tr>
      <w:tr w:rsidR="009810BC" w:rsidRPr="00392446" w:rsidTr="008924D5">
        <w:tc>
          <w:tcPr>
            <w:tcW w:w="349"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15</w:t>
            </w:r>
          </w:p>
        </w:tc>
        <w:tc>
          <w:tcPr>
            <w:tcW w:w="1259"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ул. Филимоновская</w:t>
            </w:r>
          </w:p>
        </w:tc>
        <w:tc>
          <w:tcPr>
            <w:tcW w:w="1720" w:type="pct"/>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r w:rsidRPr="00392446">
              <w:t>50 259 810-ОП-МП-50 259-810-13</w:t>
            </w:r>
          </w:p>
        </w:tc>
        <w:tc>
          <w:tcPr>
            <w:tcW w:w="883"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1809</w:t>
            </w:r>
          </w:p>
        </w:tc>
        <w:tc>
          <w:tcPr>
            <w:tcW w:w="789"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грунтовая</w:t>
            </w:r>
          </w:p>
        </w:tc>
      </w:tr>
      <w:tr w:rsidR="009810BC" w:rsidRPr="00392446" w:rsidTr="008924D5">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pPr>
              <w:jc w:val="center"/>
            </w:pPr>
            <w:r w:rsidRPr="00392446">
              <w:t>пос. Волковский</w:t>
            </w:r>
          </w:p>
        </w:tc>
      </w:tr>
      <w:tr w:rsidR="009810BC" w:rsidRPr="00392446" w:rsidTr="008924D5">
        <w:tc>
          <w:tcPr>
            <w:tcW w:w="349"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16</w:t>
            </w:r>
          </w:p>
        </w:tc>
        <w:tc>
          <w:tcPr>
            <w:tcW w:w="1259"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ул. Волковская</w:t>
            </w:r>
          </w:p>
        </w:tc>
        <w:tc>
          <w:tcPr>
            <w:tcW w:w="1720" w:type="pct"/>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r w:rsidRPr="00392446">
              <w:t>50 259 810-ОП-МП-50 259-810-14</w:t>
            </w:r>
          </w:p>
        </w:tc>
        <w:tc>
          <w:tcPr>
            <w:tcW w:w="883"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1051</w:t>
            </w:r>
          </w:p>
        </w:tc>
        <w:tc>
          <w:tcPr>
            <w:tcW w:w="789"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грунтовая</w:t>
            </w:r>
          </w:p>
        </w:tc>
      </w:tr>
      <w:tr w:rsidR="009810BC" w:rsidRPr="00392446" w:rsidTr="008924D5">
        <w:tc>
          <w:tcPr>
            <w:tcW w:w="3328" w:type="pct"/>
            <w:gridSpan w:val="3"/>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r w:rsidRPr="00392446">
              <w:t>ИТОГО</w:t>
            </w:r>
          </w:p>
        </w:tc>
        <w:tc>
          <w:tcPr>
            <w:tcW w:w="883" w:type="pct"/>
            <w:tcBorders>
              <w:top w:val="single" w:sz="4" w:space="0" w:color="auto"/>
              <w:left w:val="single" w:sz="4" w:space="0" w:color="auto"/>
              <w:bottom w:val="single" w:sz="4" w:space="0" w:color="auto"/>
              <w:right w:val="single" w:sz="4" w:space="0" w:color="auto"/>
            </w:tcBorders>
            <w:shd w:val="clear" w:color="auto" w:fill="auto"/>
            <w:hideMark/>
          </w:tcPr>
          <w:p w:rsidR="009810BC" w:rsidRPr="00392446" w:rsidRDefault="009810BC" w:rsidP="009810BC">
            <w:r w:rsidRPr="00392446">
              <w:t>22626</w:t>
            </w:r>
          </w:p>
        </w:tc>
        <w:tc>
          <w:tcPr>
            <w:tcW w:w="789" w:type="pct"/>
            <w:tcBorders>
              <w:top w:val="single" w:sz="4" w:space="0" w:color="auto"/>
              <w:left w:val="single" w:sz="4" w:space="0" w:color="auto"/>
              <w:bottom w:val="single" w:sz="4" w:space="0" w:color="auto"/>
              <w:right w:val="single" w:sz="4" w:space="0" w:color="auto"/>
            </w:tcBorders>
            <w:shd w:val="clear" w:color="auto" w:fill="auto"/>
          </w:tcPr>
          <w:p w:rsidR="009810BC" w:rsidRPr="00392446" w:rsidRDefault="009810BC" w:rsidP="009810BC"/>
        </w:tc>
      </w:tr>
    </w:tbl>
    <w:p w:rsidR="00B323C6" w:rsidRPr="00C638BC" w:rsidRDefault="00D848F5" w:rsidP="00392564">
      <w:pPr>
        <w:pStyle w:val="a1"/>
        <w:tabs>
          <w:tab w:val="left" w:pos="0"/>
        </w:tabs>
        <w:spacing w:before="120"/>
        <w:ind w:firstLine="567"/>
        <w:rPr>
          <w:lang w:val="ru-RU"/>
        </w:rPr>
      </w:pPr>
      <w:r w:rsidRPr="00C638BC">
        <w:rPr>
          <w:lang w:val="ru-RU"/>
        </w:rPr>
        <w:t xml:space="preserve">Твердое покрытие имеют не все улицы населенных пунктов. Большинство улиц малопригодно или полностью непригодно для </w:t>
      </w:r>
      <w:r w:rsidR="00B323C6" w:rsidRPr="00C638BC">
        <w:rPr>
          <w:lang w:val="ru-RU"/>
        </w:rPr>
        <w:t>проезда на легковом транспорте.</w:t>
      </w:r>
    </w:p>
    <w:p w:rsidR="001F4307" w:rsidRPr="00C638BC" w:rsidRDefault="00B323C6" w:rsidP="00B323C6">
      <w:pPr>
        <w:pStyle w:val="a1"/>
        <w:tabs>
          <w:tab w:val="left" w:pos="0"/>
        </w:tabs>
        <w:ind w:firstLine="567"/>
        <w:rPr>
          <w:lang w:val="ru-RU"/>
        </w:rPr>
      </w:pPr>
      <w:r w:rsidRPr="00C638BC">
        <w:rPr>
          <w:lang w:val="ru-RU"/>
        </w:rPr>
        <w:lastRenderedPageBreak/>
        <w:t>С</w:t>
      </w:r>
      <w:r w:rsidR="00D848F5" w:rsidRPr="00C638BC">
        <w:rPr>
          <w:lang w:val="ru-RU"/>
        </w:rPr>
        <w:t>уществующая улично-дорожная сеть не обеспечивает полноценное обслуживание территории муниципального образования: проезд ко всем жилым кварталам, производственным и складским территориям, а также к объектам общественного назначения.</w:t>
      </w:r>
    </w:p>
    <w:p w:rsidR="00DD01E2" w:rsidRPr="00C638BC" w:rsidRDefault="00DD01E2" w:rsidP="009C4DD5">
      <w:pPr>
        <w:pStyle w:val="a1"/>
        <w:tabs>
          <w:tab w:val="left" w:pos="0"/>
        </w:tabs>
        <w:ind w:firstLine="567"/>
        <w:rPr>
          <w:lang w:val="ru-RU"/>
        </w:rPr>
      </w:pPr>
      <w:r w:rsidRPr="00C638BC">
        <w:rPr>
          <w:lang w:val="ru-RU"/>
        </w:rPr>
        <w:t>Дорожная сеть муниципального образования представляет собой сложную схему, основанную на сочетании исторически сформировавшихся планировочных схем: линейной, комбинированной и прочих.</w:t>
      </w:r>
    </w:p>
    <w:p w:rsidR="00EA37E1" w:rsidRPr="00C638BC" w:rsidRDefault="00EA37E1" w:rsidP="00EA37E1">
      <w:pPr>
        <w:suppressAutoHyphens/>
        <w:ind w:firstLine="709"/>
        <w:rPr>
          <w:rFonts w:eastAsiaTheme="minorEastAsia"/>
          <w:color w:val="00000A"/>
        </w:rPr>
      </w:pPr>
      <w:bookmarkStart w:id="55" w:name="_Toc522808446"/>
      <w:r w:rsidRPr="00C638BC">
        <w:rPr>
          <w:rFonts w:eastAsiaTheme="minorEastAsia"/>
          <w:color w:val="00000A"/>
        </w:rPr>
        <w:t>В соответствии с данными о неудовлетворительном состоянии улично-дорожной сети муниципального образования генеральным планом предлагаются следующие мероприятия:</w:t>
      </w:r>
    </w:p>
    <w:p w:rsidR="00EA37E1" w:rsidRPr="00C638BC" w:rsidRDefault="00EA37E1">
      <w:pPr>
        <w:pStyle w:val="afff2"/>
        <w:numPr>
          <w:ilvl w:val="0"/>
          <w:numId w:val="7"/>
        </w:numPr>
        <w:ind w:left="1064"/>
        <w:contextualSpacing w:val="0"/>
        <w:rPr>
          <w:bCs/>
          <w:spacing w:val="-1"/>
        </w:rPr>
      </w:pPr>
      <w:r w:rsidRPr="00C638BC">
        <w:rPr>
          <w:bCs/>
          <w:spacing w:val="-1"/>
        </w:rPr>
        <w:t>сохранение участков улично-дорожной сети, показатели которых соответствуют требованиям стандартов к эксплуатационным характеристикам дорог соответственно их категории;</w:t>
      </w:r>
    </w:p>
    <w:p w:rsidR="002701A4" w:rsidRPr="00C638BC" w:rsidRDefault="00EA37E1">
      <w:pPr>
        <w:pStyle w:val="afff2"/>
        <w:numPr>
          <w:ilvl w:val="0"/>
          <w:numId w:val="7"/>
        </w:numPr>
        <w:ind w:left="1064"/>
        <w:contextualSpacing w:val="0"/>
        <w:rPr>
          <w:bCs/>
          <w:spacing w:val="-1"/>
        </w:rPr>
      </w:pPr>
      <w:r w:rsidRPr="00C638BC">
        <w:rPr>
          <w:bCs/>
          <w:spacing w:val="-1"/>
        </w:rPr>
        <w:t>разработка проекта безопасности дорожного д</w:t>
      </w:r>
      <w:r w:rsidR="00801BA0" w:rsidRPr="00C638BC">
        <w:rPr>
          <w:bCs/>
          <w:spacing w:val="-1"/>
        </w:rPr>
        <w:t xml:space="preserve">вижения на территории поселения, </w:t>
      </w:r>
      <w:r w:rsidRPr="00C638BC">
        <w:rPr>
          <w:bCs/>
          <w:spacing w:val="-1"/>
        </w:rPr>
        <w:t>внедрение проекта безопасности дорожного движения на территории поселения</w:t>
      </w:r>
      <w:r w:rsidR="00117DF9" w:rsidRPr="00C638BC">
        <w:rPr>
          <w:bCs/>
          <w:spacing w:val="-1"/>
        </w:rPr>
        <w:t>.</w:t>
      </w:r>
    </w:p>
    <w:p w:rsidR="00693FFE" w:rsidRPr="00C638BC" w:rsidRDefault="00693FFE" w:rsidP="00693FFE">
      <w:pPr>
        <w:ind w:firstLine="708"/>
      </w:pPr>
      <w:bookmarkStart w:id="56" w:name="_Hlk83990602"/>
      <w:r w:rsidRPr="00C638BC">
        <w:t xml:space="preserve">В населенных пунктах осуществляется велосипедное движение в местах общего пользования в неорганизованном порядке. Специализированных велосипедных дорожек на территории </w:t>
      </w:r>
      <w:r w:rsidR="00206864" w:rsidRPr="00C638BC">
        <w:t>Иткульского</w:t>
      </w:r>
      <w:r w:rsidR="00392564" w:rsidRPr="00C638BC">
        <w:t xml:space="preserve"> </w:t>
      </w:r>
      <w:r w:rsidR="00EB428A" w:rsidRPr="00C638BC">
        <w:t>сельсовета</w:t>
      </w:r>
      <w:r w:rsidRPr="00C638BC">
        <w:t xml:space="preserve"> нет. Интенсивность движения относительно низкая. Часть улиц нуждается в благоустройстве, укладке и ограничении асфальтобетонного полотна.</w:t>
      </w:r>
    </w:p>
    <w:bookmarkEnd w:id="56"/>
    <w:p w:rsidR="00EA37E1" w:rsidRPr="00C638BC" w:rsidRDefault="00EA37E1" w:rsidP="00107837">
      <w:pPr>
        <w:ind w:firstLine="708"/>
      </w:pPr>
      <w:r w:rsidRPr="00C638BC">
        <w:t>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требованиям стандартов к эксплуатационным показателям автомобильных дорог.</w:t>
      </w:r>
    </w:p>
    <w:p w:rsidR="00EA37E1" w:rsidRPr="00C638BC" w:rsidRDefault="00EA37E1" w:rsidP="00EA37E1">
      <w:pPr>
        <w:suppressAutoHyphens/>
        <w:ind w:firstLine="709"/>
        <w:rPr>
          <w:rFonts w:eastAsiaTheme="minorEastAsia"/>
        </w:rPr>
      </w:pPr>
      <w:r w:rsidRPr="00C638BC">
        <w:rPr>
          <w:rFonts w:eastAsiaTheme="minorEastAsia"/>
        </w:rPr>
        <w:t xml:space="preserve">Комплекс мероприятий по организации дорожного движения сформирован, исходя из задач по повышению безопасности дорожного движения, и </w:t>
      </w:r>
      <w:r w:rsidR="00EF4E3F" w:rsidRPr="00C638BC">
        <w:rPr>
          <w:rFonts w:eastAsiaTheme="minorEastAsia"/>
        </w:rPr>
        <w:t>включает следующие мероприятия:</w:t>
      </w:r>
    </w:p>
    <w:p w:rsidR="00EA37E1" w:rsidRPr="00C638BC" w:rsidRDefault="00EA37E1">
      <w:pPr>
        <w:pStyle w:val="afff2"/>
        <w:numPr>
          <w:ilvl w:val="0"/>
          <w:numId w:val="7"/>
        </w:numPr>
        <w:ind w:left="1064"/>
        <w:contextualSpacing w:val="0"/>
        <w:rPr>
          <w:bCs/>
          <w:spacing w:val="-1"/>
        </w:rPr>
      </w:pPr>
      <w:r w:rsidRPr="00C638BC">
        <w:rPr>
          <w:bCs/>
          <w:spacing w:val="-1"/>
        </w:rPr>
        <w:t xml:space="preserve">проведение анализа по выявлению аварийно-опасных участков автомобильных дорог общего пользования местного значения и выработка мер, направленных на </w:t>
      </w:r>
      <w:r w:rsidR="009E5DDC" w:rsidRPr="00C638BC">
        <w:rPr>
          <w:bCs/>
          <w:spacing w:val="-1"/>
        </w:rPr>
        <w:t>их устранение;</w:t>
      </w:r>
    </w:p>
    <w:p w:rsidR="00EA37E1" w:rsidRPr="00C638BC" w:rsidRDefault="00EA37E1">
      <w:pPr>
        <w:pStyle w:val="afff2"/>
        <w:numPr>
          <w:ilvl w:val="0"/>
          <w:numId w:val="7"/>
        </w:numPr>
        <w:ind w:left="1064"/>
        <w:contextualSpacing w:val="0"/>
        <w:rPr>
          <w:bCs/>
          <w:spacing w:val="-1"/>
        </w:rPr>
      </w:pPr>
      <w:r w:rsidRPr="00C638BC">
        <w:rPr>
          <w:bCs/>
          <w:spacing w:val="-1"/>
        </w:rPr>
        <w:t>информирование граждан о правилах и требованиях в области обеспечения б</w:t>
      </w:r>
      <w:r w:rsidR="00EF4E3F" w:rsidRPr="00C638BC">
        <w:rPr>
          <w:bCs/>
          <w:spacing w:val="-1"/>
        </w:rPr>
        <w:t>езопасности дорожного движения;</w:t>
      </w:r>
    </w:p>
    <w:p w:rsidR="00EA37E1" w:rsidRPr="00C638BC" w:rsidRDefault="00EA37E1">
      <w:pPr>
        <w:pStyle w:val="afff2"/>
        <w:numPr>
          <w:ilvl w:val="0"/>
          <w:numId w:val="7"/>
        </w:numPr>
        <w:ind w:left="1064"/>
        <w:contextualSpacing w:val="0"/>
        <w:rPr>
          <w:bCs/>
          <w:spacing w:val="-1"/>
        </w:rPr>
      </w:pPr>
      <w:r w:rsidRPr="00C638BC">
        <w:rPr>
          <w:bCs/>
          <w:spacing w:val="-1"/>
        </w:rPr>
        <w:t>обеспечение образовательных учреждений поселения учебно- методическими наглядными материалами по вопросам профилактики детского дорожно-транспо</w:t>
      </w:r>
      <w:r w:rsidR="00EF4E3F" w:rsidRPr="00C638BC">
        <w:rPr>
          <w:bCs/>
          <w:spacing w:val="-1"/>
        </w:rPr>
        <w:t>ртного травматизма;</w:t>
      </w:r>
    </w:p>
    <w:p w:rsidR="00EA37E1" w:rsidRPr="00C638BC" w:rsidRDefault="00EA37E1">
      <w:pPr>
        <w:pStyle w:val="afff2"/>
        <w:numPr>
          <w:ilvl w:val="0"/>
          <w:numId w:val="7"/>
        </w:numPr>
        <w:ind w:left="1064"/>
        <w:contextualSpacing w:val="0"/>
        <w:rPr>
          <w:bCs/>
          <w:spacing w:val="-1"/>
        </w:rPr>
      </w:pPr>
      <w:r w:rsidRPr="00C638BC">
        <w:rPr>
          <w:bCs/>
          <w:spacing w:val="-1"/>
        </w:rPr>
        <w:t>замена и установка технических средств организации дорожного дви</w:t>
      </w:r>
      <w:r w:rsidR="00EF4E3F" w:rsidRPr="00C638BC">
        <w:rPr>
          <w:bCs/>
          <w:spacing w:val="-1"/>
        </w:rPr>
        <w:t>жения, в т.ч. проектные работы;</w:t>
      </w:r>
    </w:p>
    <w:p w:rsidR="00EA37E1" w:rsidRPr="00C638BC" w:rsidRDefault="00EA37E1">
      <w:pPr>
        <w:pStyle w:val="afff2"/>
        <w:numPr>
          <w:ilvl w:val="0"/>
          <w:numId w:val="7"/>
        </w:numPr>
        <w:ind w:left="1064"/>
        <w:contextualSpacing w:val="0"/>
        <w:rPr>
          <w:bCs/>
          <w:spacing w:val="-1"/>
        </w:rPr>
      </w:pPr>
      <w:r w:rsidRPr="00C638BC">
        <w:rPr>
          <w:bCs/>
          <w:spacing w:val="-1"/>
        </w:rPr>
        <w:t>установка и обновление информационных панно с указанием телефонов спасательных служб и экстренной медицинской помощи.</w:t>
      </w:r>
    </w:p>
    <w:p w:rsidR="00EA37E1" w:rsidRPr="00C638BC" w:rsidRDefault="00EA37E1" w:rsidP="00EA37E1">
      <w:pPr>
        <w:suppressAutoHyphens/>
        <w:ind w:firstLine="709"/>
        <w:rPr>
          <w:rFonts w:eastAsiaTheme="minorEastAsia"/>
        </w:rPr>
      </w:pPr>
      <w:r w:rsidRPr="00C638BC">
        <w:rPr>
          <w:rFonts w:eastAsiaTheme="minorEastAsia"/>
        </w:rPr>
        <w:t>При реализации генерального плана планируется осуще</w:t>
      </w:r>
      <w:r w:rsidR="003B63B0" w:rsidRPr="00C638BC">
        <w:rPr>
          <w:rFonts w:eastAsiaTheme="minorEastAsia"/>
        </w:rPr>
        <w:t>ствление следующих мероприятий:</w:t>
      </w:r>
    </w:p>
    <w:p w:rsidR="00EA37E1" w:rsidRPr="00C638BC" w:rsidRDefault="009E5DDC">
      <w:pPr>
        <w:pStyle w:val="afff2"/>
        <w:numPr>
          <w:ilvl w:val="0"/>
          <w:numId w:val="7"/>
        </w:numPr>
        <w:ind w:left="1064"/>
        <w:contextualSpacing w:val="0"/>
        <w:rPr>
          <w:bCs/>
          <w:spacing w:val="-1"/>
        </w:rPr>
      </w:pPr>
      <w:r w:rsidRPr="00C638BC">
        <w:rPr>
          <w:bCs/>
          <w:spacing w:val="-1"/>
        </w:rPr>
        <w:t>м</w:t>
      </w:r>
      <w:r w:rsidR="00EA37E1" w:rsidRPr="00C638BC">
        <w:rPr>
          <w:bCs/>
          <w:spacing w:val="-1"/>
        </w:rPr>
        <w:t>ероприятия по выявлению аварийно-опасных участков автомобильных дорог общего пользования местного значения и</w:t>
      </w:r>
      <w:r w:rsidRPr="00C638BC">
        <w:rPr>
          <w:bCs/>
          <w:spacing w:val="-1"/>
        </w:rPr>
        <w:t xml:space="preserve"> выработка мер по их устранению;</w:t>
      </w:r>
    </w:p>
    <w:p w:rsidR="00EA37E1" w:rsidRPr="00C638BC" w:rsidRDefault="009E5DDC">
      <w:pPr>
        <w:pStyle w:val="afff2"/>
        <w:numPr>
          <w:ilvl w:val="0"/>
          <w:numId w:val="7"/>
        </w:numPr>
        <w:ind w:left="1064"/>
        <w:contextualSpacing w:val="0"/>
        <w:rPr>
          <w:bCs/>
          <w:spacing w:val="-1"/>
        </w:rPr>
      </w:pPr>
      <w:r w:rsidRPr="00C638BC">
        <w:rPr>
          <w:bCs/>
          <w:spacing w:val="-1"/>
        </w:rPr>
        <w:t>п</w:t>
      </w:r>
      <w:r w:rsidR="00EA37E1" w:rsidRPr="00C638BC">
        <w:rPr>
          <w:bCs/>
          <w:spacing w:val="-1"/>
        </w:rPr>
        <w:t>риобретение знаков дорожного движения (мероприятие направлено на снижение количества дор</w:t>
      </w:r>
      <w:r w:rsidRPr="00C638BC">
        <w:rPr>
          <w:bCs/>
          <w:spacing w:val="-1"/>
        </w:rPr>
        <w:t>ожно-транспортных происшествий);</w:t>
      </w:r>
    </w:p>
    <w:p w:rsidR="00973E3B" w:rsidRPr="00C638BC" w:rsidRDefault="009E5DDC">
      <w:pPr>
        <w:pStyle w:val="afff2"/>
        <w:numPr>
          <w:ilvl w:val="0"/>
          <w:numId w:val="7"/>
        </w:numPr>
        <w:ind w:left="1064"/>
        <w:contextualSpacing w:val="0"/>
        <w:rPr>
          <w:bCs/>
          <w:spacing w:val="-1"/>
        </w:rPr>
      </w:pPr>
      <w:r w:rsidRPr="00C638BC">
        <w:rPr>
          <w:bCs/>
          <w:spacing w:val="-1"/>
        </w:rPr>
        <w:t>у</w:t>
      </w:r>
      <w:r w:rsidR="00EA37E1" w:rsidRPr="00C638BC">
        <w:rPr>
          <w:bCs/>
          <w:spacing w:val="-1"/>
        </w:rPr>
        <w:t xml:space="preserve">становка и замена знаков дорожного движения (мероприятие направлено на снижение количества дорожно-транспортных происшествий). </w:t>
      </w:r>
    </w:p>
    <w:p w:rsidR="00EF4E3F" w:rsidRPr="00C638BC" w:rsidRDefault="00EA37E1" w:rsidP="00973E3B">
      <w:pPr>
        <w:suppressAutoHyphens/>
        <w:ind w:firstLine="709"/>
        <w:rPr>
          <w:rFonts w:eastAsiaTheme="minorEastAsia"/>
        </w:rPr>
      </w:pPr>
      <w:r w:rsidRPr="00C638BC">
        <w:rPr>
          <w:rFonts w:eastAsiaTheme="minorEastAsia"/>
        </w:rPr>
        <w:t xml:space="preserve">Из всего вышеперечисленного следует, что на расчетный срок основными мероприятиями развития транспортной инфраструктуры </w:t>
      </w:r>
      <w:r w:rsidR="00206864" w:rsidRPr="00C638BC">
        <w:t>Иткульского</w:t>
      </w:r>
      <w:r w:rsidR="00392564" w:rsidRPr="00C638BC">
        <w:t xml:space="preserve"> </w:t>
      </w:r>
      <w:r w:rsidR="00D929BB" w:rsidRPr="00C638BC">
        <w:rPr>
          <w:rFonts w:eastAsiaTheme="minorEastAsia"/>
        </w:rPr>
        <w:t>сельсовета</w:t>
      </w:r>
      <w:r w:rsidR="002112A9" w:rsidRPr="00C638BC">
        <w:rPr>
          <w:rFonts w:eastAsiaTheme="minorEastAsia"/>
        </w:rPr>
        <w:t xml:space="preserve"> </w:t>
      </w:r>
      <w:r w:rsidRPr="00C638BC">
        <w:rPr>
          <w:rFonts w:eastAsiaTheme="minorEastAsia"/>
        </w:rPr>
        <w:t>должны стать</w:t>
      </w:r>
      <w:r w:rsidR="00EF4E3F" w:rsidRPr="00C638BC">
        <w:rPr>
          <w:rFonts w:eastAsiaTheme="minorEastAsia"/>
        </w:rPr>
        <w:t>:</w:t>
      </w:r>
    </w:p>
    <w:p w:rsidR="00EA37E1" w:rsidRPr="00C638BC" w:rsidRDefault="00EA37E1">
      <w:pPr>
        <w:pStyle w:val="afff2"/>
        <w:numPr>
          <w:ilvl w:val="0"/>
          <w:numId w:val="7"/>
        </w:numPr>
        <w:ind w:left="1064"/>
        <w:contextualSpacing w:val="0"/>
        <w:rPr>
          <w:bCs/>
          <w:spacing w:val="-1"/>
        </w:rPr>
      </w:pPr>
      <w:r w:rsidRPr="00C638BC">
        <w:rPr>
          <w:bCs/>
          <w:spacing w:val="-1"/>
        </w:rPr>
        <w:lastRenderedPageBreak/>
        <w:t>содержание автомобильных дорог общего пользования местного значения и искусственных сооружений на них в полном объеме;</w:t>
      </w:r>
    </w:p>
    <w:p w:rsidR="00EA37E1" w:rsidRPr="00C638BC" w:rsidRDefault="00EA37E1">
      <w:pPr>
        <w:pStyle w:val="afff2"/>
        <w:numPr>
          <w:ilvl w:val="0"/>
          <w:numId w:val="7"/>
        </w:numPr>
        <w:ind w:left="1064"/>
        <w:contextualSpacing w:val="0"/>
        <w:rPr>
          <w:bCs/>
          <w:spacing w:val="-1"/>
        </w:rPr>
      </w:pPr>
      <w:r w:rsidRPr="00C638BC">
        <w:rPr>
          <w:bCs/>
          <w:spacing w:val="-1"/>
        </w:rPr>
        <w:t>организация мероприятий по оказанию транспортных услуг населению;</w:t>
      </w:r>
    </w:p>
    <w:p w:rsidR="00EA37E1" w:rsidRPr="00C638BC" w:rsidRDefault="00EA37E1">
      <w:pPr>
        <w:pStyle w:val="afff2"/>
        <w:numPr>
          <w:ilvl w:val="0"/>
          <w:numId w:val="7"/>
        </w:numPr>
        <w:ind w:left="1064"/>
        <w:contextualSpacing w:val="0"/>
        <w:rPr>
          <w:bCs/>
          <w:spacing w:val="-1"/>
        </w:rPr>
      </w:pPr>
      <w:r w:rsidRPr="00C638BC">
        <w:rPr>
          <w:bCs/>
          <w:spacing w:val="-1"/>
        </w:rPr>
        <w:t>повышение уровня обустройства автомобильных дорог общего пользования за счет установки средств организации дорожного движения на дорогах (дорожных знаков т.п.)</w:t>
      </w:r>
      <w:r w:rsidR="00143ECE" w:rsidRPr="00C638BC">
        <w:rPr>
          <w:bCs/>
          <w:spacing w:val="-1"/>
        </w:rPr>
        <w:t>.</w:t>
      </w:r>
    </w:p>
    <w:p w:rsidR="0021694C" w:rsidRPr="00C638BC" w:rsidRDefault="00EA37E1" w:rsidP="0000648C">
      <w:pPr>
        <w:suppressAutoHyphens/>
        <w:ind w:firstLine="709"/>
        <w:rPr>
          <w:rFonts w:eastAsiaTheme="minorEastAsia"/>
        </w:rPr>
      </w:pPr>
      <w:r w:rsidRPr="00C638BC">
        <w:rPr>
          <w:rFonts w:eastAsiaTheme="minorEastAsia"/>
        </w:rPr>
        <w:t>Развитие транспортной инфраструктуры должно осуществляться на основе комплексного подхода, ориентированного на совместные усилия различных уровней власти: федеральны</w:t>
      </w:r>
      <w:r w:rsidR="003B63B0" w:rsidRPr="00C638BC">
        <w:rPr>
          <w:rFonts w:eastAsiaTheme="minorEastAsia"/>
        </w:rPr>
        <w:t>х, региональных, муниципальных.</w:t>
      </w:r>
    </w:p>
    <w:p w:rsidR="008C6D4D" w:rsidRPr="00C638BC" w:rsidRDefault="00BA0D34" w:rsidP="00BA0D34">
      <w:pPr>
        <w:pStyle w:val="30"/>
        <w:keepNext w:val="0"/>
        <w:widowControl w:val="0"/>
        <w:rPr>
          <w:i w:val="0"/>
          <w:szCs w:val="24"/>
        </w:rPr>
      </w:pPr>
      <w:bookmarkStart w:id="57" w:name="_Toc180055595"/>
      <w:r w:rsidRPr="00C638BC">
        <w:rPr>
          <w:i w:val="0"/>
          <w:szCs w:val="24"/>
        </w:rPr>
        <w:t xml:space="preserve">2.1.7 </w:t>
      </w:r>
      <w:r w:rsidR="006947B1" w:rsidRPr="00C638BC">
        <w:rPr>
          <w:i w:val="0"/>
          <w:szCs w:val="24"/>
        </w:rPr>
        <w:t xml:space="preserve">Объекты инженерной </w:t>
      </w:r>
      <w:r w:rsidR="008C6D4D" w:rsidRPr="00C638BC">
        <w:rPr>
          <w:i w:val="0"/>
          <w:szCs w:val="24"/>
        </w:rPr>
        <w:t>инфраструктур</w:t>
      </w:r>
      <w:bookmarkEnd w:id="55"/>
      <w:r w:rsidR="006947B1" w:rsidRPr="00C638BC">
        <w:rPr>
          <w:i w:val="0"/>
          <w:szCs w:val="24"/>
        </w:rPr>
        <w:t>ы</w:t>
      </w:r>
      <w:bookmarkEnd w:id="57"/>
    </w:p>
    <w:p w:rsidR="00815C07" w:rsidRPr="00C638BC" w:rsidRDefault="00815C07" w:rsidP="00815C07">
      <w:pPr>
        <w:pStyle w:val="a1"/>
        <w:rPr>
          <w:lang w:val="ru-RU"/>
        </w:rPr>
      </w:pPr>
      <w:bookmarkStart w:id="58" w:name="_Toc270950877"/>
      <w:bookmarkStart w:id="59" w:name="_Toc312530943"/>
      <w:bookmarkStart w:id="60" w:name="_Toc370201547"/>
      <w:bookmarkStart w:id="61" w:name="_Toc465852879"/>
      <w:bookmarkStart w:id="62" w:name="_Toc468963297"/>
      <w:r w:rsidRPr="00C638BC">
        <w:rPr>
          <w:lang w:val="ru-RU"/>
        </w:rPr>
        <w:t>Задачей инженерного обеспечения является создание благоприятной среды жизнедеятельности человека и условий устойчивого развития путем:</w:t>
      </w:r>
    </w:p>
    <w:p w:rsidR="00815C07" w:rsidRPr="00C638BC" w:rsidRDefault="00815C07">
      <w:pPr>
        <w:pStyle w:val="afff2"/>
        <w:numPr>
          <w:ilvl w:val="0"/>
          <w:numId w:val="7"/>
        </w:numPr>
        <w:ind w:left="1064"/>
        <w:contextualSpacing w:val="0"/>
        <w:rPr>
          <w:bCs/>
          <w:spacing w:val="-1"/>
        </w:rPr>
      </w:pPr>
      <w:r w:rsidRPr="00C638BC">
        <w:rPr>
          <w:bCs/>
          <w:spacing w:val="-1"/>
        </w:rPr>
        <w:t xml:space="preserve">определения зон размещения объектов </w:t>
      </w:r>
      <w:r w:rsidR="009975C1" w:rsidRPr="00C638BC">
        <w:rPr>
          <w:bCs/>
          <w:spacing w:val="-1"/>
        </w:rPr>
        <w:t>водоснабжения</w:t>
      </w:r>
      <w:r w:rsidRPr="00C638BC">
        <w:rPr>
          <w:bCs/>
          <w:spacing w:val="-1"/>
        </w:rPr>
        <w:t>;</w:t>
      </w:r>
    </w:p>
    <w:p w:rsidR="00815C07" w:rsidRPr="00C638BC" w:rsidRDefault="00815C07">
      <w:pPr>
        <w:pStyle w:val="afff2"/>
        <w:numPr>
          <w:ilvl w:val="0"/>
          <w:numId w:val="7"/>
        </w:numPr>
        <w:ind w:left="1064"/>
        <w:contextualSpacing w:val="0"/>
        <w:rPr>
          <w:bCs/>
          <w:spacing w:val="-1"/>
        </w:rPr>
      </w:pPr>
      <w:r w:rsidRPr="00C638BC">
        <w:rPr>
          <w:bCs/>
          <w:spacing w:val="-1"/>
        </w:rPr>
        <w:t>создания новых и реконструкции существующих объектов инженерной инфраструктуры на основе новых технологий и научно-технических достижений;</w:t>
      </w:r>
    </w:p>
    <w:p w:rsidR="00815C07" w:rsidRPr="00C638BC" w:rsidRDefault="00815C07">
      <w:pPr>
        <w:pStyle w:val="afff2"/>
        <w:numPr>
          <w:ilvl w:val="0"/>
          <w:numId w:val="7"/>
        </w:numPr>
        <w:ind w:left="1064"/>
        <w:contextualSpacing w:val="0"/>
        <w:rPr>
          <w:bCs/>
          <w:spacing w:val="-1"/>
        </w:rPr>
      </w:pPr>
      <w:r w:rsidRPr="00C638BC">
        <w:rPr>
          <w:bCs/>
          <w:spacing w:val="-1"/>
        </w:rPr>
        <w:t>развития инженерных коммуникаций в сложившейся застройке с учетом перспективного развития;</w:t>
      </w:r>
    </w:p>
    <w:p w:rsidR="00815C07" w:rsidRPr="00C638BC" w:rsidRDefault="00815C07">
      <w:pPr>
        <w:pStyle w:val="afff2"/>
        <w:numPr>
          <w:ilvl w:val="0"/>
          <w:numId w:val="7"/>
        </w:numPr>
        <w:ind w:left="1064"/>
        <w:contextualSpacing w:val="0"/>
        <w:rPr>
          <w:bCs/>
          <w:spacing w:val="-1"/>
        </w:rPr>
      </w:pPr>
      <w:r w:rsidRPr="00C638BC">
        <w:rPr>
          <w:bCs/>
          <w:spacing w:val="-1"/>
        </w:rPr>
        <w:t>размещения автономных локальных источников электроснабжения и теплоснабжения на территориях, планируемых под застройку и не охваченных существующими централизованными системами;</w:t>
      </w:r>
    </w:p>
    <w:p w:rsidR="00C638BC" w:rsidRDefault="00815C07" w:rsidP="00C638BC">
      <w:pPr>
        <w:pStyle w:val="afff2"/>
        <w:numPr>
          <w:ilvl w:val="0"/>
          <w:numId w:val="7"/>
        </w:numPr>
        <w:ind w:left="1064"/>
        <w:contextualSpacing w:val="0"/>
        <w:rPr>
          <w:bCs/>
          <w:spacing w:val="-1"/>
        </w:rPr>
      </w:pPr>
      <w:r w:rsidRPr="00C638BC">
        <w:rPr>
          <w:bCs/>
          <w:spacing w:val="-1"/>
        </w:rPr>
        <w:t>обеспечения безопасности и надежности систем инженерной инфраструктуры, в том числе путем создания систем защиты поверхностных и подземных источников водоснабжения, а также размещения и модернизации объектов очистки и утилизации промышленных, бытовых и поверхностных стоков.</w:t>
      </w:r>
      <w:bookmarkEnd w:id="58"/>
      <w:bookmarkEnd w:id="59"/>
      <w:bookmarkEnd w:id="60"/>
      <w:bookmarkEnd w:id="61"/>
      <w:bookmarkEnd w:id="62"/>
    </w:p>
    <w:p w:rsidR="00C638BC" w:rsidRDefault="00C638BC" w:rsidP="00C638BC">
      <w:pPr>
        <w:pStyle w:val="afff2"/>
        <w:ind w:left="1064"/>
        <w:contextualSpacing w:val="0"/>
        <w:rPr>
          <w:bCs/>
          <w:spacing w:val="-1"/>
        </w:rPr>
      </w:pPr>
    </w:p>
    <w:p w:rsidR="00937FC8" w:rsidRPr="00C638BC" w:rsidRDefault="00937FC8" w:rsidP="00C638BC">
      <w:pPr>
        <w:pStyle w:val="afff2"/>
        <w:ind w:left="1064"/>
        <w:contextualSpacing w:val="0"/>
        <w:rPr>
          <w:bCs/>
          <w:spacing w:val="-1"/>
        </w:rPr>
      </w:pPr>
      <w:r w:rsidRPr="00C638BC">
        <w:rPr>
          <w:b/>
        </w:rPr>
        <w:t>Водоотведение</w:t>
      </w:r>
    </w:p>
    <w:p w:rsidR="004403D3" w:rsidRPr="00C638BC" w:rsidRDefault="004403D3" w:rsidP="004403D3">
      <w:pPr>
        <w:pStyle w:val="a1"/>
        <w:rPr>
          <w:lang w:val="ru-RU"/>
        </w:rPr>
      </w:pPr>
      <w:bookmarkStart w:id="63" w:name="_Hlk108172624"/>
      <w:bookmarkStart w:id="64" w:name="_Hlk56759206"/>
      <w:r w:rsidRPr="00C638BC">
        <w:rPr>
          <w:lang w:val="ru-RU"/>
        </w:rPr>
        <w:t xml:space="preserve">В населенных пунктах </w:t>
      </w:r>
      <w:r w:rsidR="00206864" w:rsidRPr="00C638BC">
        <w:rPr>
          <w:lang w:val="ru-RU"/>
        </w:rPr>
        <w:t>Иткульского</w:t>
      </w:r>
      <w:r w:rsidR="00053DEE" w:rsidRPr="00C638BC">
        <w:rPr>
          <w:lang w:val="ru-RU"/>
        </w:rPr>
        <w:t xml:space="preserve"> </w:t>
      </w:r>
      <w:r w:rsidR="005E2269" w:rsidRPr="00C638BC">
        <w:rPr>
          <w:rFonts w:eastAsiaTheme="minorEastAsia"/>
          <w:lang w:val="ru-RU"/>
        </w:rPr>
        <w:t xml:space="preserve">сельсовета </w:t>
      </w:r>
      <w:r w:rsidRPr="00C638BC">
        <w:rPr>
          <w:lang w:val="ru-RU"/>
        </w:rPr>
        <w:t>системы и сети водоотведения отсутствуют. Население использует локальные очистные сооружения, выгребные ямы, септики.</w:t>
      </w:r>
    </w:p>
    <w:p w:rsidR="004403D3" w:rsidRPr="00C638BC" w:rsidRDefault="004403D3" w:rsidP="004403D3">
      <w:pPr>
        <w:pStyle w:val="a1"/>
        <w:rPr>
          <w:lang w:val="ru-RU"/>
        </w:rPr>
      </w:pPr>
      <w:r w:rsidRPr="00C638BC">
        <w:rPr>
          <w:lang w:val="ru-RU"/>
        </w:rPr>
        <w:t>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ТКО.</w:t>
      </w:r>
    </w:p>
    <w:p w:rsidR="004403D3" w:rsidRPr="00C638BC" w:rsidRDefault="004403D3" w:rsidP="004403D3">
      <w:pPr>
        <w:pStyle w:val="a1"/>
        <w:rPr>
          <w:lang w:val="ru-RU"/>
        </w:rPr>
      </w:pPr>
      <w:r w:rsidRPr="00C638BC">
        <w:rPr>
          <w:lang w:val="ru-RU"/>
        </w:rPr>
        <w:t xml:space="preserve">Отсутствие централизованной канализационной сети в </w:t>
      </w:r>
      <w:r w:rsidR="00206864" w:rsidRPr="00C638BC">
        <w:rPr>
          <w:lang w:val="ru-RU"/>
        </w:rPr>
        <w:t>Иткульском</w:t>
      </w:r>
      <w:r w:rsidR="00D856B6" w:rsidRPr="00C638BC">
        <w:rPr>
          <w:lang w:val="ru-RU"/>
        </w:rPr>
        <w:t xml:space="preserve"> </w:t>
      </w:r>
      <w:r w:rsidR="005E2269" w:rsidRPr="00C638BC">
        <w:rPr>
          <w:rFonts w:eastAsiaTheme="minorEastAsia"/>
          <w:lang w:val="ru-RU"/>
        </w:rPr>
        <w:t>сельсовете</w:t>
      </w:r>
      <w:r w:rsidR="004713C1" w:rsidRPr="00C638BC">
        <w:rPr>
          <w:lang w:val="ru-RU"/>
        </w:rPr>
        <w:t xml:space="preserve"> </w:t>
      </w:r>
      <w:r w:rsidRPr="00C638BC">
        <w:rPr>
          <w:lang w:val="ru-RU"/>
        </w:rPr>
        <w:t>создает определенные трудности населению, ухудшает их бытовые условия. Также возрастает угроза возникновения и распространения опасных заболеваний среди местного населения.</w:t>
      </w:r>
    </w:p>
    <w:p w:rsidR="004403D3" w:rsidRPr="00C638BC" w:rsidRDefault="004403D3" w:rsidP="004403D3">
      <w:pPr>
        <w:pStyle w:val="a1"/>
        <w:rPr>
          <w:lang w:val="ru-RU"/>
        </w:rPr>
      </w:pPr>
      <w:r w:rsidRPr="00C638BC">
        <w:rPr>
          <w:lang w:val="ru-RU"/>
        </w:rPr>
        <w:t>Существующая ситуация оказывает отрицательное влияние на экологию и, соответственно, создает угрозу жизни и здоровью жителям муниципального образования, способствует загрязнению подземных вод.</w:t>
      </w:r>
    </w:p>
    <w:bookmarkEnd w:id="63"/>
    <w:p w:rsidR="000A4EB5" w:rsidRPr="00C638BC" w:rsidRDefault="000A4EB5" w:rsidP="000A4EB5">
      <w:pPr>
        <w:suppressAutoHyphens/>
        <w:ind w:firstLine="709"/>
        <w:rPr>
          <w:lang w:eastAsia="ar-SA" w:bidi="en-US"/>
        </w:rPr>
      </w:pPr>
      <w:r w:rsidRPr="00C638BC">
        <w:rPr>
          <w:lang w:eastAsia="ar-SA" w:bidi="en-US"/>
        </w:rPr>
        <w:t>Требования к очистке сточных вод предъявляются согласно нормативным документам: Водного Кодекса РФ, Закона РФ «Об охране окружающей природной среды», Закона РФ «О санитарно-эпидемиологическом благополучии населения».</w:t>
      </w:r>
    </w:p>
    <w:p w:rsidR="00F35FFE" w:rsidRPr="00C638BC" w:rsidRDefault="00F35FFE" w:rsidP="00F35FFE">
      <w:pPr>
        <w:suppressAutoHyphens/>
        <w:ind w:firstLine="709"/>
        <w:rPr>
          <w:lang w:eastAsia="ar-SA" w:bidi="en-US"/>
        </w:rPr>
      </w:pPr>
      <w:r w:rsidRPr="00C638BC">
        <w:rPr>
          <w:lang w:eastAsia="ar-SA" w:bidi="en-US"/>
        </w:rPr>
        <w:t xml:space="preserve">Расчетные расходы сточных вод, как и расходы воды, определены исходя из степени благоустройства жилой застройки и сохраняемого жилого фонда. </w:t>
      </w:r>
    </w:p>
    <w:p w:rsidR="00F35FFE" w:rsidRPr="00C638BC" w:rsidRDefault="00F35FFE" w:rsidP="00830B04">
      <w:pPr>
        <w:keepNext/>
        <w:jc w:val="right"/>
        <w:rPr>
          <w:b/>
          <w:lang w:eastAsia="ar-SA" w:bidi="en-US"/>
        </w:rPr>
      </w:pPr>
      <w:r w:rsidRPr="00C638BC">
        <w:rPr>
          <w:b/>
          <w:lang w:eastAsia="ar-SA" w:bidi="en-US"/>
        </w:rPr>
        <w:t>Таблица 2.</w:t>
      </w:r>
      <w:r w:rsidR="00245FB3" w:rsidRPr="00C638BC">
        <w:rPr>
          <w:b/>
          <w:lang w:eastAsia="ar-SA" w:bidi="en-US"/>
        </w:rPr>
        <w:t>12</w:t>
      </w:r>
    </w:p>
    <w:p w:rsidR="00F35FFE" w:rsidRPr="00C638BC" w:rsidRDefault="00F35FFE" w:rsidP="00830B04">
      <w:pPr>
        <w:pStyle w:val="a1"/>
        <w:keepNext/>
        <w:suppressAutoHyphens/>
        <w:spacing w:after="120"/>
        <w:ind w:firstLine="0"/>
        <w:jc w:val="center"/>
        <w:rPr>
          <w:b/>
          <w:lang w:val="ru-RU"/>
        </w:rPr>
      </w:pPr>
      <w:r w:rsidRPr="00C638BC">
        <w:rPr>
          <w:b/>
          <w:lang w:val="ru-RU"/>
        </w:rPr>
        <w:t xml:space="preserve">Прогноз объема водоотведения </w:t>
      </w:r>
      <w:bookmarkStart w:id="65" w:name="_Hlk108083069"/>
      <w:r w:rsidR="00206864" w:rsidRPr="00C638BC">
        <w:rPr>
          <w:b/>
          <w:lang w:val="ru-RU"/>
        </w:rPr>
        <w:t>Иткульского</w:t>
      </w:r>
      <w:r w:rsidRPr="00C638BC">
        <w:rPr>
          <w:b/>
          <w:lang w:val="ru-RU"/>
        </w:rPr>
        <w:t xml:space="preserve"> сельсовета</w:t>
      </w:r>
      <w:bookmarkEnd w:id="65"/>
      <w:r w:rsidRPr="00C638BC">
        <w:rPr>
          <w:b/>
          <w:lang w:val="ru-RU"/>
        </w:rPr>
        <w:t xml:space="preserve"> на расчетный срок</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44"/>
        <w:gridCol w:w="3146"/>
        <w:gridCol w:w="2844"/>
      </w:tblGrid>
      <w:tr w:rsidR="00F35FFE" w:rsidRPr="00392446" w:rsidTr="00C638BC">
        <w:tc>
          <w:tcPr>
            <w:tcW w:w="1817" w:type="pct"/>
            <w:hideMark/>
          </w:tcPr>
          <w:p w:rsidR="00F35FFE" w:rsidRPr="00392446" w:rsidRDefault="00F35FFE" w:rsidP="00C638BC">
            <w:pPr>
              <w:jc w:val="center"/>
              <w:rPr>
                <w:color w:val="000000"/>
                <w:lang w:eastAsia="en-US"/>
              </w:rPr>
            </w:pPr>
            <w:r w:rsidRPr="00392446">
              <w:rPr>
                <w:color w:val="000000"/>
                <w:lang w:eastAsia="en-US"/>
              </w:rPr>
              <w:t>Наименование территории</w:t>
            </w:r>
          </w:p>
        </w:tc>
        <w:tc>
          <w:tcPr>
            <w:tcW w:w="1711" w:type="pct"/>
            <w:hideMark/>
          </w:tcPr>
          <w:p w:rsidR="00F35FFE" w:rsidRPr="00392446" w:rsidRDefault="00F35FFE" w:rsidP="00C638BC">
            <w:pPr>
              <w:jc w:val="center"/>
              <w:rPr>
                <w:color w:val="000000"/>
                <w:lang w:eastAsia="en-US"/>
              </w:rPr>
            </w:pPr>
            <w:r w:rsidRPr="00392446">
              <w:rPr>
                <w:color w:val="000000"/>
                <w:lang w:eastAsia="en-US"/>
              </w:rPr>
              <w:t>Численность населения, чел.</w:t>
            </w:r>
          </w:p>
        </w:tc>
        <w:tc>
          <w:tcPr>
            <w:tcW w:w="1472" w:type="pct"/>
            <w:noWrap/>
            <w:hideMark/>
          </w:tcPr>
          <w:p w:rsidR="00F35FFE" w:rsidRPr="00392446" w:rsidRDefault="00F35FFE" w:rsidP="00C638BC">
            <w:pPr>
              <w:jc w:val="center"/>
              <w:rPr>
                <w:color w:val="000000"/>
                <w:lang w:eastAsia="en-US"/>
              </w:rPr>
            </w:pPr>
            <w:r w:rsidRPr="00392446">
              <w:rPr>
                <w:color w:val="000000"/>
                <w:lang w:eastAsia="en-US"/>
              </w:rPr>
              <w:t>Объем стоков, куб. м/сут.</w:t>
            </w:r>
          </w:p>
        </w:tc>
      </w:tr>
      <w:tr w:rsidR="00F35FFE" w:rsidRPr="00392446" w:rsidTr="00C638BC">
        <w:tc>
          <w:tcPr>
            <w:tcW w:w="1817" w:type="pct"/>
            <w:vAlign w:val="center"/>
            <w:hideMark/>
          </w:tcPr>
          <w:p w:rsidR="00F35FFE" w:rsidRPr="00392446" w:rsidRDefault="00206864" w:rsidP="00F35FFE">
            <w:pPr>
              <w:jc w:val="left"/>
              <w:rPr>
                <w:color w:val="000000"/>
                <w:lang w:eastAsia="en-US"/>
              </w:rPr>
            </w:pPr>
            <w:r w:rsidRPr="00392446">
              <w:rPr>
                <w:color w:val="000000"/>
                <w:lang w:eastAsia="en-US"/>
              </w:rPr>
              <w:lastRenderedPageBreak/>
              <w:t>Иткульский</w:t>
            </w:r>
            <w:r w:rsidR="00F35FFE" w:rsidRPr="00392446">
              <w:rPr>
                <w:color w:val="000000"/>
                <w:lang w:eastAsia="en-US"/>
              </w:rPr>
              <w:t xml:space="preserve"> сельсовет</w:t>
            </w:r>
          </w:p>
        </w:tc>
        <w:tc>
          <w:tcPr>
            <w:tcW w:w="1711" w:type="pct"/>
            <w:vAlign w:val="center"/>
            <w:hideMark/>
          </w:tcPr>
          <w:p w:rsidR="00F35FFE" w:rsidRPr="00392446" w:rsidRDefault="006450DF" w:rsidP="00F35FFE">
            <w:pPr>
              <w:jc w:val="center"/>
              <w:rPr>
                <w:color w:val="000000"/>
                <w:lang w:eastAsia="en-US"/>
              </w:rPr>
            </w:pPr>
            <w:r w:rsidRPr="00392446">
              <w:rPr>
                <w:color w:val="000000"/>
              </w:rPr>
              <w:t>705</w:t>
            </w:r>
          </w:p>
        </w:tc>
        <w:tc>
          <w:tcPr>
            <w:tcW w:w="1472" w:type="pct"/>
            <w:noWrap/>
            <w:hideMark/>
          </w:tcPr>
          <w:p w:rsidR="00F35FFE" w:rsidRPr="00392446" w:rsidRDefault="006450DF" w:rsidP="00F35FFE">
            <w:pPr>
              <w:jc w:val="center"/>
              <w:rPr>
                <w:color w:val="000000"/>
                <w:lang w:eastAsia="en-US"/>
              </w:rPr>
            </w:pPr>
            <w:r w:rsidRPr="00392446">
              <w:t>139,59</w:t>
            </w:r>
          </w:p>
        </w:tc>
      </w:tr>
    </w:tbl>
    <w:bookmarkEnd w:id="64"/>
    <w:p w:rsidR="00C52EEE" w:rsidRPr="00C638BC" w:rsidRDefault="00BF77BB" w:rsidP="00C52EEE">
      <w:pPr>
        <w:pStyle w:val="a1"/>
        <w:keepNext/>
        <w:spacing w:before="120"/>
        <w:rPr>
          <w:b/>
          <w:lang w:val="ru-RU"/>
        </w:rPr>
      </w:pPr>
      <w:r w:rsidRPr="00C638BC">
        <w:rPr>
          <w:b/>
          <w:lang w:val="ru-RU"/>
        </w:rPr>
        <w:t>Водоснабжение</w:t>
      </w:r>
    </w:p>
    <w:p w:rsidR="006450DF" w:rsidRPr="00C638BC" w:rsidRDefault="006450DF" w:rsidP="006450DF">
      <w:pPr>
        <w:suppressAutoHyphens/>
        <w:ind w:firstLine="709"/>
        <w:rPr>
          <w:lang w:eastAsia="ar-SA" w:bidi="en-US"/>
        </w:rPr>
      </w:pPr>
      <w:bookmarkStart w:id="66" w:name="_Hlk180050478"/>
      <w:r w:rsidRPr="00C638BC">
        <w:rPr>
          <w:lang w:eastAsia="ar-SA" w:bidi="en-US"/>
        </w:rPr>
        <w:t xml:space="preserve">Водоснабжение потребителей в настоящее время осуществляется из подземных источников. Системы водоснабжения в населённых пунктах с одним подъёмом, очистка не производится. Схема водоснабжения в населённых пунктах как кольцевая, так и тупиковая. </w:t>
      </w:r>
    </w:p>
    <w:p w:rsidR="006450DF" w:rsidRPr="00C638BC" w:rsidRDefault="006450DF" w:rsidP="006450DF">
      <w:pPr>
        <w:suppressAutoHyphens/>
        <w:ind w:firstLine="709"/>
        <w:rPr>
          <w:lang w:eastAsia="ar-SA" w:bidi="en-US"/>
        </w:rPr>
      </w:pPr>
      <w:r w:rsidRPr="00C638BC">
        <w:rPr>
          <w:lang w:eastAsia="ar-SA" w:bidi="en-US"/>
        </w:rPr>
        <w:t xml:space="preserve">Эксплуатация подземных источников осуществляется посредством водозаборных скважин, на сети установлены водоразборные колонки. Всего в сельсовете насчитывается </w:t>
      </w:r>
      <w:r w:rsidR="009810BC" w:rsidRPr="00C638BC">
        <w:rPr>
          <w:lang w:eastAsia="ar-SA" w:bidi="en-US"/>
        </w:rPr>
        <w:t>3</w:t>
      </w:r>
      <w:r w:rsidRPr="00C638BC">
        <w:rPr>
          <w:lang w:eastAsia="ar-SA" w:bidi="en-US"/>
        </w:rPr>
        <w:t xml:space="preserve"> водозаборных скважин питьевого назначения: с. Иткуль - 1 скважина; в с. Новоиткульское - 1 скважина; пос. Шерстобитово - 1 </w:t>
      </w:r>
      <w:proofErr w:type="gramStart"/>
      <w:r w:rsidRPr="00C638BC">
        <w:rPr>
          <w:lang w:eastAsia="ar-SA" w:bidi="en-US"/>
        </w:rPr>
        <w:t>скважина;.</w:t>
      </w:r>
      <w:proofErr w:type="gramEnd"/>
      <w:r w:rsidRPr="00C638BC">
        <w:rPr>
          <w:lang w:eastAsia="ar-SA" w:bidi="en-US"/>
        </w:rPr>
        <w:t xml:space="preserve"> Так же для повышения надёжности работы сетей установлены водонапорные башни.</w:t>
      </w:r>
    </w:p>
    <w:p w:rsidR="006450DF" w:rsidRPr="00C638BC" w:rsidRDefault="006450DF" w:rsidP="006450DF">
      <w:pPr>
        <w:keepNext/>
        <w:jc w:val="right"/>
        <w:rPr>
          <w:b/>
          <w:lang w:eastAsia="ar-SA" w:bidi="en-US"/>
        </w:rPr>
      </w:pPr>
      <w:r w:rsidRPr="00C638BC">
        <w:rPr>
          <w:b/>
          <w:lang w:eastAsia="ar-SA" w:bidi="en-US"/>
        </w:rPr>
        <w:t>Таблица 2.13</w:t>
      </w:r>
    </w:p>
    <w:p w:rsidR="006450DF" w:rsidRPr="00C638BC" w:rsidRDefault="006450DF" w:rsidP="006450DF">
      <w:pPr>
        <w:keepNext/>
        <w:jc w:val="center"/>
        <w:rPr>
          <w:b/>
          <w:lang w:eastAsia="ar-SA" w:bidi="en-US"/>
        </w:rPr>
      </w:pPr>
      <w:r w:rsidRPr="00C638BC">
        <w:rPr>
          <w:b/>
          <w:lang w:eastAsia="ar-SA" w:bidi="en-US"/>
        </w:rPr>
        <w:t>Характеристика водонапорных башен</w:t>
      </w:r>
    </w:p>
    <w:tbl>
      <w:tblPr>
        <w:tblpPr w:leftFromText="180" w:rightFromText="180" w:vertAnchor="text" w:horzAnchor="margin" w:tblpXSpec="center" w:tblpY="30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4782"/>
        <w:gridCol w:w="2112"/>
        <w:gridCol w:w="1321"/>
      </w:tblGrid>
      <w:tr w:rsidR="006450DF" w:rsidRPr="00392446" w:rsidTr="006450DF">
        <w:tc>
          <w:tcPr>
            <w:tcW w:w="604" w:type="pct"/>
            <w:vAlign w:val="center"/>
          </w:tcPr>
          <w:p w:rsidR="006450DF" w:rsidRPr="00392446" w:rsidRDefault="006450DF" w:rsidP="00C638BC">
            <w:pPr>
              <w:pStyle w:val="S9"/>
              <w:ind w:firstLine="0"/>
              <w:jc w:val="center"/>
              <w:rPr>
                <w:bCs/>
                <w:sz w:val="24"/>
              </w:rPr>
            </w:pPr>
            <w:r w:rsidRPr="00392446">
              <w:rPr>
                <w:bCs/>
                <w:sz w:val="24"/>
              </w:rPr>
              <w:t>№ п/п</w:t>
            </w:r>
          </w:p>
        </w:tc>
        <w:tc>
          <w:tcPr>
            <w:tcW w:w="2559" w:type="pct"/>
            <w:vAlign w:val="center"/>
          </w:tcPr>
          <w:p w:rsidR="006450DF" w:rsidRPr="00392446" w:rsidRDefault="006450DF" w:rsidP="00C638BC">
            <w:pPr>
              <w:pStyle w:val="S9"/>
              <w:ind w:firstLine="0"/>
              <w:jc w:val="center"/>
              <w:rPr>
                <w:bCs/>
                <w:sz w:val="24"/>
              </w:rPr>
            </w:pPr>
            <w:r w:rsidRPr="00392446">
              <w:rPr>
                <w:bCs/>
                <w:sz w:val="24"/>
              </w:rPr>
              <w:t>Наименование</w:t>
            </w:r>
          </w:p>
        </w:tc>
        <w:tc>
          <w:tcPr>
            <w:tcW w:w="1130" w:type="pct"/>
            <w:vAlign w:val="center"/>
          </w:tcPr>
          <w:p w:rsidR="006450DF" w:rsidRPr="00392446" w:rsidRDefault="006450DF" w:rsidP="006450DF">
            <w:pPr>
              <w:pStyle w:val="S9"/>
              <w:ind w:firstLine="0"/>
              <w:jc w:val="center"/>
              <w:rPr>
                <w:bCs/>
                <w:sz w:val="24"/>
                <w:vertAlign w:val="superscript"/>
              </w:rPr>
            </w:pPr>
            <w:r w:rsidRPr="00392446">
              <w:rPr>
                <w:bCs/>
                <w:sz w:val="24"/>
              </w:rPr>
              <w:t xml:space="preserve">Объём, </w:t>
            </w:r>
            <w:proofErr w:type="gramStart"/>
            <w:r w:rsidRPr="00392446">
              <w:rPr>
                <w:bCs/>
                <w:sz w:val="24"/>
              </w:rPr>
              <w:t>куб.м</w:t>
            </w:r>
            <w:proofErr w:type="gramEnd"/>
          </w:p>
        </w:tc>
        <w:tc>
          <w:tcPr>
            <w:tcW w:w="707" w:type="pct"/>
            <w:vAlign w:val="center"/>
          </w:tcPr>
          <w:p w:rsidR="006450DF" w:rsidRPr="00392446" w:rsidRDefault="006450DF" w:rsidP="00C638BC">
            <w:pPr>
              <w:pStyle w:val="S9"/>
              <w:ind w:firstLine="0"/>
              <w:jc w:val="center"/>
              <w:rPr>
                <w:bCs/>
                <w:sz w:val="24"/>
              </w:rPr>
            </w:pPr>
            <w:r w:rsidRPr="00392446">
              <w:rPr>
                <w:bCs/>
                <w:sz w:val="24"/>
              </w:rPr>
              <w:t>Год ввода</w:t>
            </w:r>
          </w:p>
        </w:tc>
      </w:tr>
      <w:tr w:rsidR="006450DF" w:rsidRPr="00392446" w:rsidTr="006450DF">
        <w:tc>
          <w:tcPr>
            <w:tcW w:w="604" w:type="pct"/>
            <w:vAlign w:val="center"/>
          </w:tcPr>
          <w:p w:rsidR="006450DF" w:rsidRPr="00392446" w:rsidRDefault="006450DF" w:rsidP="00C638BC">
            <w:pPr>
              <w:pStyle w:val="S9"/>
              <w:ind w:firstLine="0"/>
              <w:jc w:val="center"/>
              <w:rPr>
                <w:bCs/>
                <w:sz w:val="24"/>
              </w:rPr>
            </w:pPr>
            <w:r w:rsidRPr="00392446">
              <w:rPr>
                <w:bCs/>
                <w:sz w:val="24"/>
              </w:rPr>
              <w:t>1</w:t>
            </w:r>
          </w:p>
        </w:tc>
        <w:tc>
          <w:tcPr>
            <w:tcW w:w="2559" w:type="pct"/>
            <w:vAlign w:val="center"/>
          </w:tcPr>
          <w:p w:rsidR="006450DF" w:rsidRPr="00392446" w:rsidRDefault="006450DF" w:rsidP="00C638BC">
            <w:pPr>
              <w:pStyle w:val="S9"/>
              <w:ind w:firstLine="0"/>
              <w:jc w:val="center"/>
              <w:rPr>
                <w:bCs/>
                <w:sz w:val="24"/>
              </w:rPr>
            </w:pPr>
            <w:r w:rsidRPr="00392446">
              <w:rPr>
                <w:bCs/>
                <w:sz w:val="24"/>
              </w:rPr>
              <w:t>Водонапорная башня (с. Иткуль)</w:t>
            </w:r>
          </w:p>
        </w:tc>
        <w:tc>
          <w:tcPr>
            <w:tcW w:w="1130" w:type="pct"/>
            <w:vAlign w:val="center"/>
          </w:tcPr>
          <w:p w:rsidR="006450DF" w:rsidRPr="00392446" w:rsidRDefault="006450DF" w:rsidP="00C638BC">
            <w:pPr>
              <w:pStyle w:val="S9"/>
              <w:ind w:firstLine="0"/>
              <w:jc w:val="center"/>
              <w:rPr>
                <w:bCs/>
                <w:sz w:val="24"/>
              </w:rPr>
            </w:pPr>
            <w:r w:rsidRPr="00392446">
              <w:rPr>
                <w:bCs/>
                <w:sz w:val="24"/>
              </w:rPr>
              <w:t>20</w:t>
            </w:r>
          </w:p>
        </w:tc>
        <w:tc>
          <w:tcPr>
            <w:tcW w:w="707" w:type="pct"/>
            <w:vAlign w:val="center"/>
          </w:tcPr>
          <w:p w:rsidR="006450DF" w:rsidRPr="00392446" w:rsidRDefault="006450DF" w:rsidP="00C638BC">
            <w:pPr>
              <w:pStyle w:val="S9"/>
              <w:ind w:firstLine="0"/>
              <w:jc w:val="center"/>
              <w:rPr>
                <w:bCs/>
                <w:sz w:val="24"/>
              </w:rPr>
            </w:pPr>
            <w:r w:rsidRPr="00392446">
              <w:rPr>
                <w:bCs/>
                <w:sz w:val="24"/>
              </w:rPr>
              <w:t>2012</w:t>
            </w:r>
          </w:p>
        </w:tc>
      </w:tr>
      <w:tr w:rsidR="006450DF" w:rsidRPr="00392446" w:rsidTr="006450DF">
        <w:tc>
          <w:tcPr>
            <w:tcW w:w="604" w:type="pct"/>
            <w:vAlign w:val="center"/>
          </w:tcPr>
          <w:p w:rsidR="006450DF" w:rsidRPr="00392446" w:rsidRDefault="006450DF" w:rsidP="00C638BC">
            <w:pPr>
              <w:pStyle w:val="S9"/>
              <w:ind w:firstLine="0"/>
              <w:jc w:val="center"/>
              <w:rPr>
                <w:bCs/>
                <w:sz w:val="24"/>
              </w:rPr>
            </w:pPr>
            <w:r w:rsidRPr="00392446">
              <w:rPr>
                <w:bCs/>
                <w:sz w:val="24"/>
              </w:rPr>
              <w:t>2</w:t>
            </w:r>
          </w:p>
        </w:tc>
        <w:tc>
          <w:tcPr>
            <w:tcW w:w="2559" w:type="pct"/>
            <w:vAlign w:val="center"/>
          </w:tcPr>
          <w:p w:rsidR="006450DF" w:rsidRPr="00392446" w:rsidRDefault="006450DF" w:rsidP="00C638BC">
            <w:pPr>
              <w:pStyle w:val="S9"/>
              <w:ind w:firstLine="0"/>
              <w:jc w:val="center"/>
              <w:rPr>
                <w:bCs/>
                <w:sz w:val="24"/>
              </w:rPr>
            </w:pPr>
            <w:r w:rsidRPr="00392446">
              <w:rPr>
                <w:bCs/>
                <w:sz w:val="24"/>
              </w:rPr>
              <w:t>Водонапорная башня (с. Новоиткульское)</w:t>
            </w:r>
          </w:p>
        </w:tc>
        <w:tc>
          <w:tcPr>
            <w:tcW w:w="1130" w:type="pct"/>
            <w:vAlign w:val="center"/>
          </w:tcPr>
          <w:p w:rsidR="006450DF" w:rsidRPr="00392446" w:rsidRDefault="006450DF" w:rsidP="00C638BC">
            <w:pPr>
              <w:pStyle w:val="S9"/>
              <w:ind w:firstLine="0"/>
              <w:jc w:val="center"/>
              <w:rPr>
                <w:bCs/>
                <w:sz w:val="24"/>
              </w:rPr>
            </w:pPr>
            <w:r w:rsidRPr="00392446">
              <w:rPr>
                <w:bCs/>
                <w:sz w:val="24"/>
              </w:rPr>
              <w:t>15</w:t>
            </w:r>
          </w:p>
        </w:tc>
        <w:tc>
          <w:tcPr>
            <w:tcW w:w="707" w:type="pct"/>
            <w:vAlign w:val="center"/>
          </w:tcPr>
          <w:p w:rsidR="006450DF" w:rsidRPr="00392446" w:rsidRDefault="006450DF" w:rsidP="00C638BC">
            <w:pPr>
              <w:pStyle w:val="S9"/>
              <w:ind w:firstLine="0"/>
              <w:jc w:val="center"/>
              <w:rPr>
                <w:bCs/>
                <w:sz w:val="24"/>
              </w:rPr>
            </w:pPr>
            <w:r w:rsidRPr="00392446">
              <w:rPr>
                <w:bCs/>
                <w:sz w:val="24"/>
              </w:rPr>
              <w:t>1985</w:t>
            </w:r>
          </w:p>
        </w:tc>
      </w:tr>
      <w:tr w:rsidR="006450DF" w:rsidRPr="00392446" w:rsidTr="006450DF">
        <w:tc>
          <w:tcPr>
            <w:tcW w:w="604" w:type="pct"/>
            <w:vAlign w:val="center"/>
          </w:tcPr>
          <w:p w:rsidR="006450DF" w:rsidRPr="00392446" w:rsidRDefault="009810BC" w:rsidP="00C638BC">
            <w:pPr>
              <w:pStyle w:val="S9"/>
              <w:ind w:firstLine="0"/>
              <w:jc w:val="center"/>
              <w:rPr>
                <w:bCs/>
                <w:sz w:val="24"/>
              </w:rPr>
            </w:pPr>
            <w:r w:rsidRPr="00392446">
              <w:rPr>
                <w:bCs/>
                <w:sz w:val="24"/>
              </w:rPr>
              <w:t>3</w:t>
            </w:r>
          </w:p>
        </w:tc>
        <w:tc>
          <w:tcPr>
            <w:tcW w:w="2559" w:type="pct"/>
          </w:tcPr>
          <w:p w:rsidR="006450DF" w:rsidRPr="00392446" w:rsidRDefault="006450DF" w:rsidP="00C638BC">
            <w:pPr>
              <w:jc w:val="center"/>
              <w:rPr>
                <w:bCs/>
              </w:rPr>
            </w:pPr>
            <w:r w:rsidRPr="00392446">
              <w:rPr>
                <w:bCs/>
              </w:rPr>
              <w:t>Водонапорная башня (</w:t>
            </w:r>
            <w:r w:rsidR="00871D96" w:rsidRPr="00392446">
              <w:rPr>
                <w:bCs/>
              </w:rPr>
              <w:t>пос.</w:t>
            </w:r>
            <w:r w:rsidRPr="00392446">
              <w:rPr>
                <w:bCs/>
              </w:rPr>
              <w:t xml:space="preserve"> Шерстобитово)</w:t>
            </w:r>
          </w:p>
        </w:tc>
        <w:tc>
          <w:tcPr>
            <w:tcW w:w="1130" w:type="pct"/>
          </w:tcPr>
          <w:p w:rsidR="006450DF" w:rsidRPr="00392446" w:rsidRDefault="006450DF" w:rsidP="00C638BC">
            <w:pPr>
              <w:jc w:val="center"/>
              <w:rPr>
                <w:bCs/>
              </w:rPr>
            </w:pPr>
            <w:r w:rsidRPr="00392446">
              <w:rPr>
                <w:bCs/>
              </w:rPr>
              <w:t>15</w:t>
            </w:r>
          </w:p>
        </w:tc>
        <w:tc>
          <w:tcPr>
            <w:tcW w:w="707" w:type="pct"/>
            <w:tcBorders>
              <w:bottom w:val="single" w:sz="4" w:space="0" w:color="auto"/>
            </w:tcBorders>
            <w:vAlign w:val="center"/>
          </w:tcPr>
          <w:p w:rsidR="006450DF" w:rsidRPr="00392446" w:rsidRDefault="006450DF" w:rsidP="00C638BC">
            <w:pPr>
              <w:jc w:val="center"/>
              <w:rPr>
                <w:bCs/>
              </w:rPr>
            </w:pPr>
            <w:r w:rsidRPr="00392446">
              <w:rPr>
                <w:bCs/>
              </w:rPr>
              <w:t>1982</w:t>
            </w:r>
          </w:p>
        </w:tc>
      </w:tr>
    </w:tbl>
    <w:p w:rsidR="006450DF" w:rsidRPr="00C638BC" w:rsidRDefault="006450DF" w:rsidP="006450DF">
      <w:pPr>
        <w:pStyle w:val="S9"/>
        <w:jc w:val="right"/>
        <w:rPr>
          <w:i/>
          <w:sz w:val="24"/>
        </w:rPr>
      </w:pPr>
    </w:p>
    <w:p w:rsidR="006450DF" w:rsidRPr="00C638BC" w:rsidRDefault="006450DF" w:rsidP="006450DF">
      <w:pPr>
        <w:keepNext/>
        <w:jc w:val="right"/>
        <w:rPr>
          <w:b/>
          <w:lang w:eastAsia="ar-SA" w:bidi="en-US"/>
        </w:rPr>
      </w:pPr>
      <w:r w:rsidRPr="00C638BC">
        <w:rPr>
          <w:b/>
          <w:lang w:eastAsia="ar-SA" w:bidi="en-US"/>
        </w:rPr>
        <w:t>Таблица 2.14</w:t>
      </w:r>
    </w:p>
    <w:p w:rsidR="006450DF" w:rsidRPr="00C638BC" w:rsidRDefault="006450DF" w:rsidP="006450DF">
      <w:pPr>
        <w:keepNext/>
        <w:jc w:val="center"/>
        <w:rPr>
          <w:b/>
          <w:lang w:eastAsia="ar-SA" w:bidi="en-US"/>
        </w:rPr>
      </w:pPr>
      <w:r w:rsidRPr="00C638BC">
        <w:rPr>
          <w:b/>
          <w:lang w:eastAsia="ar-SA" w:bidi="en-US"/>
        </w:rPr>
        <w:t>Характеристика существующих водозаборных скважин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 w:type="dxa"/>
          <w:right w:w="11" w:type="dxa"/>
        </w:tblCellMar>
        <w:tblLook w:val="04A0" w:firstRow="1" w:lastRow="0" w:firstColumn="1" w:lastColumn="0" w:noHBand="0" w:noVBand="1"/>
      </w:tblPr>
      <w:tblGrid>
        <w:gridCol w:w="371"/>
        <w:gridCol w:w="1521"/>
        <w:gridCol w:w="1698"/>
        <w:gridCol w:w="1329"/>
        <w:gridCol w:w="709"/>
        <w:gridCol w:w="2213"/>
        <w:gridCol w:w="1503"/>
      </w:tblGrid>
      <w:tr w:rsidR="006450DF" w:rsidRPr="00392446" w:rsidTr="006450DF">
        <w:trPr>
          <w:jc w:val="center"/>
        </w:trPr>
        <w:tc>
          <w:tcPr>
            <w:tcW w:w="220" w:type="pct"/>
            <w:vAlign w:val="center"/>
          </w:tcPr>
          <w:p w:rsidR="006450DF" w:rsidRPr="00392446" w:rsidRDefault="006450DF" w:rsidP="006450DF">
            <w:pPr>
              <w:pStyle w:val="S9"/>
              <w:ind w:firstLine="0"/>
              <w:jc w:val="center"/>
              <w:rPr>
                <w:bCs/>
                <w:sz w:val="24"/>
              </w:rPr>
            </w:pPr>
            <w:r w:rsidRPr="00392446">
              <w:rPr>
                <w:bCs/>
                <w:sz w:val="24"/>
              </w:rPr>
              <w:t>№ п/п</w:t>
            </w:r>
          </w:p>
        </w:tc>
        <w:tc>
          <w:tcPr>
            <w:tcW w:w="830" w:type="pct"/>
            <w:vAlign w:val="center"/>
          </w:tcPr>
          <w:p w:rsidR="006450DF" w:rsidRPr="00392446" w:rsidRDefault="006450DF" w:rsidP="006450DF">
            <w:pPr>
              <w:pStyle w:val="S9"/>
              <w:ind w:firstLine="0"/>
              <w:jc w:val="center"/>
              <w:rPr>
                <w:bCs/>
                <w:sz w:val="24"/>
              </w:rPr>
            </w:pPr>
            <w:r w:rsidRPr="00392446">
              <w:rPr>
                <w:bCs/>
                <w:sz w:val="24"/>
              </w:rPr>
              <w:t>Наименование</w:t>
            </w:r>
          </w:p>
        </w:tc>
        <w:tc>
          <w:tcPr>
            <w:tcW w:w="857" w:type="pct"/>
            <w:vAlign w:val="center"/>
          </w:tcPr>
          <w:p w:rsidR="006450DF" w:rsidRPr="00392446" w:rsidRDefault="006450DF" w:rsidP="006450DF">
            <w:pPr>
              <w:pStyle w:val="S9"/>
              <w:ind w:firstLine="0"/>
              <w:jc w:val="center"/>
              <w:rPr>
                <w:bCs/>
                <w:sz w:val="24"/>
              </w:rPr>
            </w:pPr>
            <w:r w:rsidRPr="00392446">
              <w:rPr>
                <w:bCs/>
                <w:sz w:val="24"/>
              </w:rPr>
              <w:t>Место расположения</w:t>
            </w:r>
          </w:p>
        </w:tc>
        <w:tc>
          <w:tcPr>
            <w:tcW w:w="732" w:type="pct"/>
            <w:vAlign w:val="center"/>
          </w:tcPr>
          <w:p w:rsidR="006450DF" w:rsidRPr="00392446" w:rsidRDefault="006450DF" w:rsidP="006450DF">
            <w:pPr>
              <w:pStyle w:val="S9"/>
              <w:ind w:firstLine="0"/>
              <w:jc w:val="center"/>
              <w:rPr>
                <w:bCs/>
                <w:sz w:val="24"/>
              </w:rPr>
            </w:pPr>
            <w:r w:rsidRPr="00392446">
              <w:rPr>
                <w:bCs/>
                <w:sz w:val="24"/>
              </w:rPr>
              <w:t>Глубина заложения, м</w:t>
            </w:r>
          </w:p>
        </w:tc>
        <w:tc>
          <w:tcPr>
            <w:tcW w:w="400" w:type="pct"/>
            <w:vAlign w:val="center"/>
          </w:tcPr>
          <w:p w:rsidR="006450DF" w:rsidRPr="00392446" w:rsidRDefault="006450DF" w:rsidP="006450DF">
            <w:pPr>
              <w:pStyle w:val="S9"/>
              <w:ind w:firstLine="0"/>
              <w:jc w:val="center"/>
              <w:rPr>
                <w:bCs/>
                <w:sz w:val="24"/>
              </w:rPr>
            </w:pPr>
            <w:r w:rsidRPr="00392446">
              <w:rPr>
                <w:bCs/>
                <w:sz w:val="24"/>
              </w:rPr>
              <w:t>Год ввода</w:t>
            </w:r>
          </w:p>
        </w:tc>
        <w:tc>
          <w:tcPr>
            <w:tcW w:w="1186" w:type="pct"/>
            <w:vAlign w:val="center"/>
          </w:tcPr>
          <w:p w:rsidR="006450DF" w:rsidRPr="00392446" w:rsidRDefault="006450DF" w:rsidP="006450DF">
            <w:pPr>
              <w:pStyle w:val="S9"/>
              <w:ind w:firstLine="0"/>
              <w:jc w:val="center"/>
              <w:rPr>
                <w:bCs/>
                <w:sz w:val="24"/>
              </w:rPr>
            </w:pPr>
            <w:r w:rsidRPr="00392446">
              <w:rPr>
                <w:bCs/>
                <w:sz w:val="24"/>
              </w:rPr>
              <w:t xml:space="preserve">Производительность, </w:t>
            </w:r>
          </w:p>
          <w:p w:rsidR="006450DF" w:rsidRPr="00392446" w:rsidRDefault="006450DF" w:rsidP="006450DF">
            <w:pPr>
              <w:pStyle w:val="S9"/>
              <w:ind w:firstLine="0"/>
              <w:jc w:val="center"/>
              <w:rPr>
                <w:bCs/>
                <w:sz w:val="24"/>
              </w:rPr>
            </w:pPr>
            <w:r w:rsidRPr="00392446">
              <w:rPr>
                <w:bCs/>
                <w:sz w:val="24"/>
              </w:rPr>
              <w:t>куб. м/час</w:t>
            </w:r>
          </w:p>
        </w:tc>
        <w:tc>
          <w:tcPr>
            <w:tcW w:w="774" w:type="pct"/>
            <w:vAlign w:val="center"/>
          </w:tcPr>
          <w:p w:rsidR="006450DF" w:rsidRPr="00392446" w:rsidRDefault="006450DF" w:rsidP="006450DF">
            <w:pPr>
              <w:pStyle w:val="S9"/>
              <w:ind w:firstLine="0"/>
              <w:jc w:val="center"/>
              <w:rPr>
                <w:bCs/>
                <w:sz w:val="24"/>
              </w:rPr>
            </w:pPr>
            <w:r w:rsidRPr="00392446">
              <w:rPr>
                <w:bCs/>
                <w:sz w:val="24"/>
              </w:rPr>
              <w:t>Оборудование</w:t>
            </w:r>
          </w:p>
        </w:tc>
      </w:tr>
      <w:tr w:rsidR="006450DF" w:rsidRPr="00392446" w:rsidTr="006450DF">
        <w:trPr>
          <w:trHeight w:val="575"/>
          <w:jc w:val="center"/>
        </w:trPr>
        <w:tc>
          <w:tcPr>
            <w:tcW w:w="220" w:type="pct"/>
            <w:vAlign w:val="center"/>
          </w:tcPr>
          <w:p w:rsidR="006450DF" w:rsidRPr="00392446" w:rsidRDefault="006450DF" w:rsidP="006450DF">
            <w:pPr>
              <w:pStyle w:val="S9"/>
              <w:ind w:firstLine="0"/>
              <w:jc w:val="center"/>
              <w:rPr>
                <w:bCs/>
                <w:sz w:val="24"/>
              </w:rPr>
            </w:pPr>
            <w:r w:rsidRPr="00392446">
              <w:rPr>
                <w:bCs/>
                <w:sz w:val="24"/>
              </w:rPr>
              <w:t>1</w:t>
            </w:r>
          </w:p>
        </w:tc>
        <w:tc>
          <w:tcPr>
            <w:tcW w:w="830" w:type="pct"/>
            <w:vAlign w:val="center"/>
          </w:tcPr>
          <w:p w:rsidR="006450DF" w:rsidRPr="00392446" w:rsidRDefault="006450DF" w:rsidP="006450DF">
            <w:pPr>
              <w:pStyle w:val="S9"/>
              <w:ind w:firstLine="0"/>
              <w:jc w:val="center"/>
              <w:rPr>
                <w:bCs/>
                <w:sz w:val="24"/>
              </w:rPr>
            </w:pPr>
            <w:r w:rsidRPr="00392446">
              <w:rPr>
                <w:bCs/>
                <w:sz w:val="24"/>
              </w:rPr>
              <w:t xml:space="preserve">Скважина водозаборная </w:t>
            </w:r>
          </w:p>
        </w:tc>
        <w:tc>
          <w:tcPr>
            <w:tcW w:w="857" w:type="pct"/>
            <w:vAlign w:val="center"/>
          </w:tcPr>
          <w:p w:rsidR="006450DF" w:rsidRPr="00392446" w:rsidRDefault="006450DF" w:rsidP="006450DF">
            <w:pPr>
              <w:pStyle w:val="S9"/>
              <w:ind w:firstLine="0"/>
              <w:jc w:val="center"/>
              <w:rPr>
                <w:bCs/>
                <w:sz w:val="24"/>
              </w:rPr>
            </w:pPr>
            <w:r w:rsidRPr="00392446">
              <w:rPr>
                <w:bCs/>
                <w:sz w:val="24"/>
              </w:rPr>
              <w:t xml:space="preserve">с. Иткуль </w:t>
            </w:r>
          </w:p>
        </w:tc>
        <w:tc>
          <w:tcPr>
            <w:tcW w:w="732" w:type="pct"/>
            <w:vAlign w:val="center"/>
          </w:tcPr>
          <w:p w:rsidR="006450DF" w:rsidRPr="00392446" w:rsidRDefault="006450DF" w:rsidP="006450DF">
            <w:pPr>
              <w:pStyle w:val="S9"/>
              <w:ind w:firstLine="0"/>
              <w:jc w:val="center"/>
              <w:rPr>
                <w:bCs/>
                <w:sz w:val="24"/>
              </w:rPr>
            </w:pPr>
            <w:r w:rsidRPr="00392446">
              <w:rPr>
                <w:bCs/>
                <w:sz w:val="24"/>
              </w:rPr>
              <w:t>-</w:t>
            </w:r>
          </w:p>
        </w:tc>
        <w:tc>
          <w:tcPr>
            <w:tcW w:w="400" w:type="pct"/>
            <w:vAlign w:val="center"/>
          </w:tcPr>
          <w:p w:rsidR="006450DF" w:rsidRPr="00392446" w:rsidRDefault="006450DF" w:rsidP="006450DF">
            <w:pPr>
              <w:pStyle w:val="S9"/>
              <w:ind w:firstLine="0"/>
              <w:jc w:val="center"/>
              <w:rPr>
                <w:bCs/>
                <w:sz w:val="24"/>
              </w:rPr>
            </w:pPr>
            <w:r w:rsidRPr="00392446">
              <w:rPr>
                <w:bCs/>
                <w:sz w:val="24"/>
              </w:rPr>
              <w:t>2012</w:t>
            </w:r>
          </w:p>
        </w:tc>
        <w:tc>
          <w:tcPr>
            <w:tcW w:w="1186" w:type="pct"/>
            <w:vAlign w:val="center"/>
          </w:tcPr>
          <w:p w:rsidR="006450DF" w:rsidRPr="00392446" w:rsidRDefault="006450DF" w:rsidP="006450DF">
            <w:pPr>
              <w:pStyle w:val="S9"/>
              <w:ind w:firstLine="0"/>
              <w:jc w:val="center"/>
              <w:rPr>
                <w:bCs/>
                <w:sz w:val="24"/>
              </w:rPr>
            </w:pPr>
            <w:r w:rsidRPr="00392446">
              <w:rPr>
                <w:bCs/>
                <w:sz w:val="24"/>
              </w:rPr>
              <w:t>10</w:t>
            </w:r>
          </w:p>
        </w:tc>
        <w:tc>
          <w:tcPr>
            <w:tcW w:w="774" w:type="pct"/>
            <w:vAlign w:val="center"/>
          </w:tcPr>
          <w:p w:rsidR="006450DF" w:rsidRPr="00392446" w:rsidRDefault="006450DF" w:rsidP="006450DF">
            <w:pPr>
              <w:pStyle w:val="S9"/>
              <w:ind w:firstLine="0"/>
              <w:jc w:val="center"/>
              <w:rPr>
                <w:bCs/>
                <w:sz w:val="24"/>
              </w:rPr>
            </w:pPr>
            <w:r w:rsidRPr="00392446">
              <w:rPr>
                <w:bCs/>
                <w:sz w:val="24"/>
              </w:rPr>
              <w:t>ЭЦВ 6-10-80</w:t>
            </w:r>
          </w:p>
        </w:tc>
      </w:tr>
      <w:tr w:rsidR="006450DF" w:rsidRPr="00392446" w:rsidTr="006450DF">
        <w:trPr>
          <w:jc w:val="center"/>
        </w:trPr>
        <w:tc>
          <w:tcPr>
            <w:tcW w:w="220" w:type="pct"/>
            <w:vAlign w:val="center"/>
          </w:tcPr>
          <w:p w:rsidR="006450DF" w:rsidRPr="00392446" w:rsidRDefault="006450DF" w:rsidP="006450DF">
            <w:pPr>
              <w:pStyle w:val="S9"/>
              <w:ind w:firstLine="0"/>
              <w:jc w:val="center"/>
              <w:rPr>
                <w:bCs/>
                <w:sz w:val="24"/>
              </w:rPr>
            </w:pPr>
            <w:r w:rsidRPr="00392446">
              <w:rPr>
                <w:bCs/>
                <w:sz w:val="24"/>
              </w:rPr>
              <w:t>2</w:t>
            </w:r>
          </w:p>
        </w:tc>
        <w:tc>
          <w:tcPr>
            <w:tcW w:w="830" w:type="pct"/>
            <w:vAlign w:val="center"/>
          </w:tcPr>
          <w:p w:rsidR="006450DF" w:rsidRPr="00392446" w:rsidRDefault="006450DF" w:rsidP="006450DF">
            <w:pPr>
              <w:jc w:val="center"/>
              <w:rPr>
                <w:bCs/>
              </w:rPr>
            </w:pPr>
            <w:r w:rsidRPr="00392446">
              <w:rPr>
                <w:bCs/>
              </w:rPr>
              <w:t>Скважина водозаборная</w:t>
            </w:r>
          </w:p>
        </w:tc>
        <w:tc>
          <w:tcPr>
            <w:tcW w:w="857" w:type="pct"/>
            <w:vAlign w:val="center"/>
          </w:tcPr>
          <w:p w:rsidR="006450DF" w:rsidRPr="00392446" w:rsidRDefault="006450DF" w:rsidP="006450DF">
            <w:pPr>
              <w:pStyle w:val="S9"/>
              <w:ind w:firstLine="0"/>
              <w:jc w:val="center"/>
              <w:rPr>
                <w:bCs/>
                <w:sz w:val="24"/>
              </w:rPr>
            </w:pPr>
            <w:r w:rsidRPr="00392446">
              <w:rPr>
                <w:bCs/>
                <w:sz w:val="24"/>
              </w:rPr>
              <w:t xml:space="preserve">с. Новоиткульское </w:t>
            </w:r>
          </w:p>
        </w:tc>
        <w:tc>
          <w:tcPr>
            <w:tcW w:w="732" w:type="pct"/>
            <w:vAlign w:val="center"/>
          </w:tcPr>
          <w:p w:rsidR="006450DF" w:rsidRPr="00392446" w:rsidRDefault="006450DF" w:rsidP="006450DF">
            <w:pPr>
              <w:pStyle w:val="S9"/>
              <w:ind w:firstLine="0"/>
              <w:jc w:val="center"/>
              <w:rPr>
                <w:bCs/>
                <w:sz w:val="24"/>
              </w:rPr>
            </w:pPr>
            <w:r w:rsidRPr="00392446">
              <w:rPr>
                <w:bCs/>
                <w:sz w:val="24"/>
              </w:rPr>
              <w:t>-</w:t>
            </w:r>
          </w:p>
        </w:tc>
        <w:tc>
          <w:tcPr>
            <w:tcW w:w="400" w:type="pct"/>
            <w:vAlign w:val="center"/>
          </w:tcPr>
          <w:p w:rsidR="006450DF" w:rsidRPr="00392446" w:rsidRDefault="006450DF" w:rsidP="006450DF">
            <w:pPr>
              <w:pStyle w:val="S9"/>
              <w:ind w:firstLine="0"/>
              <w:jc w:val="center"/>
              <w:rPr>
                <w:bCs/>
                <w:sz w:val="24"/>
              </w:rPr>
            </w:pPr>
            <w:r w:rsidRPr="00392446">
              <w:rPr>
                <w:bCs/>
                <w:sz w:val="24"/>
              </w:rPr>
              <w:t>1985</w:t>
            </w:r>
          </w:p>
        </w:tc>
        <w:tc>
          <w:tcPr>
            <w:tcW w:w="1186" w:type="pct"/>
            <w:vAlign w:val="center"/>
          </w:tcPr>
          <w:p w:rsidR="006450DF" w:rsidRPr="00392446" w:rsidRDefault="006450DF" w:rsidP="006450DF">
            <w:pPr>
              <w:pStyle w:val="S9"/>
              <w:ind w:firstLine="0"/>
              <w:jc w:val="center"/>
              <w:rPr>
                <w:bCs/>
                <w:sz w:val="24"/>
              </w:rPr>
            </w:pPr>
            <w:r w:rsidRPr="00392446">
              <w:rPr>
                <w:bCs/>
                <w:sz w:val="24"/>
              </w:rPr>
              <w:t>10</w:t>
            </w:r>
          </w:p>
        </w:tc>
        <w:tc>
          <w:tcPr>
            <w:tcW w:w="774" w:type="pct"/>
            <w:vAlign w:val="center"/>
          </w:tcPr>
          <w:p w:rsidR="006450DF" w:rsidRPr="00392446" w:rsidRDefault="006450DF" w:rsidP="006450DF">
            <w:pPr>
              <w:pStyle w:val="S9"/>
              <w:ind w:firstLine="0"/>
              <w:jc w:val="center"/>
              <w:rPr>
                <w:bCs/>
                <w:sz w:val="24"/>
              </w:rPr>
            </w:pPr>
            <w:r w:rsidRPr="00392446">
              <w:rPr>
                <w:bCs/>
                <w:sz w:val="24"/>
              </w:rPr>
              <w:t>ЭЦВ 6-10-80</w:t>
            </w:r>
          </w:p>
        </w:tc>
      </w:tr>
      <w:tr w:rsidR="006450DF" w:rsidRPr="00392446" w:rsidTr="006450DF">
        <w:trPr>
          <w:jc w:val="center"/>
        </w:trPr>
        <w:tc>
          <w:tcPr>
            <w:tcW w:w="220" w:type="pct"/>
            <w:vAlign w:val="center"/>
          </w:tcPr>
          <w:p w:rsidR="006450DF" w:rsidRPr="00392446" w:rsidRDefault="006450DF" w:rsidP="006450DF">
            <w:pPr>
              <w:pStyle w:val="S9"/>
              <w:ind w:firstLine="0"/>
              <w:jc w:val="center"/>
              <w:rPr>
                <w:bCs/>
                <w:sz w:val="24"/>
              </w:rPr>
            </w:pPr>
            <w:r w:rsidRPr="00392446">
              <w:rPr>
                <w:bCs/>
                <w:sz w:val="24"/>
              </w:rPr>
              <w:t>3</w:t>
            </w:r>
          </w:p>
        </w:tc>
        <w:tc>
          <w:tcPr>
            <w:tcW w:w="830" w:type="pct"/>
            <w:vAlign w:val="center"/>
          </w:tcPr>
          <w:p w:rsidR="006450DF" w:rsidRPr="00392446" w:rsidRDefault="006450DF" w:rsidP="006450DF">
            <w:pPr>
              <w:jc w:val="center"/>
              <w:rPr>
                <w:bCs/>
              </w:rPr>
            </w:pPr>
            <w:r w:rsidRPr="00392446">
              <w:rPr>
                <w:bCs/>
              </w:rPr>
              <w:t>Скважина водозаборная</w:t>
            </w:r>
          </w:p>
        </w:tc>
        <w:tc>
          <w:tcPr>
            <w:tcW w:w="857" w:type="pct"/>
            <w:vAlign w:val="center"/>
          </w:tcPr>
          <w:p w:rsidR="006450DF" w:rsidRPr="00392446" w:rsidRDefault="00871D96" w:rsidP="006450DF">
            <w:pPr>
              <w:pStyle w:val="S9"/>
              <w:ind w:firstLine="0"/>
              <w:jc w:val="center"/>
              <w:rPr>
                <w:bCs/>
                <w:sz w:val="24"/>
              </w:rPr>
            </w:pPr>
            <w:r w:rsidRPr="00392446">
              <w:rPr>
                <w:bCs/>
                <w:sz w:val="24"/>
              </w:rPr>
              <w:t>пос</w:t>
            </w:r>
            <w:r w:rsidR="006450DF" w:rsidRPr="00392446">
              <w:rPr>
                <w:bCs/>
                <w:sz w:val="24"/>
              </w:rPr>
              <w:t xml:space="preserve">. Залесный </w:t>
            </w:r>
          </w:p>
        </w:tc>
        <w:tc>
          <w:tcPr>
            <w:tcW w:w="732" w:type="pct"/>
            <w:vAlign w:val="center"/>
          </w:tcPr>
          <w:p w:rsidR="006450DF" w:rsidRPr="00392446" w:rsidRDefault="006450DF" w:rsidP="006450DF">
            <w:pPr>
              <w:pStyle w:val="S9"/>
              <w:ind w:firstLine="0"/>
              <w:jc w:val="center"/>
              <w:rPr>
                <w:bCs/>
                <w:sz w:val="24"/>
              </w:rPr>
            </w:pPr>
            <w:r w:rsidRPr="00392446">
              <w:rPr>
                <w:bCs/>
                <w:sz w:val="24"/>
              </w:rPr>
              <w:t>-</w:t>
            </w:r>
          </w:p>
        </w:tc>
        <w:tc>
          <w:tcPr>
            <w:tcW w:w="400" w:type="pct"/>
            <w:vAlign w:val="center"/>
          </w:tcPr>
          <w:p w:rsidR="006450DF" w:rsidRPr="00392446" w:rsidRDefault="006450DF" w:rsidP="006450DF">
            <w:pPr>
              <w:pStyle w:val="S9"/>
              <w:ind w:firstLine="0"/>
              <w:jc w:val="center"/>
              <w:rPr>
                <w:bCs/>
                <w:sz w:val="24"/>
              </w:rPr>
            </w:pPr>
            <w:r w:rsidRPr="00392446">
              <w:rPr>
                <w:bCs/>
                <w:sz w:val="24"/>
              </w:rPr>
              <w:t>1991</w:t>
            </w:r>
          </w:p>
        </w:tc>
        <w:tc>
          <w:tcPr>
            <w:tcW w:w="1186" w:type="pct"/>
            <w:vAlign w:val="center"/>
          </w:tcPr>
          <w:p w:rsidR="006450DF" w:rsidRPr="00392446" w:rsidRDefault="006450DF" w:rsidP="006450DF">
            <w:pPr>
              <w:pStyle w:val="S9"/>
              <w:ind w:firstLine="0"/>
              <w:jc w:val="center"/>
              <w:rPr>
                <w:bCs/>
                <w:sz w:val="24"/>
              </w:rPr>
            </w:pPr>
            <w:r w:rsidRPr="00392446">
              <w:rPr>
                <w:bCs/>
                <w:sz w:val="24"/>
              </w:rPr>
              <w:t>10</w:t>
            </w:r>
          </w:p>
        </w:tc>
        <w:tc>
          <w:tcPr>
            <w:tcW w:w="774" w:type="pct"/>
            <w:vAlign w:val="center"/>
          </w:tcPr>
          <w:p w:rsidR="006450DF" w:rsidRPr="00392446" w:rsidRDefault="006450DF" w:rsidP="006450DF">
            <w:pPr>
              <w:pStyle w:val="S9"/>
              <w:ind w:firstLine="0"/>
              <w:jc w:val="center"/>
              <w:rPr>
                <w:bCs/>
                <w:sz w:val="24"/>
              </w:rPr>
            </w:pPr>
            <w:r w:rsidRPr="00392446">
              <w:rPr>
                <w:bCs/>
                <w:sz w:val="24"/>
              </w:rPr>
              <w:t>ЭЦВ 6-10-80</w:t>
            </w:r>
          </w:p>
        </w:tc>
      </w:tr>
      <w:tr w:rsidR="006450DF" w:rsidRPr="00392446" w:rsidTr="006450DF">
        <w:trPr>
          <w:jc w:val="center"/>
        </w:trPr>
        <w:tc>
          <w:tcPr>
            <w:tcW w:w="220" w:type="pct"/>
            <w:vAlign w:val="center"/>
          </w:tcPr>
          <w:p w:rsidR="006450DF" w:rsidRPr="00392446" w:rsidRDefault="006450DF" w:rsidP="006450DF">
            <w:pPr>
              <w:pStyle w:val="S9"/>
              <w:ind w:firstLine="0"/>
              <w:jc w:val="center"/>
              <w:rPr>
                <w:bCs/>
                <w:sz w:val="24"/>
              </w:rPr>
            </w:pPr>
            <w:r w:rsidRPr="00392446">
              <w:rPr>
                <w:bCs/>
                <w:sz w:val="24"/>
              </w:rPr>
              <w:t>4</w:t>
            </w:r>
          </w:p>
        </w:tc>
        <w:tc>
          <w:tcPr>
            <w:tcW w:w="830" w:type="pct"/>
            <w:vAlign w:val="center"/>
          </w:tcPr>
          <w:p w:rsidR="006450DF" w:rsidRPr="00392446" w:rsidRDefault="006450DF" w:rsidP="006450DF">
            <w:pPr>
              <w:jc w:val="center"/>
              <w:rPr>
                <w:bCs/>
              </w:rPr>
            </w:pPr>
            <w:r w:rsidRPr="00392446">
              <w:rPr>
                <w:bCs/>
              </w:rPr>
              <w:t>Скважина водозаборная</w:t>
            </w:r>
          </w:p>
        </w:tc>
        <w:tc>
          <w:tcPr>
            <w:tcW w:w="857" w:type="pct"/>
            <w:vAlign w:val="center"/>
          </w:tcPr>
          <w:p w:rsidR="006450DF" w:rsidRPr="00392446" w:rsidRDefault="00871D96" w:rsidP="006450DF">
            <w:pPr>
              <w:pStyle w:val="S9"/>
              <w:ind w:firstLine="0"/>
              <w:jc w:val="center"/>
              <w:rPr>
                <w:bCs/>
                <w:sz w:val="24"/>
              </w:rPr>
            </w:pPr>
            <w:r w:rsidRPr="00392446">
              <w:rPr>
                <w:bCs/>
                <w:sz w:val="24"/>
              </w:rPr>
              <w:t>пос</w:t>
            </w:r>
            <w:r w:rsidR="006450DF" w:rsidRPr="00392446">
              <w:rPr>
                <w:bCs/>
                <w:sz w:val="24"/>
              </w:rPr>
              <w:t xml:space="preserve">. Шерстобитово </w:t>
            </w:r>
          </w:p>
        </w:tc>
        <w:tc>
          <w:tcPr>
            <w:tcW w:w="732" w:type="pct"/>
            <w:vAlign w:val="center"/>
          </w:tcPr>
          <w:p w:rsidR="006450DF" w:rsidRPr="00392446" w:rsidRDefault="006450DF" w:rsidP="006450DF">
            <w:pPr>
              <w:pStyle w:val="S9"/>
              <w:ind w:firstLine="0"/>
              <w:jc w:val="center"/>
              <w:rPr>
                <w:bCs/>
                <w:sz w:val="24"/>
              </w:rPr>
            </w:pPr>
            <w:r w:rsidRPr="00392446">
              <w:rPr>
                <w:bCs/>
                <w:sz w:val="24"/>
              </w:rPr>
              <w:t>-</w:t>
            </w:r>
          </w:p>
        </w:tc>
        <w:tc>
          <w:tcPr>
            <w:tcW w:w="400" w:type="pct"/>
            <w:vAlign w:val="center"/>
          </w:tcPr>
          <w:p w:rsidR="006450DF" w:rsidRPr="00392446" w:rsidRDefault="006450DF" w:rsidP="006450DF">
            <w:pPr>
              <w:pStyle w:val="S9"/>
              <w:ind w:firstLine="0"/>
              <w:jc w:val="center"/>
              <w:rPr>
                <w:bCs/>
                <w:sz w:val="24"/>
              </w:rPr>
            </w:pPr>
            <w:r w:rsidRPr="00392446">
              <w:rPr>
                <w:bCs/>
                <w:sz w:val="24"/>
              </w:rPr>
              <w:t>1982</w:t>
            </w:r>
          </w:p>
        </w:tc>
        <w:tc>
          <w:tcPr>
            <w:tcW w:w="1186" w:type="pct"/>
            <w:vAlign w:val="center"/>
          </w:tcPr>
          <w:p w:rsidR="006450DF" w:rsidRPr="00392446" w:rsidRDefault="006450DF" w:rsidP="006450DF">
            <w:pPr>
              <w:pStyle w:val="S9"/>
              <w:ind w:firstLine="0"/>
              <w:jc w:val="center"/>
              <w:rPr>
                <w:bCs/>
                <w:sz w:val="24"/>
              </w:rPr>
            </w:pPr>
            <w:r w:rsidRPr="00392446">
              <w:rPr>
                <w:bCs/>
                <w:sz w:val="24"/>
              </w:rPr>
              <w:t>10</w:t>
            </w:r>
          </w:p>
        </w:tc>
        <w:tc>
          <w:tcPr>
            <w:tcW w:w="774" w:type="pct"/>
            <w:vAlign w:val="center"/>
          </w:tcPr>
          <w:p w:rsidR="006450DF" w:rsidRPr="00392446" w:rsidRDefault="006450DF" w:rsidP="006450DF">
            <w:pPr>
              <w:pStyle w:val="S9"/>
              <w:ind w:firstLine="0"/>
              <w:jc w:val="center"/>
              <w:rPr>
                <w:bCs/>
                <w:sz w:val="24"/>
              </w:rPr>
            </w:pPr>
            <w:r w:rsidRPr="00392446">
              <w:rPr>
                <w:bCs/>
                <w:sz w:val="24"/>
              </w:rPr>
              <w:t>ЭЦВ 6-10-80</w:t>
            </w:r>
          </w:p>
        </w:tc>
      </w:tr>
      <w:tr w:rsidR="006450DF" w:rsidRPr="00392446" w:rsidTr="006450DF">
        <w:trPr>
          <w:trHeight w:val="568"/>
          <w:jc w:val="center"/>
        </w:trPr>
        <w:tc>
          <w:tcPr>
            <w:tcW w:w="220" w:type="pct"/>
            <w:vAlign w:val="center"/>
          </w:tcPr>
          <w:p w:rsidR="006450DF" w:rsidRPr="00392446" w:rsidRDefault="006450DF" w:rsidP="006450DF">
            <w:pPr>
              <w:pStyle w:val="S9"/>
              <w:ind w:firstLine="0"/>
              <w:jc w:val="center"/>
              <w:rPr>
                <w:bCs/>
                <w:sz w:val="24"/>
              </w:rPr>
            </w:pPr>
            <w:r w:rsidRPr="00392446">
              <w:rPr>
                <w:bCs/>
                <w:sz w:val="24"/>
              </w:rPr>
              <w:t>5</w:t>
            </w:r>
          </w:p>
        </w:tc>
        <w:tc>
          <w:tcPr>
            <w:tcW w:w="830" w:type="pct"/>
            <w:vAlign w:val="center"/>
          </w:tcPr>
          <w:p w:rsidR="006450DF" w:rsidRPr="00392446" w:rsidRDefault="006450DF" w:rsidP="006450DF">
            <w:pPr>
              <w:jc w:val="center"/>
              <w:rPr>
                <w:bCs/>
              </w:rPr>
            </w:pPr>
            <w:r w:rsidRPr="00392446">
              <w:rPr>
                <w:bCs/>
              </w:rPr>
              <w:t>Скважина водозаборная</w:t>
            </w:r>
          </w:p>
        </w:tc>
        <w:tc>
          <w:tcPr>
            <w:tcW w:w="857" w:type="pct"/>
            <w:vAlign w:val="center"/>
          </w:tcPr>
          <w:p w:rsidR="006450DF" w:rsidRPr="00392446" w:rsidRDefault="00871D96" w:rsidP="006450DF">
            <w:pPr>
              <w:pStyle w:val="S9"/>
              <w:ind w:firstLine="0"/>
              <w:jc w:val="center"/>
              <w:rPr>
                <w:bCs/>
                <w:sz w:val="24"/>
              </w:rPr>
            </w:pPr>
            <w:r w:rsidRPr="00392446">
              <w:rPr>
                <w:bCs/>
                <w:sz w:val="24"/>
              </w:rPr>
              <w:t>пос</w:t>
            </w:r>
            <w:r w:rsidR="006450DF" w:rsidRPr="00392446">
              <w:rPr>
                <w:bCs/>
                <w:sz w:val="24"/>
              </w:rPr>
              <w:t xml:space="preserve">. Волковский </w:t>
            </w:r>
          </w:p>
        </w:tc>
        <w:tc>
          <w:tcPr>
            <w:tcW w:w="732" w:type="pct"/>
            <w:vAlign w:val="center"/>
          </w:tcPr>
          <w:p w:rsidR="006450DF" w:rsidRPr="00392446" w:rsidRDefault="006450DF" w:rsidP="006450DF">
            <w:pPr>
              <w:pStyle w:val="S9"/>
              <w:ind w:firstLine="0"/>
              <w:jc w:val="center"/>
              <w:rPr>
                <w:bCs/>
                <w:sz w:val="24"/>
              </w:rPr>
            </w:pPr>
            <w:r w:rsidRPr="00392446">
              <w:rPr>
                <w:bCs/>
                <w:sz w:val="24"/>
              </w:rPr>
              <w:t>256</w:t>
            </w:r>
          </w:p>
        </w:tc>
        <w:tc>
          <w:tcPr>
            <w:tcW w:w="400" w:type="pct"/>
            <w:vAlign w:val="center"/>
          </w:tcPr>
          <w:p w:rsidR="006450DF" w:rsidRPr="00392446" w:rsidRDefault="006450DF" w:rsidP="006450DF">
            <w:pPr>
              <w:pStyle w:val="S9"/>
              <w:ind w:firstLine="0"/>
              <w:jc w:val="center"/>
              <w:rPr>
                <w:bCs/>
                <w:sz w:val="24"/>
              </w:rPr>
            </w:pPr>
            <w:r w:rsidRPr="00392446">
              <w:rPr>
                <w:bCs/>
                <w:sz w:val="24"/>
              </w:rPr>
              <w:t>1991</w:t>
            </w:r>
          </w:p>
        </w:tc>
        <w:tc>
          <w:tcPr>
            <w:tcW w:w="1186" w:type="pct"/>
            <w:vAlign w:val="center"/>
          </w:tcPr>
          <w:p w:rsidR="006450DF" w:rsidRPr="00392446" w:rsidRDefault="006450DF" w:rsidP="006450DF">
            <w:pPr>
              <w:pStyle w:val="S9"/>
              <w:ind w:firstLine="0"/>
              <w:jc w:val="center"/>
              <w:rPr>
                <w:bCs/>
                <w:sz w:val="24"/>
              </w:rPr>
            </w:pPr>
            <w:r w:rsidRPr="00392446">
              <w:rPr>
                <w:bCs/>
                <w:sz w:val="24"/>
              </w:rPr>
              <w:t>10</w:t>
            </w:r>
          </w:p>
        </w:tc>
        <w:tc>
          <w:tcPr>
            <w:tcW w:w="774" w:type="pct"/>
            <w:vAlign w:val="center"/>
          </w:tcPr>
          <w:p w:rsidR="006450DF" w:rsidRPr="00392446" w:rsidRDefault="006450DF" w:rsidP="006450DF">
            <w:pPr>
              <w:pStyle w:val="S9"/>
              <w:ind w:firstLine="0"/>
              <w:jc w:val="center"/>
              <w:rPr>
                <w:bCs/>
                <w:sz w:val="24"/>
              </w:rPr>
            </w:pPr>
            <w:r w:rsidRPr="00392446">
              <w:rPr>
                <w:bCs/>
                <w:sz w:val="24"/>
              </w:rPr>
              <w:t>ЭЦВ 6-10-80</w:t>
            </w:r>
          </w:p>
        </w:tc>
      </w:tr>
    </w:tbl>
    <w:p w:rsidR="002903F5" w:rsidRPr="00C638BC" w:rsidRDefault="002903F5" w:rsidP="002903F5">
      <w:pPr>
        <w:suppressAutoHyphens/>
        <w:ind w:firstLine="709"/>
        <w:rPr>
          <w:lang w:eastAsia="ar-SA" w:bidi="en-US"/>
        </w:rPr>
      </w:pPr>
    </w:p>
    <w:p w:rsidR="00E21E01" w:rsidRPr="00C638BC" w:rsidRDefault="002903F5" w:rsidP="002903F5">
      <w:pPr>
        <w:suppressAutoHyphens/>
        <w:ind w:firstLine="709"/>
        <w:rPr>
          <w:lang w:eastAsia="ar-SA" w:bidi="en-US"/>
        </w:rPr>
      </w:pPr>
      <w:r w:rsidRPr="00C638BC">
        <w:rPr>
          <w:lang w:eastAsia="ar-SA" w:bidi="en-US"/>
        </w:rPr>
        <w:t xml:space="preserve">Водопроводная сеть выполнена из стальных и полиэтиленовых трубопроводов. </w:t>
      </w:r>
      <w:r w:rsidR="00D232EE" w:rsidRPr="00C638BC">
        <w:rPr>
          <w:lang w:eastAsia="ar-SA" w:bidi="en-US"/>
        </w:rPr>
        <w:t xml:space="preserve">Одиночное протяжение уличной водопроводной сети составляет </w:t>
      </w:r>
      <w:r w:rsidR="006450DF" w:rsidRPr="00C638BC">
        <w:rPr>
          <w:lang w:eastAsia="ar-SA" w:bidi="en-US"/>
        </w:rPr>
        <w:t>14360</w:t>
      </w:r>
      <w:r w:rsidR="00D232EE" w:rsidRPr="00C638BC">
        <w:rPr>
          <w:lang w:eastAsia="ar-SA" w:bidi="en-US"/>
        </w:rPr>
        <w:t xml:space="preserve"> м.</w:t>
      </w:r>
    </w:p>
    <w:p w:rsidR="003311C7" w:rsidRPr="00C638BC" w:rsidRDefault="003311C7" w:rsidP="0009753F">
      <w:pPr>
        <w:suppressAutoHyphens/>
        <w:ind w:firstLine="709"/>
        <w:rPr>
          <w:lang w:eastAsia="ar-SA" w:bidi="en-US"/>
        </w:rPr>
      </w:pPr>
      <w:r w:rsidRPr="00C638BC">
        <w:rPr>
          <w:lang w:eastAsia="ar-SA" w:bidi="en-US"/>
        </w:rPr>
        <w:t xml:space="preserve">На территории </w:t>
      </w:r>
      <w:r w:rsidR="00206864" w:rsidRPr="00C638BC">
        <w:rPr>
          <w:lang w:eastAsia="ar-SA" w:bidi="en-US"/>
        </w:rPr>
        <w:t>Иткульского</w:t>
      </w:r>
      <w:r w:rsidRPr="00C638BC">
        <w:rPr>
          <w:lang w:eastAsia="ar-SA" w:bidi="en-US"/>
        </w:rPr>
        <w:t xml:space="preserve"> сельсовета качество воды, подаваемой потребителю, </w:t>
      </w:r>
      <w:r w:rsidR="002903F5" w:rsidRPr="00C638BC">
        <w:rPr>
          <w:lang w:eastAsia="ar-SA" w:bidi="en-US"/>
        </w:rPr>
        <w:t xml:space="preserve">не </w:t>
      </w:r>
      <w:r w:rsidRPr="00C638BC">
        <w:rPr>
          <w:lang w:eastAsia="ar-SA" w:bidi="en-US"/>
        </w:rPr>
        <w:t>соответствует требованиям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F35FFE" w:rsidRPr="00C638BC" w:rsidRDefault="00F35FFE" w:rsidP="0009753F">
      <w:pPr>
        <w:suppressAutoHyphens/>
        <w:ind w:firstLine="709"/>
        <w:rPr>
          <w:lang w:eastAsia="ar-SA" w:bidi="en-US"/>
        </w:rPr>
      </w:pPr>
      <w:r w:rsidRPr="00C638BC">
        <w:rPr>
          <w:lang w:eastAsia="ar-SA" w:bidi="en-US"/>
        </w:rPr>
        <w:t xml:space="preserve">Прогноз объема водоснабжения составлен на основе СП 31.13330.2021 «СНиП 2.04.02-84* Водоснабжение. Наружные сети и сооружения». Норма водопотребления для застройка зданиями, оборудованными внутренним водопроводом и канализацией, с ванными и местными водонагревателями принимается в размере 140-190 л/сут. на человека. Расход воды на полив в соответствии с СП 31.13330.2021 «СНиП 2.04.02-84* Водоснабжение. Наружные сети и сооружения» при отсутствии данных о площадях по видам благоустройства (зеленые насаждения, проезды и т.п.) удельное среднесуточное за поливочный сезон потребление воды на поливку в расчете на одного жителя следует принимать 50-90 л/сут в зависимости от климатических условий, мощности источника </w:t>
      </w:r>
      <w:r w:rsidRPr="00C638BC">
        <w:rPr>
          <w:lang w:eastAsia="ar-SA" w:bidi="en-US"/>
        </w:rPr>
        <w:lastRenderedPageBreak/>
        <w:t>водоснабжения, степени благоустройства населенных пунктов и других местных условий. Количество поливок в соответствии с СП 31.13330.2021 «СНиП 2.04.02-84* Водоснабжение. Наружные сети и сооружения» следует принимать 1-2 в сутки в зависимости от климатических условий.</w:t>
      </w:r>
    </w:p>
    <w:p w:rsidR="00F35FFE" w:rsidRPr="00C638BC" w:rsidRDefault="00F35FFE" w:rsidP="00F35FFE">
      <w:pPr>
        <w:ind w:firstLine="709"/>
      </w:pPr>
      <w:r w:rsidRPr="00C638BC">
        <w:t>Расход воды на наружное пожаротушение в населенном пункте на 1 пожар принимается в соответствии СП 8.13130.2020. Продолжительность тушения пожара должна приниматься 3 ч. Для зданий I и II степеней огнестойкости с негорючими несущими конструкциями и утеплителем с помещениями категорий Г и Д по пожарной и взрывопожарной опасности - 2 ч.</w:t>
      </w:r>
    </w:p>
    <w:p w:rsidR="00F35FFE" w:rsidRPr="00C638BC" w:rsidRDefault="00F35FFE" w:rsidP="00830B04">
      <w:pPr>
        <w:keepNext/>
        <w:jc w:val="right"/>
        <w:rPr>
          <w:b/>
          <w:lang w:eastAsia="ar-SA" w:bidi="en-US"/>
        </w:rPr>
      </w:pPr>
      <w:r w:rsidRPr="00C638BC">
        <w:rPr>
          <w:b/>
          <w:lang w:eastAsia="ar-SA" w:bidi="en-US"/>
        </w:rPr>
        <w:t>Таблица 2.</w:t>
      </w:r>
      <w:r w:rsidR="00245FB3" w:rsidRPr="00C638BC">
        <w:rPr>
          <w:b/>
          <w:lang w:eastAsia="ar-SA" w:bidi="en-US"/>
        </w:rPr>
        <w:t>15</w:t>
      </w:r>
    </w:p>
    <w:p w:rsidR="00F35FFE" w:rsidRPr="00C638BC" w:rsidRDefault="00F35FFE" w:rsidP="00830B04">
      <w:pPr>
        <w:pStyle w:val="a1"/>
        <w:keepNext/>
        <w:suppressAutoHyphens/>
        <w:spacing w:after="120"/>
        <w:ind w:firstLine="0"/>
        <w:jc w:val="center"/>
        <w:rPr>
          <w:b/>
          <w:lang w:val="ru-RU"/>
        </w:rPr>
      </w:pPr>
      <w:r w:rsidRPr="00C638BC">
        <w:rPr>
          <w:b/>
          <w:lang w:val="ru-RU"/>
        </w:rPr>
        <w:t xml:space="preserve">Прогноз объема </w:t>
      </w:r>
      <w:r w:rsidR="003251B3" w:rsidRPr="00C638BC">
        <w:rPr>
          <w:b/>
          <w:lang w:val="ru-RU"/>
        </w:rPr>
        <w:t>водоснабжения</w:t>
      </w:r>
      <w:r w:rsidRPr="00C638BC">
        <w:rPr>
          <w:b/>
          <w:lang w:val="ru-RU"/>
        </w:rPr>
        <w:t xml:space="preserve"> </w:t>
      </w:r>
      <w:r w:rsidR="00206864" w:rsidRPr="00C638BC">
        <w:rPr>
          <w:b/>
          <w:lang w:val="ru-RU"/>
        </w:rPr>
        <w:t>Иткульского</w:t>
      </w:r>
      <w:r w:rsidRPr="00C638BC">
        <w:rPr>
          <w:b/>
          <w:lang w:val="ru-RU"/>
        </w:rPr>
        <w:t xml:space="preserve"> сельсовета на расчетный срок</w:t>
      </w:r>
    </w:p>
    <w:tbl>
      <w:tblPr>
        <w:tblW w:w="5000" w:type="pct"/>
        <w:tblLayout w:type="fixed"/>
        <w:tblCellMar>
          <w:left w:w="11" w:type="dxa"/>
          <w:right w:w="11" w:type="dxa"/>
        </w:tblCellMar>
        <w:tblLook w:val="04A0" w:firstRow="1" w:lastRow="0" w:firstColumn="1" w:lastColumn="0" w:noHBand="0" w:noVBand="1"/>
      </w:tblPr>
      <w:tblGrid>
        <w:gridCol w:w="1690"/>
        <w:gridCol w:w="1706"/>
        <w:gridCol w:w="2282"/>
        <w:gridCol w:w="1063"/>
        <w:gridCol w:w="1917"/>
        <w:gridCol w:w="686"/>
      </w:tblGrid>
      <w:tr w:rsidR="00F35FFE" w:rsidRPr="00392446" w:rsidTr="002903F5">
        <w:trPr>
          <w:tblHeader/>
        </w:trPr>
        <w:tc>
          <w:tcPr>
            <w:tcW w:w="904" w:type="pct"/>
            <w:vMerge w:val="restart"/>
            <w:tcBorders>
              <w:top w:val="single" w:sz="4" w:space="0" w:color="auto"/>
              <w:left w:val="single" w:sz="4" w:space="0" w:color="auto"/>
              <w:bottom w:val="single" w:sz="4" w:space="0" w:color="000000"/>
              <w:right w:val="single" w:sz="4" w:space="0" w:color="auto"/>
            </w:tcBorders>
            <w:shd w:val="clear" w:color="auto" w:fill="auto"/>
            <w:hideMark/>
          </w:tcPr>
          <w:p w:rsidR="00F35FFE" w:rsidRPr="00392446" w:rsidRDefault="00F35FFE" w:rsidP="00C638BC">
            <w:pPr>
              <w:jc w:val="center"/>
              <w:rPr>
                <w:color w:val="000000"/>
              </w:rPr>
            </w:pPr>
            <w:r w:rsidRPr="00392446">
              <w:rPr>
                <w:color w:val="000000"/>
              </w:rPr>
              <w:t>Наименование территории</w:t>
            </w:r>
          </w:p>
        </w:tc>
        <w:tc>
          <w:tcPr>
            <w:tcW w:w="913" w:type="pct"/>
            <w:vMerge w:val="restart"/>
            <w:tcBorders>
              <w:top w:val="single" w:sz="4" w:space="0" w:color="auto"/>
              <w:left w:val="single" w:sz="4" w:space="0" w:color="auto"/>
              <w:bottom w:val="single" w:sz="4" w:space="0" w:color="000000"/>
              <w:right w:val="single" w:sz="4" w:space="0" w:color="auto"/>
            </w:tcBorders>
            <w:shd w:val="clear" w:color="auto" w:fill="auto"/>
            <w:hideMark/>
          </w:tcPr>
          <w:p w:rsidR="00F35FFE" w:rsidRPr="00392446" w:rsidRDefault="00F35FFE" w:rsidP="00C638BC">
            <w:pPr>
              <w:jc w:val="center"/>
              <w:rPr>
                <w:color w:val="000000"/>
              </w:rPr>
            </w:pPr>
            <w:r w:rsidRPr="00392446">
              <w:rPr>
                <w:color w:val="000000"/>
              </w:rPr>
              <w:t>Численность населения, чел.</w:t>
            </w:r>
          </w:p>
        </w:tc>
        <w:tc>
          <w:tcPr>
            <w:tcW w:w="3182" w:type="pct"/>
            <w:gridSpan w:val="4"/>
            <w:tcBorders>
              <w:top w:val="single" w:sz="4" w:space="0" w:color="auto"/>
              <w:left w:val="nil"/>
              <w:bottom w:val="single" w:sz="4" w:space="0" w:color="auto"/>
              <w:right w:val="single" w:sz="4" w:space="0" w:color="auto"/>
            </w:tcBorders>
            <w:shd w:val="clear" w:color="auto" w:fill="auto"/>
            <w:hideMark/>
          </w:tcPr>
          <w:p w:rsidR="00F35FFE" w:rsidRPr="00392446" w:rsidRDefault="00F35FFE" w:rsidP="00C638BC">
            <w:pPr>
              <w:jc w:val="center"/>
              <w:rPr>
                <w:color w:val="000000"/>
              </w:rPr>
            </w:pPr>
            <w:r w:rsidRPr="00392446">
              <w:rPr>
                <w:color w:val="000000"/>
              </w:rPr>
              <w:t>Объем воды, м</w:t>
            </w:r>
            <w:r w:rsidRPr="00392446">
              <w:rPr>
                <w:color w:val="000000"/>
                <w:vertAlign w:val="superscript"/>
              </w:rPr>
              <w:t>3</w:t>
            </w:r>
            <w:r w:rsidRPr="00392446">
              <w:rPr>
                <w:color w:val="000000"/>
              </w:rPr>
              <w:t>/сут.</w:t>
            </w:r>
          </w:p>
        </w:tc>
      </w:tr>
      <w:tr w:rsidR="00F35FFE" w:rsidRPr="00392446" w:rsidTr="002903F5">
        <w:trPr>
          <w:tblHeader/>
        </w:trPr>
        <w:tc>
          <w:tcPr>
            <w:tcW w:w="904" w:type="pct"/>
            <w:vMerge/>
            <w:tcBorders>
              <w:top w:val="single" w:sz="4" w:space="0" w:color="auto"/>
              <w:left w:val="single" w:sz="4" w:space="0" w:color="auto"/>
              <w:bottom w:val="single" w:sz="4" w:space="0" w:color="000000"/>
              <w:right w:val="single" w:sz="4" w:space="0" w:color="auto"/>
            </w:tcBorders>
            <w:hideMark/>
          </w:tcPr>
          <w:p w:rsidR="00F35FFE" w:rsidRPr="00392446" w:rsidRDefault="00F35FFE" w:rsidP="00C638BC">
            <w:pPr>
              <w:jc w:val="center"/>
              <w:rPr>
                <w:color w:val="000000"/>
              </w:rPr>
            </w:pPr>
          </w:p>
        </w:tc>
        <w:tc>
          <w:tcPr>
            <w:tcW w:w="913" w:type="pct"/>
            <w:vMerge/>
            <w:tcBorders>
              <w:top w:val="single" w:sz="4" w:space="0" w:color="auto"/>
              <w:left w:val="single" w:sz="4" w:space="0" w:color="auto"/>
              <w:bottom w:val="single" w:sz="4" w:space="0" w:color="000000"/>
              <w:right w:val="single" w:sz="4" w:space="0" w:color="auto"/>
            </w:tcBorders>
            <w:hideMark/>
          </w:tcPr>
          <w:p w:rsidR="00F35FFE" w:rsidRPr="00392446" w:rsidRDefault="00F35FFE" w:rsidP="00C638BC">
            <w:pPr>
              <w:jc w:val="center"/>
              <w:rPr>
                <w:color w:val="000000"/>
              </w:rPr>
            </w:pPr>
          </w:p>
        </w:tc>
        <w:tc>
          <w:tcPr>
            <w:tcW w:w="1221" w:type="pct"/>
            <w:tcBorders>
              <w:top w:val="nil"/>
              <w:left w:val="nil"/>
              <w:bottom w:val="single" w:sz="4" w:space="0" w:color="auto"/>
              <w:right w:val="single" w:sz="4" w:space="0" w:color="auto"/>
            </w:tcBorders>
            <w:shd w:val="clear" w:color="auto" w:fill="auto"/>
            <w:hideMark/>
          </w:tcPr>
          <w:p w:rsidR="00F35FFE" w:rsidRPr="00392446" w:rsidRDefault="00F35FFE" w:rsidP="00C638BC">
            <w:pPr>
              <w:jc w:val="center"/>
              <w:rPr>
                <w:color w:val="000000"/>
              </w:rPr>
            </w:pPr>
            <w:r w:rsidRPr="00392446">
              <w:rPr>
                <w:color w:val="000000"/>
              </w:rPr>
              <w:t>На пожаротушение</w:t>
            </w:r>
          </w:p>
        </w:tc>
        <w:tc>
          <w:tcPr>
            <w:tcW w:w="569" w:type="pct"/>
            <w:tcBorders>
              <w:top w:val="nil"/>
              <w:left w:val="nil"/>
              <w:bottom w:val="single" w:sz="4" w:space="0" w:color="auto"/>
              <w:right w:val="single" w:sz="4" w:space="0" w:color="auto"/>
            </w:tcBorders>
            <w:shd w:val="clear" w:color="auto" w:fill="auto"/>
            <w:hideMark/>
          </w:tcPr>
          <w:p w:rsidR="00F35FFE" w:rsidRPr="00392446" w:rsidRDefault="00F35FFE" w:rsidP="00C638BC">
            <w:pPr>
              <w:jc w:val="center"/>
              <w:rPr>
                <w:color w:val="000000"/>
              </w:rPr>
            </w:pPr>
            <w:r w:rsidRPr="00392446">
              <w:rPr>
                <w:color w:val="000000"/>
              </w:rPr>
              <w:t>На полив</w:t>
            </w:r>
          </w:p>
        </w:tc>
        <w:tc>
          <w:tcPr>
            <w:tcW w:w="1026" w:type="pct"/>
            <w:tcBorders>
              <w:top w:val="nil"/>
              <w:left w:val="nil"/>
              <w:bottom w:val="single" w:sz="4" w:space="0" w:color="auto"/>
              <w:right w:val="single" w:sz="4" w:space="0" w:color="auto"/>
            </w:tcBorders>
            <w:shd w:val="clear" w:color="auto" w:fill="auto"/>
            <w:hideMark/>
          </w:tcPr>
          <w:p w:rsidR="00F35FFE" w:rsidRPr="00392446" w:rsidRDefault="00F35FFE" w:rsidP="00C638BC">
            <w:pPr>
              <w:jc w:val="center"/>
              <w:rPr>
                <w:color w:val="000000"/>
              </w:rPr>
            </w:pPr>
            <w:r w:rsidRPr="00392446">
              <w:rPr>
                <w:color w:val="000000"/>
              </w:rPr>
              <w:t>На хозяйственно-питьевые нужды</w:t>
            </w:r>
          </w:p>
        </w:tc>
        <w:tc>
          <w:tcPr>
            <w:tcW w:w="367" w:type="pct"/>
            <w:tcBorders>
              <w:top w:val="nil"/>
              <w:left w:val="nil"/>
              <w:bottom w:val="single" w:sz="4" w:space="0" w:color="auto"/>
              <w:right w:val="single" w:sz="4" w:space="0" w:color="auto"/>
            </w:tcBorders>
            <w:shd w:val="clear" w:color="auto" w:fill="auto"/>
            <w:hideMark/>
          </w:tcPr>
          <w:p w:rsidR="00F35FFE" w:rsidRPr="00392446" w:rsidRDefault="00F35FFE" w:rsidP="00C638BC">
            <w:pPr>
              <w:jc w:val="center"/>
              <w:rPr>
                <w:color w:val="000000"/>
              </w:rPr>
            </w:pPr>
            <w:r w:rsidRPr="00392446">
              <w:rPr>
                <w:color w:val="000000"/>
              </w:rPr>
              <w:t>Всего</w:t>
            </w:r>
          </w:p>
        </w:tc>
      </w:tr>
      <w:tr w:rsidR="00E21E01" w:rsidRPr="00392446" w:rsidTr="002903F5">
        <w:tc>
          <w:tcPr>
            <w:tcW w:w="904" w:type="pct"/>
            <w:tcBorders>
              <w:top w:val="nil"/>
              <w:left w:val="single" w:sz="4" w:space="0" w:color="auto"/>
              <w:bottom w:val="single" w:sz="4" w:space="0" w:color="auto"/>
              <w:right w:val="single" w:sz="4" w:space="0" w:color="auto"/>
            </w:tcBorders>
            <w:shd w:val="clear" w:color="auto" w:fill="auto"/>
            <w:noWrap/>
            <w:vAlign w:val="center"/>
            <w:hideMark/>
          </w:tcPr>
          <w:p w:rsidR="00E21E01" w:rsidRPr="00392446" w:rsidRDefault="00206864" w:rsidP="00E21E01">
            <w:pPr>
              <w:jc w:val="left"/>
              <w:rPr>
                <w:color w:val="000000"/>
              </w:rPr>
            </w:pPr>
            <w:r w:rsidRPr="00392446">
              <w:rPr>
                <w:color w:val="000000"/>
                <w:lang w:eastAsia="en-US"/>
              </w:rPr>
              <w:t>Иткульский</w:t>
            </w:r>
            <w:r w:rsidR="00E21E01" w:rsidRPr="00392446">
              <w:rPr>
                <w:color w:val="000000"/>
                <w:lang w:eastAsia="en-US"/>
              </w:rPr>
              <w:t xml:space="preserve"> сельсовет</w:t>
            </w:r>
          </w:p>
        </w:tc>
        <w:tc>
          <w:tcPr>
            <w:tcW w:w="913" w:type="pct"/>
            <w:tcBorders>
              <w:top w:val="nil"/>
              <w:left w:val="nil"/>
              <w:bottom w:val="single" w:sz="4" w:space="0" w:color="auto"/>
              <w:right w:val="single" w:sz="4" w:space="0" w:color="auto"/>
            </w:tcBorders>
            <w:shd w:val="clear" w:color="auto" w:fill="auto"/>
            <w:noWrap/>
            <w:vAlign w:val="center"/>
            <w:hideMark/>
          </w:tcPr>
          <w:p w:rsidR="00E21E01" w:rsidRPr="00392446" w:rsidRDefault="006450DF" w:rsidP="00E21E01">
            <w:pPr>
              <w:jc w:val="center"/>
              <w:rPr>
                <w:color w:val="000000"/>
              </w:rPr>
            </w:pPr>
            <w:r w:rsidRPr="00392446">
              <w:rPr>
                <w:color w:val="000000"/>
              </w:rPr>
              <w:t>705</w:t>
            </w:r>
          </w:p>
        </w:tc>
        <w:tc>
          <w:tcPr>
            <w:tcW w:w="1221" w:type="pct"/>
            <w:tcBorders>
              <w:top w:val="nil"/>
              <w:left w:val="nil"/>
              <w:bottom w:val="single" w:sz="4" w:space="0" w:color="auto"/>
              <w:right w:val="single" w:sz="4" w:space="0" w:color="auto"/>
            </w:tcBorders>
            <w:shd w:val="clear" w:color="auto" w:fill="auto"/>
            <w:noWrap/>
            <w:vAlign w:val="center"/>
            <w:hideMark/>
          </w:tcPr>
          <w:p w:rsidR="00E21E01" w:rsidRPr="00392446" w:rsidRDefault="00E21E01" w:rsidP="00E21E01">
            <w:pPr>
              <w:jc w:val="center"/>
              <w:rPr>
                <w:color w:val="000000"/>
              </w:rPr>
            </w:pPr>
            <w:r w:rsidRPr="00392446">
              <w:rPr>
                <w:color w:val="000000"/>
              </w:rPr>
              <w:t>108</w:t>
            </w:r>
          </w:p>
        </w:tc>
        <w:tc>
          <w:tcPr>
            <w:tcW w:w="569" w:type="pct"/>
            <w:tcBorders>
              <w:top w:val="single" w:sz="4" w:space="0" w:color="auto"/>
              <w:left w:val="single" w:sz="4" w:space="0" w:color="auto"/>
              <w:bottom w:val="single" w:sz="4" w:space="0" w:color="auto"/>
              <w:right w:val="single" w:sz="4" w:space="0" w:color="auto"/>
            </w:tcBorders>
            <w:shd w:val="clear" w:color="auto" w:fill="auto"/>
            <w:noWrap/>
            <w:vAlign w:val="center"/>
          </w:tcPr>
          <w:p w:rsidR="00E21E01" w:rsidRPr="00392446" w:rsidRDefault="006450DF" w:rsidP="00E21E01">
            <w:pPr>
              <w:jc w:val="center"/>
              <w:rPr>
                <w:color w:val="000000"/>
              </w:rPr>
            </w:pPr>
            <w:r w:rsidRPr="00392446">
              <w:rPr>
                <w:color w:val="000000"/>
              </w:rPr>
              <w:t>49,35</w:t>
            </w:r>
          </w:p>
        </w:tc>
        <w:tc>
          <w:tcPr>
            <w:tcW w:w="1026" w:type="pct"/>
            <w:tcBorders>
              <w:top w:val="single" w:sz="4" w:space="0" w:color="auto"/>
              <w:left w:val="nil"/>
              <w:bottom w:val="single" w:sz="4" w:space="0" w:color="auto"/>
              <w:right w:val="single" w:sz="4" w:space="0" w:color="auto"/>
            </w:tcBorders>
            <w:shd w:val="clear" w:color="auto" w:fill="auto"/>
            <w:noWrap/>
            <w:vAlign w:val="center"/>
          </w:tcPr>
          <w:p w:rsidR="00E21E01" w:rsidRPr="00392446" w:rsidRDefault="006450DF" w:rsidP="00E21E01">
            <w:pPr>
              <w:jc w:val="center"/>
              <w:rPr>
                <w:color w:val="000000"/>
              </w:rPr>
            </w:pPr>
            <w:r w:rsidRPr="00392446">
              <w:rPr>
                <w:color w:val="000000"/>
              </w:rPr>
              <w:t>139,59</w:t>
            </w:r>
          </w:p>
        </w:tc>
        <w:tc>
          <w:tcPr>
            <w:tcW w:w="367" w:type="pct"/>
            <w:tcBorders>
              <w:top w:val="single" w:sz="4" w:space="0" w:color="auto"/>
              <w:left w:val="nil"/>
              <w:bottom w:val="single" w:sz="4" w:space="0" w:color="auto"/>
              <w:right w:val="single" w:sz="4" w:space="0" w:color="auto"/>
            </w:tcBorders>
            <w:shd w:val="clear" w:color="auto" w:fill="auto"/>
            <w:noWrap/>
            <w:vAlign w:val="center"/>
          </w:tcPr>
          <w:p w:rsidR="00E21E01" w:rsidRPr="00392446" w:rsidRDefault="006450DF" w:rsidP="00E21E01">
            <w:pPr>
              <w:jc w:val="center"/>
              <w:rPr>
                <w:color w:val="000000"/>
              </w:rPr>
            </w:pPr>
            <w:r w:rsidRPr="00392446">
              <w:rPr>
                <w:color w:val="000000"/>
              </w:rPr>
              <w:t>296,94</w:t>
            </w:r>
          </w:p>
        </w:tc>
      </w:tr>
    </w:tbl>
    <w:p w:rsidR="00937FC8" w:rsidRPr="00C638BC" w:rsidRDefault="00937FC8" w:rsidP="00A43EE1">
      <w:pPr>
        <w:pStyle w:val="a1"/>
        <w:spacing w:before="120"/>
        <w:ind w:left="709" w:firstLine="0"/>
        <w:rPr>
          <w:b/>
          <w:lang w:val="ru-RU"/>
        </w:rPr>
      </w:pPr>
      <w:r w:rsidRPr="00C638BC">
        <w:rPr>
          <w:b/>
          <w:lang w:val="ru-RU"/>
        </w:rPr>
        <w:t>Газоснабжение</w:t>
      </w:r>
    </w:p>
    <w:p w:rsidR="00B1230B" w:rsidRPr="00C638BC" w:rsidRDefault="00B1230B" w:rsidP="00400FFC">
      <w:pPr>
        <w:pStyle w:val="ConsPlusNormal"/>
        <w:widowControl/>
        <w:ind w:firstLine="709"/>
        <w:jc w:val="both"/>
        <w:rPr>
          <w:rFonts w:ascii="Times New Roman" w:eastAsia="Times New Roman" w:hAnsi="Times New Roman" w:cs="Times New Roman"/>
          <w:sz w:val="24"/>
          <w:szCs w:val="24"/>
          <w:lang w:eastAsia="ar-SA" w:bidi="en-US"/>
        </w:rPr>
      </w:pPr>
      <w:bookmarkStart w:id="67" w:name="_Hlk108172777"/>
      <w:r w:rsidRPr="00C638BC">
        <w:rPr>
          <w:rFonts w:ascii="Times New Roman" w:eastAsia="Times New Roman" w:hAnsi="Times New Roman" w:cs="Times New Roman"/>
          <w:sz w:val="24"/>
          <w:szCs w:val="24"/>
          <w:lang w:eastAsia="ar-SA" w:bidi="en-US"/>
        </w:rPr>
        <w:t xml:space="preserve">Новосибирская область входит в </w:t>
      </w:r>
      <w:r w:rsidR="0001284E" w:rsidRPr="00C638BC">
        <w:rPr>
          <w:rFonts w:ascii="Times New Roman" w:eastAsia="Times New Roman" w:hAnsi="Times New Roman" w:cs="Times New Roman"/>
          <w:sz w:val="24"/>
          <w:szCs w:val="24"/>
          <w:lang w:eastAsia="ar-SA" w:bidi="en-US"/>
        </w:rPr>
        <w:t>П</w:t>
      </w:r>
      <w:r w:rsidRPr="00C638BC">
        <w:rPr>
          <w:rFonts w:ascii="Times New Roman" w:eastAsia="Times New Roman" w:hAnsi="Times New Roman" w:cs="Times New Roman"/>
          <w:sz w:val="24"/>
          <w:szCs w:val="24"/>
          <w:lang w:eastAsia="ar-SA" w:bidi="en-US"/>
        </w:rPr>
        <w:t>рограмму газификации</w:t>
      </w:r>
      <w:r w:rsidR="0001284E" w:rsidRPr="00C638BC">
        <w:rPr>
          <w:rFonts w:ascii="Times New Roman" w:eastAsia="Times New Roman" w:hAnsi="Times New Roman" w:cs="Times New Roman"/>
          <w:sz w:val="24"/>
          <w:szCs w:val="24"/>
          <w:lang w:eastAsia="ar-SA" w:bidi="en-US"/>
        </w:rPr>
        <w:t xml:space="preserve"> России </w:t>
      </w:r>
      <w:r w:rsidR="003311C7" w:rsidRPr="00C638BC">
        <w:rPr>
          <w:rFonts w:ascii="Times New Roman" w:eastAsia="Times New Roman" w:hAnsi="Times New Roman" w:cs="Times New Roman"/>
          <w:sz w:val="24"/>
          <w:szCs w:val="24"/>
          <w:lang w:eastAsia="ar-SA" w:bidi="en-US"/>
        </w:rPr>
        <w:t>ПАО</w:t>
      </w:r>
      <w:r w:rsidR="0001284E" w:rsidRPr="00C638BC">
        <w:rPr>
          <w:rFonts w:ascii="Times New Roman" w:eastAsia="Times New Roman" w:hAnsi="Times New Roman" w:cs="Times New Roman"/>
          <w:sz w:val="24"/>
          <w:szCs w:val="24"/>
          <w:lang w:eastAsia="ar-SA" w:bidi="en-US"/>
        </w:rPr>
        <w:t xml:space="preserve"> «Газпром»</w:t>
      </w:r>
      <w:r w:rsidRPr="00C638BC">
        <w:rPr>
          <w:rFonts w:ascii="Times New Roman" w:eastAsia="Times New Roman" w:hAnsi="Times New Roman" w:cs="Times New Roman"/>
          <w:sz w:val="24"/>
          <w:szCs w:val="24"/>
          <w:lang w:eastAsia="ar-SA" w:bidi="en-US"/>
        </w:rPr>
        <w:t xml:space="preserve"> 2021-2025. В регионе функционируют 6 газораспределительных организаций:</w:t>
      </w:r>
    </w:p>
    <w:p w:rsidR="00B1230B" w:rsidRPr="00C638BC" w:rsidRDefault="001B0C33" w:rsidP="00B1230B">
      <w:pPr>
        <w:pStyle w:val="afff2"/>
        <w:numPr>
          <w:ilvl w:val="0"/>
          <w:numId w:val="7"/>
        </w:numPr>
        <w:ind w:left="1064"/>
        <w:contextualSpacing w:val="0"/>
        <w:rPr>
          <w:bCs/>
          <w:spacing w:val="-1"/>
        </w:rPr>
      </w:pPr>
      <w:hyperlink r:id="rId10" w:tgtFrame="_blank" w:history="1">
        <w:r w:rsidR="00B1230B" w:rsidRPr="00C638BC">
          <w:rPr>
            <w:bCs/>
            <w:spacing w:val="-1"/>
          </w:rPr>
          <w:t>ООО «Газпром газораспределение Томск»</w:t>
        </w:r>
      </w:hyperlink>
      <w:r w:rsidR="00B1230B" w:rsidRPr="00C638BC">
        <w:rPr>
          <w:bCs/>
          <w:spacing w:val="-1"/>
        </w:rPr>
        <w:t>;</w:t>
      </w:r>
    </w:p>
    <w:p w:rsidR="00B1230B" w:rsidRPr="00C638BC" w:rsidRDefault="001B0C33" w:rsidP="00B1230B">
      <w:pPr>
        <w:pStyle w:val="afff2"/>
        <w:numPr>
          <w:ilvl w:val="0"/>
          <w:numId w:val="7"/>
        </w:numPr>
        <w:ind w:left="1064"/>
        <w:contextualSpacing w:val="0"/>
        <w:rPr>
          <w:bCs/>
          <w:spacing w:val="-1"/>
        </w:rPr>
      </w:pPr>
      <w:hyperlink r:id="rId11" w:tgtFrame="_blank" w:history="1">
        <w:r w:rsidR="00B1230B" w:rsidRPr="00C638BC">
          <w:rPr>
            <w:bCs/>
            <w:spacing w:val="-1"/>
          </w:rPr>
          <w:t>ОАО «Городские газовые сети»</w:t>
        </w:r>
      </w:hyperlink>
      <w:r w:rsidR="00B1230B" w:rsidRPr="00C638BC">
        <w:rPr>
          <w:bCs/>
          <w:spacing w:val="-1"/>
        </w:rPr>
        <w:t>;</w:t>
      </w:r>
    </w:p>
    <w:p w:rsidR="00B1230B" w:rsidRPr="00C638BC" w:rsidRDefault="001B0C33" w:rsidP="00B1230B">
      <w:pPr>
        <w:pStyle w:val="afff2"/>
        <w:numPr>
          <w:ilvl w:val="0"/>
          <w:numId w:val="7"/>
        </w:numPr>
        <w:ind w:left="1064"/>
        <w:contextualSpacing w:val="0"/>
        <w:rPr>
          <w:bCs/>
          <w:spacing w:val="-1"/>
        </w:rPr>
      </w:pPr>
      <w:hyperlink r:id="rId12" w:tgtFrame="_blank" w:history="1">
        <w:r w:rsidR="00B1230B" w:rsidRPr="00C638BC">
          <w:rPr>
            <w:bCs/>
            <w:spacing w:val="-1"/>
          </w:rPr>
          <w:t>ООО «Новосибирскоблгаз»</w:t>
        </w:r>
      </w:hyperlink>
      <w:r w:rsidR="00B1230B" w:rsidRPr="00C638BC">
        <w:rPr>
          <w:bCs/>
          <w:spacing w:val="-1"/>
        </w:rPr>
        <w:t>;</w:t>
      </w:r>
    </w:p>
    <w:p w:rsidR="00B1230B" w:rsidRPr="00C638BC" w:rsidRDefault="001B0C33" w:rsidP="00B1230B">
      <w:pPr>
        <w:pStyle w:val="afff2"/>
        <w:numPr>
          <w:ilvl w:val="0"/>
          <w:numId w:val="7"/>
        </w:numPr>
        <w:ind w:left="1064"/>
        <w:contextualSpacing w:val="0"/>
        <w:rPr>
          <w:bCs/>
          <w:spacing w:val="-1"/>
        </w:rPr>
      </w:pPr>
      <w:hyperlink r:id="rId13" w:tgtFrame="_blank" w:history="1">
        <w:r w:rsidR="00B1230B" w:rsidRPr="00C638BC">
          <w:rPr>
            <w:bCs/>
            <w:spacing w:val="-1"/>
          </w:rPr>
          <w:t>ООО «НПП «Сибэнергоцентр»</w:t>
        </w:r>
      </w:hyperlink>
      <w:r w:rsidR="00B1230B" w:rsidRPr="00C638BC">
        <w:rPr>
          <w:bCs/>
          <w:spacing w:val="-1"/>
        </w:rPr>
        <w:t>;</w:t>
      </w:r>
    </w:p>
    <w:p w:rsidR="00B1230B" w:rsidRPr="00C638BC" w:rsidRDefault="00B1230B" w:rsidP="00B1230B">
      <w:pPr>
        <w:pStyle w:val="afff2"/>
        <w:numPr>
          <w:ilvl w:val="0"/>
          <w:numId w:val="7"/>
        </w:numPr>
        <w:ind w:left="1064"/>
        <w:contextualSpacing w:val="0"/>
        <w:rPr>
          <w:bCs/>
          <w:spacing w:val="-1"/>
        </w:rPr>
      </w:pPr>
      <w:r w:rsidRPr="00C638BC">
        <w:rPr>
          <w:bCs/>
          <w:spacing w:val="-1"/>
        </w:rPr>
        <w:t>ООО «ТеплоГазСервис»;</w:t>
      </w:r>
    </w:p>
    <w:p w:rsidR="00B1230B" w:rsidRPr="00C638BC" w:rsidRDefault="00B1230B" w:rsidP="00B1230B">
      <w:pPr>
        <w:pStyle w:val="afff2"/>
        <w:numPr>
          <w:ilvl w:val="0"/>
          <w:numId w:val="7"/>
        </w:numPr>
        <w:ind w:left="1064"/>
        <w:contextualSpacing w:val="0"/>
        <w:rPr>
          <w:bCs/>
          <w:spacing w:val="-1"/>
        </w:rPr>
      </w:pPr>
      <w:r w:rsidRPr="00C638BC">
        <w:rPr>
          <w:bCs/>
          <w:spacing w:val="-1"/>
        </w:rPr>
        <w:t>ООО «Фортуна».</w:t>
      </w:r>
    </w:p>
    <w:p w:rsidR="00794871" w:rsidRPr="00C638BC" w:rsidRDefault="00B1230B" w:rsidP="003311C7">
      <w:pPr>
        <w:pStyle w:val="ConsPlusNormal"/>
        <w:widowControl/>
        <w:ind w:firstLine="709"/>
        <w:jc w:val="both"/>
        <w:rPr>
          <w:rFonts w:ascii="Times New Roman" w:eastAsia="Times New Roman" w:hAnsi="Times New Roman" w:cs="Times New Roman"/>
          <w:sz w:val="24"/>
          <w:szCs w:val="24"/>
          <w:lang w:eastAsia="ar-SA" w:bidi="en-US"/>
        </w:rPr>
      </w:pPr>
      <w:r w:rsidRPr="00C638BC">
        <w:rPr>
          <w:rFonts w:ascii="Times New Roman" w:eastAsia="Times New Roman" w:hAnsi="Times New Roman" w:cs="Times New Roman"/>
          <w:sz w:val="24"/>
          <w:szCs w:val="24"/>
          <w:lang w:eastAsia="ar-SA" w:bidi="en-US"/>
        </w:rPr>
        <w:t xml:space="preserve">В соответствии с </w:t>
      </w:r>
      <w:r w:rsidR="003311C7" w:rsidRPr="00C638BC">
        <w:rPr>
          <w:rFonts w:ascii="Times New Roman" w:eastAsia="Times New Roman" w:hAnsi="Times New Roman" w:cs="Times New Roman"/>
          <w:sz w:val="24"/>
          <w:szCs w:val="24"/>
          <w:lang w:eastAsia="ar-SA" w:bidi="en-US"/>
        </w:rPr>
        <w:t>Региональной программой газификации жилищно-коммунального хозяйства, промышленных и иных организаций на территории Новосибирской области</w:t>
      </w:r>
      <w:r w:rsidRPr="00C638BC">
        <w:rPr>
          <w:rFonts w:ascii="Times New Roman" w:eastAsia="Times New Roman" w:hAnsi="Times New Roman" w:cs="Times New Roman"/>
          <w:sz w:val="24"/>
          <w:szCs w:val="24"/>
          <w:lang w:eastAsia="ar-SA" w:bidi="en-US"/>
        </w:rPr>
        <w:t xml:space="preserve">, </w:t>
      </w:r>
      <w:r w:rsidR="003311C7" w:rsidRPr="00C638BC">
        <w:rPr>
          <w:rFonts w:ascii="Times New Roman" w:eastAsia="Times New Roman" w:hAnsi="Times New Roman" w:cs="Times New Roman"/>
          <w:sz w:val="24"/>
          <w:szCs w:val="24"/>
          <w:lang w:eastAsia="ar-SA" w:bidi="en-US"/>
        </w:rPr>
        <w:t xml:space="preserve">утвержденной постановлением Правительства Новосибирской области от 30 марта 2022 г. № 144-п </w:t>
      </w:r>
      <w:r w:rsidRPr="00C638BC">
        <w:rPr>
          <w:rFonts w:ascii="Times New Roman" w:eastAsia="Times New Roman" w:hAnsi="Times New Roman" w:cs="Times New Roman"/>
          <w:sz w:val="24"/>
          <w:szCs w:val="24"/>
          <w:lang w:eastAsia="ar-SA" w:bidi="en-US"/>
        </w:rPr>
        <w:t xml:space="preserve">на территории </w:t>
      </w:r>
      <w:r w:rsidR="00206864" w:rsidRPr="00C638BC">
        <w:rPr>
          <w:rFonts w:ascii="Times New Roman" w:eastAsia="Times New Roman" w:hAnsi="Times New Roman" w:cs="Times New Roman"/>
          <w:sz w:val="24"/>
          <w:szCs w:val="24"/>
          <w:lang w:eastAsia="ar-SA" w:bidi="en-US"/>
        </w:rPr>
        <w:t>Иткульского</w:t>
      </w:r>
      <w:r w:rsidRPr="00C638BC">
        <w:rPr>
          <w:rFonts w:ascii="Times New Roman" w:eastAsia="Times New Roman" w:hAnsi="Times New Roman" w:cs="Times New Roman"/>
          <w:sz w:val="24"/>
          <w:szCs w:val="24"/>
          <w:lang w:eastAsia="ar-SA" w:bidi="en-US"/>
        </w:rPr>
        <w:t xml:space="preserve"> сельсовета </w:t>
      </w:r>
      <w:r w:rsidR="003311C7" w:rsidRPr="00C638BC">
        <w:rPr>
          <w:rFonts w:ascii="Times New Roman" w:eastAsia="Times New Roman" w:hAnsi="Times New Roman" w:cs="Times New Roman"/>
          <w:sz w:val="24"/>
          <w:szCs w:val="24"/>
          <w:lang w:eastAsia="ar-SA" w:bidi="en-US"/>
        </w:rPr>
        <w:t>не предусмотрены мероприятия в области газификации</w:t>
      </w:r>
      <w:r w:rsidRPr="00C638BC">
        <w:rPr>
          <w:rFonts w:ascii="Times New Roman" w:eastAsia="Times New Roman" w:hAnsi="Times New Roman" w:cs="Times New Roman"/>
          <w:sz w:val="24"/>
          <w:szCs w:val="24"/>
          <w:lang w:eastAsia="ar-SA" w:bidi="en-US"/>
        </w:rPr>
        <w:t>.</w:t>
      </w:r>
    </w:p>
    <w:p w:rsidR="003311C7" w:rsidRPr="00C638BC" w:rsidRDefault="003311C7" w:rsidP="003311C7">
      <w:pPr>
        <w:pStyle w:val="ConsPlusNormal"/>
        <w:widowControl/>
        <w:ind w:firstLine="709"/>
        <w:jc w:val="both"/>
        <w:rPr>
          <w:rFonts w:ascii="Times New Roman" w:eastAsia="Times New Roman" w:hAnsi="Times New Roman" w:cs="Times New Roman"/>
          <w:sz w:val="24"/>
          <w:szCs w:val="24"/>
          <w:lang w:eastAsia="ar-SA" w:bidi="en-US"/>
        </w:rPr>
      </w:pPr>
      <w:r w:rsidRPr="00C638BC">
        <w:rPr>
          <w:rFonts w:ascii="Times New Roman" w:eastAsia="Times New Roman" w:hAnsi="Times New Roman" w:cs="Times New Roman"/>
          <w:sz w:val="24"/>
          <w:szCs w:val="24"/>
          <w:lang w:eastAsia="ar-SA" w:bidi="en-US"/>
        </w:rPr>
        <w:t>На момент разработки генерального плана газоснабжение на территории поселения отсутствует.</w:t>
      </w:r>
    </w:p>
    <w:bookmarkEnd w:id="67"/>
    <w:p w:rsidR="004D1AE1" w:rsidRPr="00C638BC" w:rsidRDefault="004D1AE1" w:rsidP="00571AE6">
      <w:pPr>
        <w:pStyle w:val="a1"/>
        <w:keepNext/>
        <w:spacing w:before="120"/>
        <w:rPr>
          <w:b/>
          <w:lang w:val="ru-RU"/>
        </w:rPr>
      </w:pPr>
      <w:r w:rsidRPr="00C638BC">
        <w:rPr>
          <w:b/>
          <w:lang w:val="ru-RU"/>
        </w:rPr>
        <w:t>Теплоснабжение</w:t>
      </w:r>
    </w:p>
    <w:p w:rsidR="008B1BC4" w:rsidRPr="00C638BC" w:rsidRDefault="008B1BC4" w:rsidP="008B1BC4">
      <w:pPr>
        <w:widowControl w:val="0"/>
        <w:ind w:firstLine="709"/>
      </w:pPr>
      <w:bookmarkStart w:id="68" w:name="_Hlk108172754"/>
      <w:r w:rsidRPr="00C638BC">
        <w:t xml:space="preserve">Теплоснабжение на территории </w:t>
      </w:r>
      <w:r w:rsidR="00206864" w:rsidRPr="00C638BC">
        <w:t>Иткульского</w:t>
      </w:r>
      <w:r w:rsidRPr="00C638BC">
        <w:t xml:space="preserve"> сельсовета осуществляется различными способами: централизованными источниками тепла, индивидуальными источниками. </w:t>
      </w:r>
    </w:p>
    <w:p w:rsidR="002E5C42" w:rsidRPr="00C638BC" w:rsidRDefault="00D57D11" w:rsidP="00D57D11">
      <w:pPr>
        <w:widowControl w:val="0"/>
        <w:ind w:firstLine="709"/>
      </w:pPr>
      <w:r w:rsidRPr="00C638BC">
        <w:t xml:space="preserve">На территории сельсовета функционирует </w:t>
      </w:r>
      <w:r w:rsidR="002E5C42" w:rsidRPr="00C638BC">
        <w:t>2</w:t>
      </w:r>
      <w:r w:rsidRPr="00C638BC">
        <w:t xml:space="preserve"> котельн</w:t>
      </w:r>
      <w:r w:rsidR="002E5C42" w:rsidRPr="00C638BC">
        <w:t>ые</w:t>
      </w:r>
      <w:r w:rsidRPr="00C638BC">
        <w:t xml:space="preserve"> в селе Новоиткульское</w:t>
      </w:r>
      <w:r w:rsidR="002E5C42" w:rsidRPr="00C638BC">
        <w:t>.</w:t>
      </w:r>
    </w:p>
    <w:p w:rsidR="00D57D11" w:rsidRPr="00C638BC" w:rsidRDefault="002E5C42" w:rsidP="00D57D11">
      <w:pPr>
        <w:widowControl w:val="0"/>
        <w:ind w:firstLine="709"/>
      </w:pPr>
      <w:r w:rsidRPr="00C638BC">
        <w:t xml:space="preserve">Первая котельная </w:t>
      </w:r>
      <w:r w:rsidR="00D57D11" w:rsidRPr="00C638BC">
        <w:t xml:space="preserve">работает на твердом топливе – угле, дровах. В котельной установлено два котла - КВР -1,25 - 1шт., КВР-0,8- 1шт. (средневзвешенный КПД – 91%, расход э/энергии – 60 тыс.кВт*ч/год, установленная мощность ко-тельной – 2,2 Гкал/час). </w:t>
      </w:r>
      <w:r w:rsidRPr="00C638BC">
        <w:t>Вторая котельная расположена МБУ «Комплексный центр социального обслуживания».</w:t>
      </w:r>
    </w:p>
    <w:p w:rsidR="00D57D11" w:rsidRPr="00C638BC" w:rsidRDefault="00D57D11" w:rsidP="00D57D11">
      <w:pPr>
        <w:widowControl w:val="0"/>
        <w:ind w:firstLine="709"/>
      </w:pPr>
      <w:r w:rsidRPr="00C638BC">
        <w:t>Расход топлива в селе – 164 тонн в год.</w:t>
      </w:r>
    </w:p>
    <w:p w:rsidR="00D57D11" w:rsidRPr="00C638BC" w:rsidRDefault="00D57D11" w:rsidP="00D57D11">
      <w:pPr>
        <w:widowControl w:val="0"/>
        <w:ind w:firstLine="709"/>
      </w:pPr>
      <w:r w:rsidRPr="00C638BC">
        <w:t>Горячее водоснабжение отсутствует.</w:t>
      </w:r>
    </w:p>
    <w:p w:rsidR="008B1BC4" w:rsidRPr="00C638BC" w:rsidRDefault="008B1BC4" w:rsidP="008B1BC4">
      <w:pPr>
        <w:widowControl w:val="0"/>
        <w:ind w:firstLine="709"/>
      </w:pPr>
      <w:r w:rsidRPr="00C638BC">
        <w:t>Теплоснабжение объектов, не входящих в зону действия тепловых сетей, осуществляется от индивидуальных автономных источников тепла. Основным топливом являются дрова, уголь.</w:t>
      </w:r>
    </w:p>
    <w:p w:rsidR="00C8746B" w:rsidRPr="00C638BC" w:rsidRDefault="00C8746B" w:rsidP="00C8746B">
      <w:pPr>
        <w:widowControl w:val="0"/>
        <w:ind w:firstLine="709"/>
        <w:rPr>
          <w:lang w:eastAsia="ar-SA" w:bidi="en-US"/>
        </w:rPr>
      </w:pPr>
      <w:r w:rsidRPr="00C638BC">
        <w:rPr>
          <w:lang w:eastAsia="ar-SA" w:bidi="en-US"/>
        </w:rPr>
        <w:t xml:space="preserve">Общая протяженность тепловых сетей в с. </w:t>
      </w:r>
      <w:r w:rsidR="00D57D11" w:rsidRPr="00C638BC">
        <w:t>Новоиткульское</w:t>
      </w:r>
      <w:r w:rsidR="00CD59AC" w:rsidRPr="00C638BC">
        <w:t xml:space="preserve"> </w:t>
      </w:r>
      <w:r w:rsidRPr="00C638BC">
        <w:rPr>
          <w:lang w:eastAsia="ar-SA" w:bidi="en-US"/>
        </w:rPr>
        <w:t xml:space="preserve">составляет </w:t>
      </w:r>
      <w:r w:rsidR="00D57D11" w:rsidRPr="00C638BC">
        <w:rPr>
          <w:lang w:eastAsia="ar-SA" w:bidi="en-US"/>
        </w:rPr>
        <w:t>550</w:t>
      </w:r>
      <w:r w:rsidRPr="00C638BC">
        <w:rPr>
          <w:lang w:eastAsia="ar-SA" w:bidi="en-US"/>
        </w:rPr>
        <w:t xml:space="preserve"> м в двухтрубном исполнении. Тепловые сети выполнены в двухтрубном исполнении, проложены двумя способами: подземно бесканально и надземно.</w:t>
      </w:r>
    </w:p>
    <w:p w:rsidR="008B1BC4" w:rsidRPr="00C638BC" w:rsidRDefault="00C8746B" w:rsidP="00C8746B">
      <w:pPr>
        <w:widowControl w:val="0"/>
        <w:ind w:firstLine="709"/>
        <w:rPr>
          <w:lang w:eastAsia="ar-SA" w:bidi="en-US"/>
        </w:rPr>
      </w:pPr>
      <w:r w:rsidRPr="00C638BC">
        <w:rPr>
          <w:lang w:eastAsia="ar-SA" w:bidi="en-US"/>
        </w:rPr>
        <w:lastRenderedPageBreak/>
        <w:t>Надземная прокладка характерна на незначительных участках тепловых сетей. Трубы надземной прокладки теплоизолированы минеральной ватой с покровным слоем из рубероида. Материал труб – сталь.</w:t>
      </w:r>
    </w:p>
    <w:bookmarkEnd w:id="68"/>
    <w:p w:rsidR="00643450" w:rsidRPr="00C638BC" w:rsidRDefault="00643450" w:rsidP="00571AE6">
      <w:pPr>
        <w:pStyle w:val="a1"/>
        <w:keepNext/>
        <w:spacing w:before="120"/>
        <w:rPr>
          <w:b/>
          <w:lang w:val="ru-RU"/>
        </w:rPr>
      </w:pPr>
      <w:r w:rsidRPr="00C638BC">
        <w:rPr>
          <w:b/>
          <w:lang w:val="ru-RU"/>
        </w:rPr>
        <w:t>Электроснабжение</w:t>
      </w:r>
    </w:p>
    <w:p w:rsidR="001E54DB" w:rsidRPr="00C638BC" w:rsidRDefault="001E54DB" w:rsidP="001E54DB">
      <w:pPr>
        <w:pStyle w:val="S9"/>
        <w:rPr>
          <w:sz w:val="24"/>
        </w:rPr>
      </w:pPr>
      <w:bookmarkStart w:id="69" w:name="_Hlk108172766"/>
      <w:r w:rsidRPr="00C638BC">
        <w:rPr>
          <w:sz w:val="24"/>
        </w:rPr>
        <w:t xml:space="preserve">Электроснабжение </w:t>
      </w:r>
      <w:r w:rsidR="00206864" w:rsidRPr="00C638BC">
        <w:rPr>
          <w:sz w:val="24"/>
        </w:rPr>
        <w:t>Иткульского</w:t>
      </w:r>
      <w:r w:rsidRPr="00C638BC">
        <w:rPr>
          <w:sz w:val="24"/>
        </w:rPr>
        <w:t xml:space="preserve"> сельсовета обеспечивает </w:t>
      </w:r>
      <w:r w:rsidR="000C1460" w:rsidRPr="00C638BC">
        <w:rPr>
          <w:sz w:val="24"/>
        </w:rPr>
        <w:t>филиал</w:t>
      </w:r>
      <w:r w:rsidRPr="00C638BC">
        <w:rPr>
          <w:sz w:val="24"/>
        </w:rPr>
        <w:t xml:space="preserve"> </w:t>
      </w:r>
      <w:r w:rsidR="0036608D" w:rsidRPr="00C638BC">
        <w:rPr>
          <w:sz w:val="24"/>
        </w:rPr>
        <w:t>«</w:t>
      </w:r>
      <w:r w:rsidR="00D232EE" w:rsidRPr="00C638BC">
        <w:rPr>
          <w:sz w:val="24"/>
        </w:rPr>
        <w:t>Чулымские</w:t>
      </w:r>
      <w:r w:rsidR="0036608D" w:rsidRPr="00C638BC">
        <w:rPr>
          <w:sz w:val="24"/>
        </w:rPr>
        <w:t xml:space="preserve"> электрические сети» АО «РЭС».</w:t>
      </w:r>
    </w:p>
    <w:p w:rsidR="00E630C7" w:rsidRPr="00C638BC" w:rsidRDefault="00D57D11" w:rsidP="00E630C7">
      <w:pPr>
        <w:pStyle w:val="S9"/>
        <w:rPr>
          <w:sz w:val="24"/>
        </w:rPr>
      </w:pPr>
      <w:r w:rsidRPr="00C638BC">
        <w:rPr>
          <w:sz w:val="24"/>
        </w:rPr>
        <w:t>Существующий источник электроснабжения Иткульского сельсовета ПС Спутник 110/35/10 кВ.</w:t>
      </w:r>
    </w:p>
    <w:p w:rsidR="000C1460" w:rsidRPr="00C638BC" w:rsidRDefault="000C1460" w:rsidP="000C1460">
      <w:pPr>
        <w:pStyle w:val="a1"/>
        <w:rPr>
          <w:lang w:val="ru-RU" w:eastAsia="ru-RU" w:bidi="ar-SA"/>
        </w:rPr>
      </w:pPr>
      <w:r w:rsidRPr="00C638BC">
        <w:rPr>
          <w:lang w:val="ru-RU" w:eastAsia="ru-RU" w:bidi="ar-SA"/>
        </w:rPr>
        <w:t xml:space="preserve">Электроснабжение потребителей </w:t>
      </w:r>
      <w:r w:rsidR="00206864" w:rsidRPr="00C638BC">
        <w:rPr>
          <w:lang w:val="ru-RU" w:eastAsia="ru-RU" w:bidi="ar-SA"/>
        </w:rPr>
        <w:t>Иткульского</w:t>
      </w:r>
      <w:r w:rsidRPr="00C638BC">
        <w:rPr>
          <w:lang w:val="ru-RU" w:eastAsia="ru-RU" w:bidi="ar-SA"/>
        </w:rPr>
        <w:t xml:space="preserve"> сельсовета осуществляется по сети ВЛ-0,4 кВ от ТП-10/0,4 кВ, запитанных от ВЛ-10 кВ</w:t>
      </w:r>
      <w:r w:rsidR="00AD4562" w:rsidRPr="00C638BC">
        <w:rPr>
          <w:lang w:val="ru-RU" w:eastAsia="ru-RU" w:bidi="ar-SA"/>
        </w:rPr>
        <w:t>.</w:t>
      </w:r>
    </w:p>
    <w:p w:rsidR="00AD4562" w:rsidRPr="00C638BC" w:rsidRDefault="00AD4562" w:rsidP="000C1460">
      <w:pPr>
        <w:pStyle w:val="a1"/>
        <w:rPr>
          <w:lang w:val="ru-RU" w:eastAsia="ru-RU" w:bidi="ar-SA"/>
        </w:rPr>
      </w:pPr>
      <w:bookmarkStart w:id="70" w:name="_Hlk161217686"/>
      <w:r w:rsidRPr="00C638BC">
        <w:rPr>
          <w:lang w:val="ru-RU" w:eastAsia="ru-RU" w:bidi="ar-SA"/>
        </w:rPr>
        <w:t xml:space="preserve">По территории </w:t>
      </w:r>
      <w:r w:rsidR="00206864" w:rsidRPr="00C638BC">
        <w:rPr>
          <w:lang w:val="ru-RU" w:eastAsia="ru-RU" w:bidi="ar-SA"/>
        </w:rPr>
        <w:t>Иткульского</w:t>
      </w:r>
      <w:r w:rsidRPr="00C638BC">
        <w:rPr>
          <w:lang w:val="ru-RU" w:eastAsia="ru-RU" w:bidi="ar-SA"/>
        </w:rPr>
        <w:t xml:space="preserve"> сельсовета проходят следующие линии электропередач:</w:t>
      </w:r>
    </w:p>
    <w:bookmarkEnd w:id="70"/>
    <w:p w:rsidR="00AD4562" w:rsidRPr="00C638BC" w:rsidRDefault="00D57D11" w:rsidP="00D57D11">
      <w:pPr>
        <w:pStyle w:val="a1"/>
        <w:numPr>
          <w:ilvl w:val="0"/>
          <w:numId w:val="36"/>
        </w:numPr>
        <w:ind w:left="1050"/>
        <w:rPr>
          <w:lang w:val="ru-RU" w:eastAsia="ru-RU" w:bidi="ar-SA"/>
        </w:rPr>
      </w:pPr>
      <w:r w:rsidRPr="00C638BC">
        <w:rPr>
          <w:lang w:val="ru-RU" w:eastAsia="ru-RU" w:bidi="ar-SA"/>
        </w:rPr>
        <w:t>ВЛ 220 кВ – протяженностью 36,55 км;</w:t>
      </w:r>
    </w:p>
    <w:p w:rsidR="00D57D11" w:rsidRPr="00C638BC" w:rsidRDefault="00D57D11" w:rsidP="00D57D11">
      <w:pPr>
        <w:pStyle w:val="a1"/>
        <w:numPr>
          <w:ilvl w:val="0"/>
          <w:numId w:val="36"/>
        </w:numPr>
        <w:ind w:left="1050"/>
        <w:rPr>
          <w:lang w:val="ru-RU" w:eastAsia="ru-RU" w:bidi="ar-SA"/>
        </w:rPr>
      </w:pPr>
      <w:r w:rsidRPr="00C638BC">
        <w:rPr>
          <w:lang w:val="ru-RU" w:eastAsia="ru-RU" w:bidi="ar-SA"/>
        </w:rPr>
        <w:t>ВЛ 110 кВ – протяженностью 20,35 км;</w:t>
      </w:r>
    </w:p>
    <w:p w:rsidR="00D57D11" w:rsidRPr="00C638BC" w:rsidRDefault="00D57D11" w:rsidP="00D57D11">
      <w:pPr>
        <w:pStyle w:val="a1"/>
        <w:numPr>
          <w:ilvl w:val="0"/>
          <w:numId w:val="36"/>
        </w:numPr>
        <w:ind w:left="1050"/>
        <w:rPr>
          <w:lang w:val="ru-RU" w:eastAsia="ru-RU" w:bidi="ar-SA"/>
        </w:rPr>
      </w:pPr>
      <w:r w:rsidRPr="00C638BC">
        <w:rPr>
          <w:lang w:val="ru-RU" w:eastAsia="ru-RU" w:bidi="ar-SA"/>
        </w:rPr>
        <w:t>ВЛ 10 кВ – протяженностью 87,93 км.</w:t>
      </w:r>
    </w:p>
    <w:p w:rsidR="000C1460" w:rsidRPr="00C638BC" w:rsidRDefault="000C1460" w:rsidP="000C1460">
      <w:pPr>
        <w:pStyle w:val="a1"/>
        <w:rPr>
          <w:bCs/>
          <w:spacing w:val="-1"/>
          <w:lang w:val="ru-RU"/>
        </w:rPr>
      </w:pPr>
      <w:r w:rsidRPr="00C638BC">
        <w:rPr>
          <w:bCs/>
          <w:spacing w:val="-1"/>
          <w:lang w:val="ru-RU"/>
        </w:rPr>
        <w:t>Корректировкой инвестиционной программы АО «РЭС» 2021-2025 годов в части 2024-2025 годов, утвержденной приказом МЖКХиЭ НСО № 164-НПА от 13.10.2023 на рассматриваемой территории не предусмотрены мероприятия по строительству/реконструкции электрических сетей.</w:t>
      </w:r>
    </w:p>
    <w:bookmarkEnd w:id="69"/>
    <w:p w:rsidR="00F35FFE" w:rsidRPr="00C638BC" w:rsidRDefault="00F35FFE" w:rsidP="00F35FFE">
      <w:pPr>
        <w:spacing w:before="120" w:line="300" w:lineRule="auto"/>
        <w:ind w:left="709"/>
        <w:jc w:val="center"/>
        <w:rPr>
          <w:bCs/>
          <w:color w:val="000000"/>
        </w:rPr>
      </w:pPr>
      <w:r w:rsidRPr="00C638BC">
        <w:rPr>
          <w:bCs/>
          <w:color w:val="000000"/>
        </w:rPr>
        <w:t>Расчет электропотребления</w:t>
      </w:r>
    </w:p>
    <w:p w:rsidR="00F35FFE" w:rsidRPr="00C638BC" w:rsidRDefault="00F35FFE" w:rsidP="00F35FFE">
      <w:pPr>
        <w:pStyle w:val="a1"/>
        <w:rPr>
          <w:lang w:val="ru-RU" w:eastAsia="ru-RU" w:bidi="ar-SA"/>
        </w:rPr>
      </w:pPr>
      <w:r w:rsidRPr="00C638BC">
        <w:rPr>
          <w:lang w:val="ru-RU" w:eastAsia="ru-RU" w:bidi="ar-SA"/>
        </w:rPr>
        <w:t>Перспективные электрические нагрузки и расход электроэнергии потребителями подсчитаны согласно «Инструкции по проектированию электрических сетей» РД 34.20.185-94.</w:t>
      </w:r>
    </w:p>
    <w:p w:rsidR="00F35FFE" w:rsidRPr="00C638BC" w:rsidRDefault="00F35FFE" w:rsidP="00F35FFE">
      <w:pPr>
        <w:pStyle w:val="a1"/>
        <w:rPr>
          <w:lang w:val="ru-RU" w:eastAsia="ru-RU" w:bidi="ar-SA"/>
        </w:rPr>
      </w:pPr>
      <w:r w:rsidRPr="00C638BC">
        <w:rPr>
          <w:lang w:val="ru-RU" w:eastAsia="ru-RU" w:bidi="ar-SA"/>
        </w:rPr>
        <w:t>Для расчетов приняты укрупненные показатели удельной расчетной коммунально-бытовой нагрузки, учитывающие нагрузки жилых и общественных зданий, коммунальные предприятия, объекты транспортного обслуживания, наружное освещение. Удельные расчетные показатели нагрузки принимаются по таблице 2.4.3. РД 34.20.185-94.</w:t>
      </w:r>
    </w:p>
    <w:p w:rsidR="00F35FFE" w:rsidRPr="00C638BC" w:rsidRDefault="00F35FFE" w:rsidP="00F35FFE">
      <w:pPr>
        <w:pStyle w:val="a1"/>
        <w:rPr>
          <w:lang w:val="ru-RU" w:eastAsia="ru-RU" w:bidi="ar-SA"/>
        </w:rPr>
      </w:pPr>
      <w:r w:rsidRPr="00C638BC">
        <w:rPr>
          <w:lang w:val="ru-RU" w:eastAsia="ru-RU" w:bidi="ar-SA"/>
        </w:rPr>
        <w:t>Для расчетов расхода электроэнергии приняты показатели удельного расхода электроэнергии, предусматривающие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Удельные расчетные показатели расхода принимаются по таблице 2.4.4 РД 34.20.185-94.</w:t>
      </w:r>
    </w:p>
    <w:p w:rsidR="00F35FFE" w:rsidRPr="00C638BC" w:rsidRDefault="00F35FFE" w:rsidP="00F35FFE">
      <w:pPr>
        <w:pStyle w:val="a1"/>
        <w:rPr>
          <w:lang w:val="ru-RU" w:eastAsia="ru-RU" w:bidi="ar-SA"/>
        </w:rPr>
      </w:pPr>
      <w:r w:rsidRPr="00C638BC">
        <w:rPr>
          <w:lang w:val="ru-RU" w:eastAsia="ru-RU" w:bidi="ar-SA"/>
        </w:rPr>
        <w:t>Значения удельных электрических нагрузок и годового числа использования максимума электрической нагрузки приведено к шинам 10 (6) кВ ЦП. Прогноз электрических нагрузок и электропотребления приведен в таблице 2.</w:t>
      </w:r>
      <w:r w:rsidR="00245FB3" w:rsidRPr="00C638BC">
        <w:rPr>
          <w:lang w:val="ru-RU" w:eastAsia="ru-RU" w:bidi="ar-SA"/>
        </w:rPr>
        <w:t>16</w:t>
      </w:r>
      <w:r w:rsidRPr="00C638BC">
        <w:rPr>
          <w:lang w:val="ru-RU" w:eastAsia="ru-RU" w:bidi="ar-SA"/>
        </w:rPr>
        <w:t>.</w:t>
      </w:r>
    </w:p>
    <w:p w:rsidR="00F35FFE" w:rsidRPr="00C638BC" w:rsidRDefault="00F35FFE" w:rsidP="00F35FFE">
      <w:pPr>
        <w:keepNext/>
        <w:jc w:val="right"/>
        <w:rPr>
          <w:b/>
          <w:lang w:eastAsia="ar-SA" w:bidi="en-US"/>
        </w:rPr>
      </w:pPr>
      <w:r w:rsidRPr="00C638BC">
        <w:rPr>
          <w:b/>
          <w:lang w:eastAsia="ar-SA" w:bidi="en-US"/>
        </w:rPr>
        <w:t>Таблица 2.</w:t>
      </w:r>
      <w:r w:rsidR="00245FB3" w:rsidRPr="00C638BC">
        <w:rPr>
          <w:b/>
          <w:lang w:eastAsia="ar-SA" w:bidi="en-US"/>
        </w:rPr>
        <w:t>16</w:t>
      </w:r>
    </w:p>
    <w:p w:rsidR="00F35FFE" w:rsidRPr="00C638BC" w:rsidRDefault="00F35FFE" w:rsidP="00F35FFE">
      <w:pPr>
        <w:keepNext/>
        <w:suppressAutoHyphens/>
        <w:spacing w:after="120"/>
        <w:jc w:val="center"/>
        <w:rPr>
          <w:b/>
          <w:lang w:eastAsia="ar-SA" w:bidi="en-US"/>
        </w:rPr>
      </w:pPr>
      <w:r w:rsidRPr="00C638BC">
        <w:rPr>
          <w:b/>
          <w:lang w:eastAsia="ar-SA" w:bidi="en-US"/>
        </w:rPr>
        <w:t xml:space="preserve">Прогноз электрических нагрузок и электропотребления </w:t>
      </w:r>
      <w:r w:rsidR="00206864" w:rsidRPr="00C638BC">
        <w:rPr>
          <w:b/>
        </w:rPr>
        <w:t>Иткульского</w:t>
      </w:r>
      <w:r w:rsidRPr="00C638BC">
        <w:rPr>
          <w:b/>
        </w:rPr>
        <w:t xml:space="preserve"> </w:t>
      </w:r>
      <w:r w:rsidRPr="00C638BC">
        <w:rPr>
          <w:b/>
          <w:lang w:eastAsia="ar-SA" w:bidi="en-US"/>
        </w:rPr>
        <w:t>сельсовета</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14"/>
        <w:gridCol w:w="2202"/>
        <w:gridCol w:w="1918"/>
        <w:gridCol w:w="1673"/>
        <w:gridCol w:w="1727"/>
      </w:tblGrid>
      <w:tr w:rsidR="00F35FFE" w:rsidRPr="00C638BC" w:rsidTr="003251B3">
        <w:trPr>
          <w:tblHeader/>
        </w:trPr>
        <w:tc>
          <w:tcPr>
            <w:tcW w:w="901" w:type="pct"/>
            <w:vMerge w:val="restart"/>
            <w:shd w:val="clear" w:color="auto" w:fill="auto"/>
            <w:hideMark/>
          </w:tcPr>
          <w:p w:rsidR="00F35FFE" w:rsidRPr="00C638BC" w:rsidRDefault="00F35FFE" w:rsidP="00C638BC">
            <w:pPr>
              <w:jc w:val="center"/>
              <w:rPr>
                <w:color w:val="000000"/>
              </w:rPr>
            </w:pPr>
            <w:r w:rsidRPr="00C638BC">
              <w:rPr>
                <w:color w:val="000000"/>
              </w:rPr>
              <w:t>Тип жилой застройки</w:t>
            </w:r>
          </w:p>
        </w:tc>
        <w:tc>
          <w:tcPr>
            <w:tcW w:w="1197" w:type="pct"/>
            <w:vMerge w:val="restart"/>
            <w:shd w:val="clear" w:color="auto" w:fill="auto"/>
          </w:tcPr>
          <w:p w:rsidR="00F35FFE" w:rsidRPr="00C638BC" w:rsidRDefault="00F35FFE" w:rsidP="00C638BC">
            <w:pPr>
              <w:jc w:val="center"/>
              <w:rPr>
                <w:color w:val="000000"/>
              </w:rPr>
            </w:pPr>
            <w:r w:rsidRPr="00C638BC">
              <w:rPr>
                <w:color w:val="000000"/>
              </w:rPr>
              <w:t>Удельная нагрузка, Вт/кв. м</w:t>
            </w:r>
          </w:p>
        </w:tc>
        <w:tc>
          <w:tcPr>
            <w:tcW w:w="1045" w:type="pct"/>
            <w:vMerge w:val="restart"/>
            <w:shd w:val="clear" w:color="auto" w:fill="auto"/>
          </w:tcPr>
          <w:p w:rsidR="00F35FFE" w:rsidRPr="00C638BC" w:rsidRDefault="00F35FFE" w:rsidP="00C638BC">
            <w:pPr>
              <w:jc w:val="center"/>
              <w:rPr>
                <w:color w:val="000000"/>
              </w:rPr>
            </w:pPr>
            <w:r w:rsidRPr="00C638BC">
              <w:rPr>
                <w:color w:val="000000"/>
              </w:rPr>
              <w:t>Жилая площадь, кв.м.</w:t>
            </w:r>
          </w:p>
        </w:tc>
        <w:tc>
          <w:tcPr>
            <w:tcW w:w="1857" w:type="pct"/>
            <w:gridSpan w:val="2"/>
            <w:shd w:val="clear" w:color="auto" w:fill="auto"/>
          </w:tcPr>
          <w:p w:rsidR="00F35FFE" w:rsidRPr="00C638BC" w:rsidRDefault="00F35FFE" w:rsidP="00C638BC">
            <w:pPr>
              <w:jc w:val="center"/>
              <w:rPr>
                <w:color w:val="000000"/>
              </w:rPr>
            </w:pPr>
            <w:r w:rsidRPr="00C638BC">
              <w:rPr>
                <w:color w:val="000000"/>
              </w:rPr>
              <w:t>Суммарная электрическая нагрузка</w:t>
            </w:r>
          </w:p>
        </w:tc>
      </w:tr>
      <w:tr w:rsidR="00F35FFE" w:rsidRPr="00C638BC" w:rsidTr="003251B3">
        <w:trPr>
          <w:tblHeader/>
        </w:trPr>
        <w:tc>
          <w:tcPr>
            <w:tcW w:w="901" w:type="pct"/>
            <w:vMerge/>
            <w:hideMark/>
          </w:tcPr>
          <w:p w:rsidR="00F35FFE" w:rsidRPr="00C638BC" w:rsidRDefault="00F35FFE" w:rsidP="00C638BC">
            <w:pPr>
              <w:jc w:val="center"/>
              <w:rPr>
                <w:color w:val="000000"/>
              </w:rPr>
            </w:pPr>
          </w:p>
        </w:tc>
        <w:tc>
          <w:tcPr>
            <w:tcW w:w="1197" w:type="pct"/>
            <w:vMerge/>
            <w:hideMark/>
          </w:tcPr>
          <w:p w:rsidR="00F35FFE" w:rsidRPr="00C638BC" w:rsidRDefault="00F35FFE" w:rsidP="00C638BC">
            <w:pPr>
              <w:jc w:val="center"/>
              <w:rPr>
                <w:color w:val="000000"/>
              </w:rPr>
            </w:pPr>
          </w:p>
        </w:tc>
        <w:tc>
          <w:tcPr>
            <w:tcW w:w="1045" w:type="pct"/>
            <w:vMerge/>
            <w:hideMark/>
          </w:tcPr>
          <w:p w:rsidR="00F35FFE" w:rsidRPr="00C638BC" w:rsidRDefault="00F35FFE" w:rsidP="00C638BC">
            <w:pPr>
              <w:jc w:val="center"/>
              <w:rPr>
                <w:color w:val="000000"/>
              </w:rPr>
            </w:pPr>
          </w:p>
        </w:tc>
        <w:tc>
          <w:tcPr>
            <w:tcW w:w="914" w:type="pct"/>
            <w:shd w:val="clear" w:color="auto" w:fill="auto"/>
            <w:hideMark/>
          </w:tcPr>
          <w:p w:rsidR="00F35FFE" w:rsidRPr="00C638BC" w:rsidRDefault="00F35FFE" w:rsidP="00C638BC">
            <w:pPr>
              <w:jc w:val="center"/>
              <w:rPr>
                <w:color w:val="000000"/>
              </w:rPr>
            </w:pPr>
            <w:r w:rsidRPr="00C638BC">
              <w:rPr>
                <w:color w:val="000000"/>
              </w:rPr>
              <w:t>Активная, кВт</w:t>
            </w:r>
          </w:p>
        </w:tc>
        <w:tc>
          <w:tcPr>
            <w:tcW w:w="943" w:type="pct"/>
            <w:shd w:val="clear" w:color="auto" w:fill="auto"/>
            <w:hideMark/>
          </w:tcPr>
          <w:p w:rsidR="00F35FFE" w:rsidRPr="00C638BC" w:rsidRDefault="00F35FFE" w:rsidP="00C638BC">
            <w:pPr>
              <w:jc w:val="center"/>
              <w:rPr>
                <w:color w:val="000000"/>
              </w:rPr>
            </w:pPr>
            <w:r w:rsidRPr="00C638BC">
              <w:rPr>
                <w:color w:val="000000"/>
              </w:rPr>
              <w:t>Полная кВА</w:t>
            </w:r>
          </w:p>
        </w:tc>
      </w:tr>
      <w:tr w:rsidR="003251B3" w:rsidRPr="00C638BC" w:rsidTr="003251B3">
        <w:tc>
          <w:tcPr>
            <w:tcW w:w="901" w:type="pct"/>
            <w:shd w:val="clear" w:color="auto" w:fill="auto"/>
            <w:noWrap/>
            <w:vAlign w:val="bottom"/>
            <w:hideMark/>
          </w:tcPr>
          <w:p w:rsidR="003251B3" w:rsidRPr="00C638BC" w:rsidRDefault="003251B3" w:rsidP="00C638BC">
            <w:pPr>
              <w:jc w:val="left"/>
              <w:rPr>
                <w:color w:val="000000"/>
              </w:rPr>
            </w:pPr>
            <w:r w:rsidRPr="00C638BC">
              <w:rPr>
                <w:color w:val="000000"/>
              </w:rPr>
              <w:t>Существующая</w:t>
            </w:r>
          </w:p>
        </w:tc>
        <w:tc>
          <w:tcPr>
            <w:tcW w:w="1197" w:type="pct"/>
            <w:shd w:val="clear" w:color="auto" w:fill="auto"/>
            <w:noWrap/>
            <w:vAlign w:val="center"/>
          </w:tcPr>
          <w:p w:rsidR="003251B3" w:rsidRPr="00C638BC" w:rsidRDefault="003251B3" w:rsidP="00C638BC">
            <w:pPr>
              <w:jc w:val="center"/>
              <w:rPr>
                <w:color w:val="000000"/>
              </w:rPr>
            </w:pPr>
            <w:r w:rsidRPr="00C638BC">
              <w:rPr>
                <w:color w:val="000000"/>
              </w:rPr>
              <w:t>10,9</w:t>
            </w:r>
          </w:p>
        </w:tc>
        <w:tc>
          <w:tcPr>
            <w:tcW w:w="1045" w:type="pct"/>
            <w:shd w:val="clear" w:color="auto" w:fill="auto"/>
            <w:noWrap/>
            <w:vAlign w:val="center"/>
          </w:tcPr>
          <w:p w:rsidR="003251B3" w:rsidRPr="00C638BC" w:rsidRDefault="00D57D11" w:rsidP="00C638BC">
            <w:pPr>
              <w:jc w:val="center"/>
              <w:rPr>
                <w:color w:val="000000"/>
              </w:rPr>
            </w:pPr>
            <w:r w:rsidRPr="00C638BC">
              <w:rPr>
                <w:color w:val="000000"/>
              </w:rPr>
              <w:t>24700</w:t>
            </w:r>
          </w:p>
        </w:tc>
        <w:tc>
          <w:tcPr>
            <w:tcW w:w="1857" w:type="pct"/>
            <w:gridSpan w:val="2"/>
            <w:shd w:val="clear" w:color="auto" w:fill="auto"/>
            <w:noWrap/>
            <w:vAlign w:val="center"/>
          </w:tcPr>
          <w:p w:rsidR="003251B3" w:rsidRPr="00C638BC" w:rsidRDefault="00D57D11" w:rsidP="00C638BC">
            <w:pPr>
              <w:jc w:val="center"/>
              <w:rPr>
                <w:color w:val="000000"/>
              </w:rPr>
            </w:pPr>
            <w:r w:rsidRPr="00C638BC">
              <w:rPr>
                <w:color w:val="000000"/>
              </w:rPr>
              <w:t>385,94</w:t>
            </w:r>
          </w:p>
        </w:tc>
      </w:tr>
    </w:tbl>
    <w:p w:rsidR="00643450" w:rsidRPr="00C638BC" w:rsidRDefault="00643450" w:rsidP="00571AE6">
      <w:pPr>
        <w:pStyle w:val="a1"/>
        <w:keepNext/>
        <w:spacing w:before="120"/>
        <w:rPr>
          <w:b/>
          <w:lang w:val="ru-RU"/>
        </w:rPr>
      </w:pPr>
      <w:r w:rsidRPr="00C638BC">
        <w:rPr>
          <w:b/>
          <w:lang w:val="ru-RU"/>
        </w:rPr>
        <w:t>Связь</w:t>
      </w:r>
    </w:p>
    <w:p w:rsidR="001E54DB" w:rsidRPr="00C638BC" w:rsidRDefault="00DB4B6C" w:rsidP="002F5044">
      <w:pPr>
        <w:pStyle w:val="a1"/>
        <w:rPr>
          <w:bCs/>
          <w:spacing w:val="-1"/>
          <w:lang w:val="ru-RU"/>
        </w:rPr>
      </w:pPr>
      <w:r w:rsidRPr="00C638BC">
        <w:rPr>
          <w:lang w:val="ru-RU"/>
        </w:rPr>
        <w:t xml:space="preserve">На территории поселения функционирует </w:t>
      </w:r>
      <w:r w:rsidR="002F5044" w:rsidRPr="00C638BC">
        <w:rPr>
          <w:lang w:val="ru-RU"/>
        </w:rPr>
        <w:t>1</w:t>
      </w:r>
      <w:r w:rsidRPr="00C638BC">
        <w:rPr>
          <w:lang w:val="ru-RU"/>
        </w:rPr>
        <w:t xml:space="preserve"> отделени</w:t>
      </w:r>
      <w:r w:rsidR="002F5044" w:rsidRPr="00C638BC">
        <w:rPr>
          <w:lang w:val="ru-RU"/>
        </w:rPr>
        <w:t>е</w:t>
      </w:r>
      <w:r w:rsidRPr="00C638BC">
        <w:rPr>
          <w:lang w:val="ru-RU"/>
        </w:rPr>
        <w:t xml:space="preserve"> почтовой связи</w:t>
      </w:r>
      <w:r w:rsidR="002F5044" w:rsidRPr="00C638BC">
        <w:rPr>
          <w:lang w:val="ru-RU"/>
        </w:rPr>
        <w:t xml:space="preserve"> - </w:t>
      </w:r>
      <w:r w:rsidR="00D57D11" w:rsidRPr="00C638BC">
        <w:rPr>
          <w:bCs/>
          <w:spacing w:val="-1"/>
          <w:lang w:val="ru-RU"/>
        </w:rPr>
        <w:t>ОПС № 632561, расположенное по адресу с. Новоиткульское, ул. Мира, дом 22.</w:t>
      </w:r>
    </w:p>
    <w:p w:rsidR="005A108A" w:rsidRPr="00C638BC" w:rsidRDefault="00BF1A03" w:rsidP="00E57862">
      <w:pPr>
        <w:pStyle w:val="a1"/>
        <w:ind w:left="720" w:firstLine="0"/>
        <w:rPr>
          <w:lang w:val="ru-RU"/>
        </w:rPr>
      </w:pPr>
      <w:r w:rsidRPr="00C638BC">
        <w:rPr>
          <w:lang w:val="ru-RU"/>
        </w:rPr>
        <w:t xml:space="preserve">Услуги почтовой связи обеспечивает </w:t>
      </w:r>
      <w:r w:rsidR="00D57D11" w:rsidRPr="00C638BC">
        <w:rPr>
          <w:lang w:val="ru-RU"/>
        </w:rPr>
        <w:t>АО</w:t>
      </w:r>
      <w:r w:rsidRPr="00C638BC">
        <w:rPr>
          <w:lang w:val="ru-RU"/>
        </w:rPr>
        <w:t xml:space="preserve"> «Почта России».</w:t>
      </w:r>
    </w:p>
    <w:p w:rsidR="00654801" w:rsidRPr="00C638BC" w:rsidRDefault="00654801" w:rsidP="002F5044">
      <w:pPr>
        <w:pStyle w:val="a1"/>
        <w:rPr>
          <w:lang w:val="ru-RU"/>
        </w:rPr>
      </w:pPr>
      <w:bookmarkStart w:id="71" w:name="_Hlk56763738"/>
      <w:r w:rsidRPr="00C638BC">
        <w:rPr>
          <w:lang w:val="ru-RU"/>
        </w:rPr>
        <w:t xml:space="preserve">На территории </w:t>
      </w:r>
      <w:r w:rsidR="00206864" w:rsidRPr="00C638BC">
        <w:rPr>
          <w:lang w:val="ru-RU"/>
        </w:rPr>
        <w:t>Иткульского</w:t>
      </w:r>
      <w:r w:rsidR="001E54DB" w:rsidRPr="00C638BC">
        <w:rPr>
          <w:lang w:val="ru-RU"/>
        </w:rPr>
        <w:t xml:space="preserve"> </w:t>
      </w:r>
      <w:r w:rsidR="00597FD1" w:rsidRPr="00C638BC">
        <w:rPr>
          <w:lang w:val="ru-RU"/>
        </w:rPr>
        <w:t>сельсовета</w:t>
      </w:r>
      <w:r w:rsidRPr="00C638BC">
        <w:rPr>
          <w:lang w:val="ru-RU"/>
        </w:rPr>
        <w:t xml:space="preserve"> располагаются вышки связи сотовых операторов МТС, Мегафон, Билайн. В настоящее время организациям и населению </w:t>
      </w:r>
      <w:r w:rsidR="00206864" w:rsidRPr="00C638BC">
        <w:rPr>
          <w:lang w:val="ru-RU"/>
        </w:rPr>
        <w:t>Иткульского</w:t>
      </w:r>
      <w:r w:rsidR="001E54DB" w:rsidRPr="00C638BC">
        <w:rPr>
          <w:lang w:val="ru-RU"/>
        </w:rPr>
        <w:t xml:space="preserve"> </w:t>
      </w:r>
      <w:r w:rsidR="00597FD1" w:rsidRPr="00C638BC">
        <w:rPr>
          <w:lang w:val="ru-RU"/>
        </w:rPr>
        <w:t>сельсовета</w:t>
      </w:r>
      <w:r w:rsidRPr="00C638BC">
        <w:rPr>
          <w:lang w:val="ru-RU"/>
        </w:rPr>
        <w:t xml:space="preserve"> предоставляются следующие основные виды </w:t>
      </w:r>
      <w:r w:rsidRPr="00C638BC">
        <w:rPr>
          <w:lang w:val="ru-RU"/>
        </w:rPr>
        <w:lastRenderedPageBreak/>
        <w:t xml:space="preserve">телекоммуникационных услуг: телефонная фиксированная (стационарная) связь, междугородная и международная связь, почтовая связь и услуги сети сотовой подвижной связи. </w:t>
      </w:r>
      <w:bookmarkEnd w:id="71"/>
    </w:p>
    <w:p w:rsidR="00654801" w:rsidRPr="00C638BC" w:rsidRDefault="00654801" w:rsidP="00654801">
      <w:pPr>
        <w:pStyle w:val="a1"/>
        <w:rPr>
          <w:lang w:val="ru-RU"/>
        </w:rPr>
      </w:pPr>
      <w:r w:rsidRPr="00C638BC">
        <w:rPr>
          <w:lang w:val="ru-RU"/>
        </w:rPr>
        <w:t>Проектом рекомендовано:</w:t>
      </w:r>
    </w:p>
    <w:p w:rsidR="00654801" w:rsidRPr="00C638BC" w:rsidRDefault="00654801">
      <w:pPr>
        <w:pStyle w:val="afff2"/>
        <w:numPr>
          <w:ilvl w:val="0"/>
          <w:numId w:val="7"/>
        </w:numPr>
        <w:ind w:left="1064"/>
        <w:contextualSpacing w:val="0"/>
        <w:rPr>
          <w:bCs/>
          <w:spacing w:val="-1"/>
        </w:rPr>
      </w:pPr>
      <w:r w:rsidRPr="00C638BC">
        <w:rPr>
          <w:bCs/>
          <w:spacing w:val="-1"/>
        </w:rPr>
        <w:t>организация и развитие широкополосного доступа в Интернет по технологии ADSL;</w:t>
      </w:r>
    </w:p>
    <w:p w:rsidR="00654801" w:rsidRPr="00C638BC" w:rsidRDefault="00654801">
      <w:pPr>
        <w:pStyle w:val="afff2"/>
        <w:numPr>
          <w:ilvl w:val="0"/>
          <w:numId w:val="7"/>
        </w:numPr>
        <w:ind w:left="1064"/>
        <w:contextualSpacing w:val="0"/>
        <w:rPr>
          <w:bCs/>
          <w:spacing w:val="-1"/>
        </w:rPr>
      </w:pPr>
      <w:r w:rsidRPr="00C638BC">
        <w:rPr>
          <w:bCs/>
          <w:spacing w:val="-1"/>
        </w:rPr>
        <w:t>осуществление ремонта и модернизации ветхих и аварийных линий связи;</w:t>
      </w:r>
    </w:p>
    <w:p w:rsidR="00654801" w:rsidRPr="00C638BC" w:rsidRDefault="00654801">
      <w:pPr>
        <w:pStyle w:val="afff2"/>
        <w:numPr>
          <w:ilvl w:val="0"/>
          <w:numId w:val="7"/>
        </w:numPr>
        <w:ind w:left="1064"/>
        <w:contextualSpacing w:val="0"/>
        <w:rPr>
          <w:bCs/>
          <w:spacing w:val="-1"/>
        </w:rPr>
      </w:pPr>
      <w:r w:rsidRPr="00C638BC">
        <w:rPr>
          <w:bCs/>
          <w:spacing w:val="-1"/>
        </w:rPr>
        <w:t>размещение автоматической телефонной станции;</w:t>
      </w:r>
    </w:p>
    <w:p w:rsidR="00654801" w:rsidRPr="00C638BC" w:rsidRDefault="00654801">
      <w:pPr>
        <w:pStyle w:val="afff2"/>
        <w:numPr>
          <w:ilvl w:val="0"/>
          <w:numId w:val="7"/>
        </w:numPr>
        <w:ind w:left="1064"/>
        <w:contextualSpacing w:val="0"/>
        <w:rPr>
          <w:bCs/>
          <w:spacing w:val="-1"/>
        </w:rPr>
      </w:pPr>
      <w:r w:rsidRPr="00C638BC">
        <w:rPr>
          <w:bCs/>
          <w:spacing w:val="-1"/>
        </w:rPr>
        <w:t>расширение зоны охвата мобильной связью;</w:t>
      </w:r>
    </w:p>
    <w:p w:rsidR="00654801" w:rsidRPr="00C638BC" w:rsidRDefault="00654801">
      <w:pPr>
        <w:pStyle w:val="afff2"/>
        <w:numPr>
          <w:ilvl w:val="0"/>
          <w:numId w:val="7"/>
        </w:numPr>
        <w:ind w:left="1064"/>
        <w:contextualSpacing w:val="0"/>
        <w:rPr>
          <w:bCs/>
          <w:spacing w:val="-1"/>
        </w:rPr>
      </w:pPr>
      <w:r w:rsidRPr="00C638BC">
        <w:rPr>
          <w:bCs/>
          <w:spacing w:val="-1"/>
        </w:rPr>
        <w:t>размещение телевизионного ретранслятора.</w:t>
      </w:r>
    </w:p>
    <w:p w:rsidR="007D4854" w:rsidRPr="00C638BC" w:rsidRDefault="007D4854" w:rsidP="00571AE6">
      <w:pPr>
        <w:pStyle w:val="a1"/>
        <w:keepNext/>
        <w:spacing w:before="120"/>
        <w:rPr>
          <w:b/>
          <w:lang w:val="ru-RU"/>
        </w:rPr>
      </w:pPr>
      <w:r w:rsidRPr="00C638BC">
        <w:rPr>
          <w:b/>
          <w:lang w:val="ru-RU"/>
        </w:rPr>
        <w:t>Санитарная очистка территории</w:t>
      </w:r>
    </w:p>
    <w:p w:rsidR="00E91CB9" w:rsidRPr="00C638BC" w:rsidRDefault="00E91CB9" w:rsidP="00E91CB9">
      <w:pPr>
        <w:ind w:right="-1" w:firstLine="709"/>
        <w:rPr>
          <w:bCs/>
          <w:lang w:eastAsia="ar-SA" w:bidi="en-US"/>
        </w:rPr>
      </w:pPr>
      <w:bookmarkStart w:id="72" w:name="_Toc498956072"/>
      <w:bookmarkStart w:id="73" w:name="_Toc498956073"/>
      <w:r w:rsidRPr="00C638BC">
        <w:rPr>
          <w:bCs/>
          <w:lang w:eastAsia="ar-SA" w:bidi="en-US"/>
        </w:rPr>
        <w:t>Территории населенных пунктов Новосибирской области подлежат регулярной очистке от отходов в соответствии с территориальной схемой обращения с отходами и требованиями экологического и санитарно-эпидемиологического законодательства Российской Федерации.</w:t>
      </w:r>
    </w:p>
    <w:p w:rsidR="000C1460" w:rsidRPr="00C638BC" w:rsidRDefault="000C1460" w:rsidP="00E91CB9">
      <w:pPr>
        <w:ind w:right="-1" w:firstLine="709"/>
        <w:rPr>
          <w:bCs/>
          <w:lang w:eastAsia="ar-SA" w:bidi="en-US"/>
        </w:rPr>
      </w:pPr>
    </w:p>
    <w:bookmarkEnd w:id="66"/>
    <w:bookmarkEnd w:id="72"/>
    <w:p w:rsidR="00E91CB9" w:rsidRPr="00C638BC" w:rsidRDefault="00E91CB9" w:rsidP="00E91CB9">
      <w:pPr>
        <w:jc w:val="center"/>
        <w:rPr>
          <w:b/>
        </w:rPr>
      </w:pPr>
      <w:r w:rsidRPr="00C638BC">
        <w:rPr>
          <w:b/>
        </w:rPr>
        <w:t xml:space="preserve">Транспортирование ТКО на территории </w:t>
      </w:r>
      <w:r w:rsidR="002F2D57" w:rsidRPr="00C638BC">
        <w:rPr>
          <w:b/>
        </w:rPr>
        <w:t>Чулымского</w:t>
      </w:r>
      <w:r w:rsidRPr="00C638BC">
        <w:rPr>
          <w:b/>
        </w:rPr>
        <w:t xml:space="preserve"> района в переходный период</w:t>
      </w:r>
    </w:p>
    <w:p w:rsidR="0070081A" w:rsidRPr="00C638BC" w:rsidRDefault="0070081A" w:rsidP="0070081A">
      <w:pPr>
        <w:ind w:right="-1" w:firstLine="709"/>
        <w:rPr>
          <w:bCs/>
          <w:lang w:eastAsia="ar-SA" w:bidi="en-US"/>
        </w:rPr>
      </w:pPr>
      <w:r w:rsidRPr="00C638BC">
        <w:rPr>
          <w:bCs/>
          <w:lang w:eastAsia="ar-SA" w:bidi="en-US"/>
        </w:rPr>
        <w:t>В переходный период до строительства и ввода в эксплуатацию ПВН действует схема, при которой ТКО, образующиеся на территории Чулымского района, транспортируются на ОРО, расположенный вблизи г. Каргата, в том числе с использованием земельного участка вблизи г. Чулыма Чулымского района.</w:t>
      </w:r>
    </w:p>
    <w:p w:rsidR="00E91CB9" w:rsidRPr="00C638BC" w:rsidRDefault="0070081A" w:rsidP="0070081A">
      <w:pPr>
        <w:ind w:right="-1" w:firstLine="709"/>
        <w:rPr>
          <w:bCs/>
          <w:lang w:eastAsia="ar-SA" w:bidi="en-US"/>
        </w:rPr>
      </w:pPr>
      <w:r w:rsidRPr="00C638BC">
        <w:rPr>
          <w:bCs/>
          <w:lang w:eastAsia="ar-SA" w:bidi="en-US"/>
        </w:rPr>
        <w:t>При невозможности транспортирования отходов на ОРО, расположенный в Каргатском районе вблизи г. Каргата, отходы от всего района транспортируются на ОРО, расположенный вблизи с. Прокудское Коченевского района, в том числе с использованием земельного участка вблизи г. Чулыма Чулымского района.</w:t>
      </w:r>
    </w:p>
    <w:p w:rsidR="0032070D" w:rsidRPr="00C638BC" w:rsidRDefault="0032070D" w:rsidP="0032070D">
      <w:pPr>
        <w:ind w:right="-1" w:firstLine="709"/>
        <w:rPr>
          <w:bCs/>
          <w:lang w:eastAsia="ar-SA" w:bidi="en-US"/>
        </w:rPr>
      </w:pPr>
    </w:p>
    <w:bookmarkEnd w:id="73"/>
    <w:p w:rsidR="00E91CB9" w:rsidRPr="00C638BC" w:rsidRDefault="00E91CB9" w:rsidP="00E91CB9">
      <w:pPr>
        <w:jc w:val="center"/>
        <w:rPr>
          <w:b/>
        </w:rPr>
      </w:pPr>
      <w:r w:rsidRPr="00C638BC">
        <w:rPr>
          <w:b/>
        </w:rPr>
        <w:t xml:space="preserve">Транспортирование ТКО в </w:t>
      </w:r>
      <w:r w:rsidR="002F2D57" w:rsidRPr="00C638BC">
        <w:rPr>
          <w:b/>
        </w:rPr>
        <w:t>Чулымском</w:t>
      </w:r>
      <w:r w:rsidRPr="00C638BC">
        <w:rPr>
          <w:b/>
        </w:rPr>
        <w:t xml:space="preserve"> районе при использовании комбинированной схемы</w:t>
      </w:r>
    </w:p>
    <w:p w:rsidR="0070081A" w:rsidRPr="00C638BC" w:rsidRDefault="0070081A" w:rsidP="0070081A">
      <w:pPr>
        <w:ind w:right="-1" w:firstLine="709"/>
        <w:rPr>
          <w:bCs/>
          <w:lang w:eastAsia="ar-SA" w:bidi="en-US"/>
        </w:rPr>
      </w:pPr>
      <w:r w:rsidRPr="00C638BC">
        <w:rPr>
          <w:bCs/>
          <w:lang w:eastAsia="ar-SA" w:bidi="en-US"/>
        </w:rPr>
        <w:t>Комбинированная схема предполагает наличие на территории Каргатского кластера, в состав которого входит Чулымский район, комплексного полигона, располагающегося в Каргатском районе вблизи г. Каргата, на котором осуществляется обработка и размещение отходов, а на территории Чулымского района – ПВН, располагающихся вблизи г. Чулыма, с. Чикман, с. Ужаниха.</w:t>
      </w:r>
    </w:p>
    <w:p w:rsidR="0070081A" w:rsidRPr="00C638BC" w:rsidRDefault="0070081A" w:rsidP="0070081A">
      <w:pPr>
        <w:ind w:right="-1" w:firstLine="709"/>
        <w:rPr>
          <w:bCs/>
          <w:lang w:eastAsia="ar-SA" w:bidi="en-US"/>
        </w:rPr>
      </w:pPr>
      <w:r w:rsidRPr="00C638BC">
        <w:rPr>
          <w:bCs/>
          <w:lang w:eastAsia="ar-SA" w:bidi="en-US"/>
        </w:rPr>
        <w:t>Отходы по завершении каждого из маршрутов (этапов маршрута) выгружаются на ПВН. В последующем ТКО с ПВН вблизи с. Чикман, с. Ужаниха транспортируются на ПВН вблизи г. Чулыма.</w:t>
      </w:r>
    </w:p>
    <w:p w:rsidR="0070081A" w:rsidRPr="00C638BC" w:rsidRDefault="0070081A" w:rsidP="0070081A">
      <w:pPr>
        <w:ind w:right="-1" w:firstLine="709"/>
        <w:rPr>
          <w:bCs/>
          <w:lang w:eastAsia="ar-SA" w:bidi="en-US"/>
        </w:rPr>
      </w:pPr>
      <w:r w:rsidRPr="00C638BC">
        <w:rPr>
          <w:bCs/>
          <w:lang w:eastAsia="ar-SA" w:bidi="en-US"/>
        </w:rPr>
        <w:t>В последующем отходы, выгруженные на ПВН вблизи г. Чулыма, транспортируются с помощью мусоровозов большой вместимости на комплексный полигон, расположенный вблизи г. Каргата. На сортировочной линии на комплексном полигоне происходит обработка (сортировка) отходов.</w:t>
      </w:r>
    </w:p>
    <w:p w:rsidR="00E91CB9" w:rsidRPr="00C638BC" w:rsidRDefault="0070081A" w:rsidP="0070081A">
      <w:pPr>
        <w:ind w:right="-1" w:firstLine="709"/>
        <w:rPr>
          <w:bCs/>
          <w:lang w:eastAsia="ar-SA" w:bidi="en-US"/>
        </w:rPr>
      </w:pPr>
      <w:r w:rsidRPr="00C638BC">
        <w:rPr>
          <w:bCs/>
          <w:lang w:eastAsia="ar-SA" w:bidi="en-US"/>
        </w:rPr>
        <w:t>При невозможности транспортирования отходов на комплексный полигон, находящийся вблизи г. Каргата, отходы от всего района транспортируются на ПВН вблизи г. Чулыма, ПВН вблизи с. Чикман или ПВН вблизи с. Ужаниха. В последующем отходы, выгруженные на ПВН, транспортируются с помощью мусоровозов большой вместимости на полигон «Левобережный», находящийся вблизи г. Новосибирска.</w:t>
      </w:r>
    </w:p>
    <w:p w:rsidR="00B70718" w:rsidRPr="00C638BC" w:rsidRDefault="00CC3C56" w:rsidP="000D7E11">
      <w:pPr>
        <w:ind w:right="-1" w:firstLine="709"/>
        <w:rPr>
          <w:bCs/>
          <w:lang w:eastAsia="ar-SA" w:bidi="en-US"/>
        </w:rPr>
      </w:pPr>
      <w:r w:rsidRPr="00C638BC">
        <w:rPr>
          <w:bCs/>
          <w:lang w:eastAsia="ar-SA" w:bidi="en-US"/>
        </w:rPr>
        <w:t xml:space="preserve">На территории </w:t>
      </w:r>
      <w:r w:rsidR="00206864" w:rsidRPr="00C638BC">
        <w:rPr>
          <w:bCs/>
          <w:lang w:eastAsia="ar-SA" w:bidi="en-US"/>
        </w:rPr>
        <w:t>Иткульского</w:t>
      </w:r>
      <w:r w:rsidRPr="00C638BC">
        <w:rPr>
          <w:bCs/>
          <w:lang w:eastAsia="ar-SA" w:bidi="en-US"/>
        </w:rPr>
        <w:t xml:space="preserve"> сельсовета </w:t>
      </w:r>
      <w:r w:rsidR="000C1460" w:rsidRPr="00C638BC">
        <w:rPr>
          <w:bCs/>
          <w:lang w:eastAsia="ar-SA" w:bidi="en-US"/>
        </w:rPr>
        <w:t>скотомогильник</w:t>
      </w:r>
      <w:r w:rsidR="0070081A" w:rsidRPr="00C638BC">
        <w:rPr>
          <w:bCs/>
          <w:lang w:eastAsia="ar-SA" w:bidi="en-US"/>
        </w:rPr>
        <w:t>и</w:t>
      </w:r>
      <w:r w:rsidR="000C1460" w:rsidRPr="00C638BC">
        <w:rPr>
          <w:bCs/>
          <w:lang w:eastAsia="ar-SA" w:bidi="en-US"/>
        </w:rPr>
        <w:t xml:space="preserve"> </w:t>
      </w:r>
      <w:r w:rsidR="0070081A" w:rsidRPr="00C638BC">
        <w:rPr>
          <w:bCs/>
          <w:lang w:eastAsia="ar-SA" w:bidi="en-US"/>
        </w:rPr>
        <w:t>отсутствуют</w:t>
      </w:r>
      <w:r w:rsidR="000C1460" w:rsidRPr="00C638BC">
        <w:rPr>
          <w:bCs/>
          <w:lang w:eastAsia="ar-SA" w:bidi="en-US"/>
        </w:rPr>
        <w:t>.</w:t>
      </w:r>
    </w:p>
    <w:p w:rsidR="00641739" w:rsidRPr="00C638BC" w:rsidRDefault="00641739" w:rsidP="00641739">
      <w:pPr>
        <w:pStyle w:val="a1"/>
        <w:rPr>
          <w:lang w:val="ru-RU"/>
        </w:rPr>
      </w:pPr>
      <w:r w:rsidRPr="00C638BC">
        <w:rPr>
          <w:lang w:val="ru-RU"/>
        </w:rPr>
        <w:t>С 01.01.2019 деятельность по обращению с ТКО на территории Новосибирской области, включающая в себя сбор, в том числе раздельный сбор, транспортирование, обработку, утилизацию, обезвреживание, захоронение ТКО, обеспечивает региональный оператор по обращению с твердыми коммунальными отходами в Новосибирской области.</w:t>
      </w:r>
    </w:p>
    <w:p w:rsidR="00641739" w:rsidRPr="00C638BC" w:rsidRDefault="00641739" w:rsidP="00641739">
      <w:pPr>
        <w:pStyle w:val="a1"/>
        <w:rPr>
          <w:lang w:val="ru-RU"/>
        </w:rPr>
      </w:pPr>
      <w:r w:rsidRPr="00C638BC">
        <w:rPr>
          <w:lang w:val="ru-RU"/>
        </w:rPr>
        <w:lastRenderedPageBreak/>
        <w:t xml:space="preserve">Обращение с другими видами отходов (кроме ТКО) осуществляется их собственниками в соответствии с действующим законодательством. </w:t>
      </w:r>
    </w:p>
    <w:p w:rsidR="00641739" w:rsidRPr="00C638BC" w:rsidRDefault="00641739" w:rsidP="00641739">
      <w:pPr>
        <w:pStyle w:val="a1"/>
        <w:rPr>
          <w:lang w:val="ru-RU"/>
        </w:rPr>
      </w:pPr>
      <w:r w:rsidRPr="00C638BC">
        <w:rPr>
          <w:lang w:val="ru-RU"/>
        </w:rPr>
        <w:t xml:space="preserve">Накопление отходов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 а также правилам благоустройства муниципальных образований. </w:t>
      </w:r>
    </w:p>
    <w:p w:rsidR="00641739" w:rsidRPr="00C638BC" w:rsidRDefault="00641739" w:rsidP="00641739">
      <w:pPr>
        <w:pStyle w:val="a1"/>
        <w:rPr>
          <w:lang w:val="ru-RU"/>
        </w:rPr>
      </w:pPr>
      <w:r w:rsidRPr="00C638BC">
        <w:rPr>
          <w:lang w:val="ru-RU"/>
        </w:rPr>
        <w:t xml:space="preserve">Места (площадки) накопления ТКО создаются органами местного самоуправления, за исключением установленных законодательством Российской Федерации случаев, когда такая обязанность лежит на других лицах. Органы местного самоуправления определяют схему размещения мест (площадок) накопления твердых коммунальных отходов и осуществляют ведение реестра мест (площадок) накопления твердых коммунальных отходов. </w:t>
      </w:r>
    </w:p>
    <w:p w:rsidR="00641739" w:rsidRPr="00C638BC" w:rsidRDefault="00641739" w:rsidP="00641739">
      <w:pPr>
        <w:pStyle w:val="a1"/>
        <w:rPr>
          <w:lang w:val="ru-RU"/>
        </w:rPr>
      </w:pPr>
      <w:r w:rsidRPr="00C638BC">
        <w:rPr>
          <w:lang w:val="ru-RU"/>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rsidR="00641739" w:rsidRPr="00C638BC" w:rsidRDefault="00641739" w:rsidP="00641739">
      <w:pPr>
        <w:pStyle w:val="a1"/>
        <w:rPr>
          <w:lang w:val="ru-RU"/>
        </w:rPr>
      </w:pPr>
      <w:r w:rsidRPr="00C638BC">
        <w:rPr>
          <w:lang w:val="ru-RU"/>
        </w:rPr>
        <w:t xml:space="preserve">Расчетное количество ТКО определяется в соответствии с установленными нормативами накопления ТКО. </w:t>
      </w:r>
    </w:p>
    <w:p w:rsidR="00641739" w:rsidRPr="00C638BC" w:rsidRDefault="00641739" w:rsidP="00641739">
      <w:pPr>
        <w:pStyle w:val="a1"/>
        <w:rPr>
          <w:lang w:val="ru-RU"/>
        </w:rPr>
      </w:pPr>
      <w:r w:rsidRPr="00C638BC">
        <w:rPr>
          <w:lang w:val="ru-RU"/>
        </w:rPr>
        <w:t xml:space="preserve">По данным Федеральной службы государственной статистики численность населения </w:t>
      </w:r>
      <w:r w:rsidR="00206864" w:rsidRPr="00C638BC">
        <w:rPr>
          <w:bCs/>
          <w:lang w:val="ru-RU"/>
        </w:rPr>
        <w:t>Иткульского</w:t>
      </w:r>
      <w:r w:rsidR="00734A5F" w:rsidRPr="00C638BC">
        <w:rPr>
          <w:bCs/>
          <w:lang w:val="ru-RU"/>
        </w:rPr>
        <w:t xml:space="preserve"> </w:t>
      </w:r>
      <w:r w:rsidR="00613DEF" w:rsidRPr="00C638BC">
        <w:rPr>
          <w:lang w:val="ru-RU"/>
        </w:rPr>
        <w:t xml:space="preserve">сельсовета </w:t>
      </w:r>
      <w:r w:rsidRPr="00C638BC">
        <w:rPr>
          <w:lang w:val="ru-RU"/>
        </w:rPr>
        <w:t xml:space="preserve">на начало </w:t>
      </w:r>
      <w:r w:rsidR="00D57D11" w:rsidRPr="00C638BC">
        <w:rPr>
          <w:lang w:val="ru-RU"/>
        </w:rPr>
        <w:t>2024</w:t>
      </w:r>
      <w:r w:rsidRPr="00C638BC">
        <w:rPr>
          <w:lang w:val="ru-RU"/>
        </w:rPr>
        <w:t xml:space="preserve"> года составила </w:t>
      </w:r>
      <w:r w:rsidR="00D57D11" w:rsidRPr="00C638BC">
        <w:rPr>
          <w:lang w:val="ru-RU"/>
        </w:rPr>
        <w:t>734</w:t>
      </w:r>
      <w:r w:rsidR="00073B97" w:rsidRPr="00C638BC">
        <w:rPr>
          <w:lang w:val="ru-RU"/>
        </w:rPr>
        <w:t xml:space="preserve"> </w:t>
      </w:r>
      <w:r w:rsidRPr="00C638BC">
        <w:rPr>
          <w:lang w:val="ru-RU"/>
        </w:rPr>
        <w:t xml:space="preserve">чел., исходя из этих данных, годовой объем твердых коммунальных отходов </w:t>
      </w:r>
      <w:r w:rsidR="00206864" w:rsidRPr="00C638BC">
        <w:rPr>
          <w:bCs/>
          <w:lang w:val="ru-RU"/>
        </w:rPr>
        <w:t>Иткульского</w:t>
      </w:r>
      <w:r w:rsidR="00734A5F" w:rsidRPr="00C638BC">
        <w:rPr>
          <w:bCs/>
          <w:lang w:val="ru-RU"/>
        </w:rPr>
        <w:t xml:space="preserve"> </w:t>
      </w:r>
      <w:r w:rsidR="00991F0F" w:rsidRPr="00C638BC">
        <w:rPr>
          <w:lang w:val="ru-RU"/>
        </w:rPr>
        <w:t xml:space="preserve">сельсовета </w:t>
      </w:r>
      <w:r w:rsidRPr="00C638BC">
        <w:rPr>
          <w:lang w:val="ru-RU"/>
        </w:rPr>
        <w:t>по нормативам накопления твердых коммунальных отходов, установленным приказом департамента по тарифам Новосибирской области от 20.10.2017 № 342-ЖКХ, составляет:</w:t>
      </w:r>
    </w:p>
    <w:p w:rsidR="00641739" w:rsidRPr="00C638BC" w:rsidRDefault="00D57D11" w:rsidP="009768CB">
      <w:pPr>
        <w:pStyle w:val="afff2"/>
        <w:numPr>
          <w:ilvl w:val="0"/>
          <w:numId w:val="7"/>
        </w:numPr>
        <w:spacing w:before="60"/>
        <w:ind w:left="360"/>
        <w:contextualSpacing w:val="0"/>
        <w:jc w:val="center"/>
        <w:rPr>
          <w:b/>
          <w:spacing w:val="-1"/>
        </w:rPr>
      </w:pPr>
      <w:r w:rsidRPr="00C638BC">
        <w:rPr>
          <w:b/>
          <w:spacing w:val="-1"/>
        </w:rPr>
        <w:t>734</w:t>
      </w:r>
      <w:r w:rsidR="00641739" w:rsidRPr="00C638BC">
        <w:rPr>
          <w:b/>
          <w:spacing w:val="-1"/>
        </w:rPr>
        <w:t xml:space="preserve"> чел.* 2,38 м</w:t>
      </w:r>
      <w:r w:rsidR="00641739" w:rsidRPr="00C638BC">
        <w:rPr>
          <w:b/>
          <w:spacing w:val="-1"/>
          <w:vertAlign w:val="superscript"/>
        </w:rPr>
        <w:t>3</w:t>
      </w:r>
      <w:r w:rsidR="00641739" w:rsidRPr="00C638BC">
        <w:rPr>
          <w:b/>
          <w:spacing w:val="-1"/>
        </w:rPr>
        <w:t xml:space="preserve">/год = </w:t>
      </w:r>
      <w:r w:rsidRPr="00C638BC">
        <w:rPr>
          <w:b/>
          <w:spacing w:val="-1"/>
        </w:rPr>
        <w:t>1746,92</w:t>
      </w:r>
      <w:r w:rsidR="00641739" w:rsidRPr="00C638BC">
        <w:rPr>
          <w:b/>
          <w:spacing w:val="-1"/>
        </w:rPr>
        <w:t xml:space="preserve"> м</w:t>
      </w:r>
      <w:r w:rsidR="00641739" w:rsidRPr="00C638BC">
        <w:rPr>
          <w:b/>
          <w:spacing w:val="-1"/>
          <w:vertAlign w:val="superscript"/>
        </w:rPr>
        <w:t>3</w:t>
      </w:r>
      <w:r w:rsidR="00641739" w:rsidRPr="00C638BC">
        <w:rPr>
          <w:b/>
          <w:spacing w:val="-1"/>
        </w:rPr>
        <w:t>/год.</w:t>
      </w:r>
    </w:p>
    <w:p w:rsidR="003251B3" w:rsidRPr="00C638BC" w:rsidRDefault="003251B3" w:rsidP="003251B3">
      <w:pPr>
        <w:pStyle w:val="a1"/>
        <w:rPr>
          <w:lang w:val="ru-RU"/>
        </w:rPr>
      </w:pPr>
      <w:r w:rsidRPr="00C638BC">
        <w:rPr>
          <w:lang w:val="ru-RU"/>
        </w:rPr>
        <w:t xml:space="preserve">Годовой объем твердых коммунальных отходов </w:t>
      </w:r>
      <w:r w:rsidR="00206864" w:rsidRPr="00C638BC">
        <w:rPr>
          <w:lang w:val="ru-RU"/>
        </w:rPr>
        <w:t>Иткульского</w:t>
      </w:r>
      <w:r w:rsidRPr="00C638BC">
        <w:rPr>
          <w:lang w:val="ru-RU"/>
        </w:rPr>
        <w:t xml:space="preserve"> сельсовета по нормативам накопления твердых коммунальных отходов на расчетный срок генерального плана составит:</w:t>
      </w:r>
    </w:p>
    <w:p w:rsidR="003251B3" w:rsidRPr="00C638BC" w:rsidRDefault="00D57D11" w:rsidP="003251B3">
      <w:pPr>
        <w:pStyle w:val="afff2"/>
        <w:numPr>
          <w:ilvl w:val="0"/>
          <w:numId w:val="7"/>
        </w:numPr>
        <w:spacing w:before="60"/>
        <w:ind w:left="360"/>
        <w:contextualSpacing w:val="0"/>
        <w:jc w:val="center"/>
        <w:rPr>
          <w:b/>
          <w:spacing w:val="-1"/>
        </w:rPr>
      </w:pPr>
      <w:r w:rsidRPr="00C638BC">
        <w:rPr>
          <w:b/>
          <w:spacing w:val="-1"/>
        </w:rPr>
        <w:t>705</w:t>
      </w:r>
      <w:r w:rsidR="003251B3" w:rsidRPr="00C638BC">
        <w:rPr>
          <w:b/>
          <w:spacing w:val="-1"/>
        </w:rPr>
        <w:t xml:space="preserve"> чел.* 2,38 м</w:t>
      </w:r>
      <w:r w:rsidR="003251B3" w:rsidRPr="00C638BC">
        <w:rPr>
          <w:b/>
          <w:spacing w:val="-1"/>
          <w:vertAlign w:val="superscript"/>
        </w:rPr>
        <w:t>3</w:t>
      </w:r>
      <w:r w:rsidR="003251B3" w:rsidRPr="00C638BC">
        <w:rPr>
          <w:b/>
          <w:spacing w:val="-1"/>
        </w:rPr>
        <w:t xml:space="preserve">/год = </w:t>
      </w:r>
      <w:r w:rsidRPr="00C638BC">
        <w:rPr>
          <w:b/>
          <w:spacing w:val="-1"/>
        </w:rPr>
        <w:t>1677,9</w:t>
      </w:r>
      <w:r w:rsidR="003251B3" w:rsidRPr="00C638BC">
        <w:rPr>
          <w:b/>
          <w:spacing w:val="-1"/>
        </w:rPr>
        <w:t xml:space="preserve"> м</w:t>
      </w:r>
      <w:r w:rsidR="003251B3" w:rsidRPr="00C638BC">
        <w:rPr>
          <w:b/>
          <w:spacing w:val="-1"/>
          <w:vertAlign w:val="superscript"/>
        </w:rPr>
        <w:t>3</w:t>
      </w:r>
      <w:r w:rsidR="003251B3" w:rsidRPr="00C638BC">
        <w:rPr>
          <w:b/>
          <w:spacing w:val="-1"/>
        </w:rPr>
        <w:t>/год.</w:t>
      </w:r>
    </w:p>
    <w:p w:rsidR="00905D73" w:rsidRPr="00C638BC" w:rsidRDefault="00BA0D34" w:rsidP="00BA0D34">
      <w:pPr>
        <w:pStyle w:val="30"/>
        <w:keepNext w:val="0"/>
        <w:widowControl w:val="0"/>
        <w:rPr>
          <w:i w:val="0"/>
          <w:szCs w:val="24"/>
        </w:rPr>
      </w:pPr>
      <w:bookmarkStart w:id="74" w:name="_Toc105658668"/>
      <w:bookmarkStart w:id="75" w:name="_Toc180055596"/>
      <w:r w:rsidRPr="00C638BC">
        <w:rPr>
          <w:i w:val="0"/>
          <w:szCs w:val="24"/>
        </w:rPr>
        <w:t xml:space="preserve">2.1.8 </w:t>
      </w:r>
      <w:r w:rsidR="00905D73" w:rsidRPr="00C638BC">
        <w:rPr>
          <w:i w:val="0"/>
          <w:szCs w:val="24"/>
        </w:rPr>
        <w:t>Жилищный фонд</w:t>
      </w:r>
      <w:bookmarkEnd w:id="74"/>
      <w:bookmarkEnd w:id="75"/>
    </w:p>
    <w:p w:rsidR="00B17FB9" w:rsidRPr="00C638BC" w:rsidRDefault="00B17FB9" w:rsidP="00B17FB9">
      <w:pPr>
        <w:pStyle w:val="a1"/>
        <w:rPr>
          <w:lang w:val="ru-RU"/>
        </w:rPr>
      </w:pPr>
      <w:r w:rsidRPr="00C638BC">
        <w:rPr>
          <w:lang w:val="ru-RU"/>
        </w:rPr>
        <w:t xml:space="preserve">Общая площадь жилищного фонда </w:t>
      </w:r>
      <w:r w:rsidR="00206864" w:rsidRPr="00C638BC">
        <w:rPr>
          <w:lang w:val="ru-RU"/>
        </w:rPr>
        <w:t>Иткульского</w:t>
      </w:r>
      <w:r w:rsidRPr="00C638BC">
        <w:rPr>
          <w:lang w:val="ru-RU"/>
        </w:rPr>
        <w:t xml:space="preserve"> сельсовета составляет </w:t>
      </w:r>
      <w:r w:rsidR="00D57D11" w:rsidRPr="00C638BC">
        <w:rPr>
          <w:lang w:val="ru-RU"/>
        </w:rPr>
        <w:t>24,70</w:t>
      </w:r>
      <w:r w:rsidRPr="00C638BC">
        <w:rPr>
          <w:lang w:val="ru-RU"/>
        </w:rPr>
        <w:t xml:space="preserve"> тыс. кв.м. Численность населения на территории сельсовета составляет на начало </w:t>
      </w:r>
      <w:r w:rsidR="00D57D11" w:rsidRPr="00C638BC">
        <w:rPr>
          <w:lang w:val="ru-RU"/>
        </w:rPr>
        <w:t>2024</w:t>
      </w:r>
      <w:r w:rsidRPr="00C638BC">
        <w:rPr>
          <w:lang w:val="ru-RU"/>
        </w:rPr>
        <w:t xml:space="preserve"> года </w:t>
      </w:r>
      <w:r w:rsidR="00D57D11" w:rsidRPr="00C638BC">
        <w:rPr>
          <w:lang w:val="ru-RU"/>
        </w:rPr>
        <w:t>734</w:t>
      </w:r>
      <w:r w:rsidRPr="00C638BC">
        <w:rPr>
          <w:lang w:val="ru-RU"/>
        </w:rPr>
        <w:t xml:space="preserve"> человек</w:t>
      </w:r>
      <w:r w:rsidR="00D57D11" w:rsidRPr="00C638BC">
        <w:rPr>
          <w:lang w:val="ru-RU"/>
        </w:rPr>
        <w:t>а</w:t>
      </w:r>
      <w:r w:rsidRPr="00C638BC">
        <w:rPr>
          <w:lang w:val="ru-RU"/>
        </w:rPr>
        <w:t xml:space="preserve">. Согласно Постановлению Правительства Новосибирской области от 12 августа 2015 г. N 303-п «Об утверждении региональных нормативов градостроительного проектирования Новосибирской области» расчетные показатели жилищной обеспеченности составляют 24 </w:t>
      </w:r>
      <w:proofErr w:type="gramStart"/>
      <w:r w:rsidRPr="00C638BC">
        <w:rPr>
          <w:lang w:val="ru-RU"/>
        </w:rPr>
        <w:t>кв.м</w:t>
      </w:r>
      <w:proofErr w:type="gramEnd"/>
      <w:r w:rsidRPr="00C638BC">
        <w:rPr>
          <w:lang w:val="ru-RU"/>
        </w:rPr>
        <w:t xml:space="preserve"> на 1 человека. Средняя жилищная обеспеченность составляет </w:t>
      </w:r>
      <w:r w:rsidR="00D57D11" w:rsidRPr="00C638BC">
        <w:rPr>
          <w:lang w:val="ru-RU"/>
        </w:rPr>
        <w:t>33,65</w:t>
      </w:r>
      <w:r w:rsidRPr="00C638BC">
        <w:rPr>
          <w:lang w:val="ru-RU"/>
        </w:rPr>
        <w:t xml:space="preserve"> </w:t>
      </w:r>
      <w:proofErr w:type="gramStart"/>
      <w:r w:rsidRPr="00C638BC">
        <w:rPr>
          <w:lang w:val="ru-RU"/>
        </w:rPr>
        <w:t>кв.м</w:t>
      </w:r>
      <w:proofErr w:type="gramEnd"/>
      <w:r w:rsidRPr="00C638BC">
        <w:rPr>
          <w:lang w:val="ru-RU"/>
        </w:rPr>
        <w:t xml:space="preserve">/чел, что </w:t>
      </w:r>
      <w:r w:rsidR="0070081A" w:rsidRPr="00C638BC">
        <w:rPr>
          <w:lang w:val="ru-RU"/>
        </w:rPr>
        <w:t>выше</w:t>
      </w:r>
      <w:r w:rsidR="00D30C67" w:rsidRPr="00C638BC">
        <w:rPr>
          <w:lang w:val="ru-RU"/>
        </w:rPr>
        <w:t xml:space="preserve"> </w:t>
      </w:r>
      <w:r w:rsidRPr="00C638BC">
        <w:rPr>
          <w:lang w:val="ru-RU"/>
        </w:rPr>
        <w:t xml:space="preserve">нормативного. Размещение новых объектов жилищного строительства генеральным планом не предусмотрено, ввиду </w:t>
      </w:r>
      <w:r w:rsidR="00D30C67" w:rsidRPr="00C638BC">
        <w:rPr>
          <w:lang w:val="ru-RU"/>
        </w:rPr>
        <w:t>тенденций к сокращению численности населения</w:t>
      </w:r>
      <w:r w:rsidRPr="00C638BC">
        <w:rPr>
          <w:lang w:val="ru-RU"/>
        </w:rPr>
        <w:t xml:space="preserve">. </w:t>
      </w:r>
    </w:p>
    <w:p w:rsidR="00B17FB9" w:rsidRPr="00C638BC" w:rsidRDefault="00B17FB9" w:rsidP="00B17FB9">
      <w:pPr>
        <w:pStyle w:val="a1"/>
        <w:rPr>
          <w:lang w:val="ru-RU"/>
        </w:rPr>
      </w:pPr>
      <w:r w:rsidRPr="00C638BC">
        <w:rPr>
          <w:lang w:val="ru-RU"/>
        </w:rPr>
        <w:t xml:space="preserve">Помимо обеспеченности жилой площадью большое значение имеют показатели качественных характеристик этого жилья. </w:t>
      </w:r>
    </w:p>
    <w:p w:rsidR="00B17FB9" w:rsidRPr="00C638BC" w:rsidRDefault="00B17FB9" w:rsidP="00B17FB9">
      <w:pPr>
        <w:pStyle w:val="a1"/>
        <w:rPr>
          <w:lang w:val="ru-RU"/>
        </w:rPr>
      </w:pPr>
      <w:r w:rsidRPr="00C638BC">
        <w:rPr>
          <w:lang w:val="ru-RU"/>
        </w:rPr>
        <w:t xml:space="preserve">Жилой фонд на территории </w:t>
      </w:r>
      <w:r w:rsidR="00206864" w:rsidRPr="00C638BC">
        <w:rPr>
          <w:lang w:val="ru-RU"/>
        </w:rPr>
        <w:t>Иткульского</w:t>
      </w:r>
      <w:r w:rsidRPr="00C638BC">
        <w:rPr>
          <w:lang w:val="ru-RU"/>
        </w:rPr>
        <w:t xml:space="preserve"> сельсовета представлен, в основном, одноэтажными, двухэтажными индивидуальными жилыми домами с приусадебными участками. Средняя площадь приусадебных участков составляет от 0,06-0,25 га.</w:t>
      </w:r>
    </w:p>
    <w:p w:rsidR="00B17FB9" w:rsidRPr="00C638BC" w:rsidRDefault="00B17FB9" w:rsidP="00B17FB9">
      <w:pPr>
        <w:ind w:firstLine="709"/>
      </w:pPr>
      <w:r w:rsidRPr="00C638BC">
        <w:t>Предложения по развитию жилищного фонда:</w:t>
      </w:r>
    </w:p>
    <w:p w:rsidR="00B17FB9" w:rsidRPr="00C638BC" w:rsidRDefault="00B17FB9" w:rsidP="00B17FB9">
      <w:pPr>
        <w:pStyle w:val="afff2"/>
        <w:numPr>
          <w:ilvl w:val="0"/>
          <w:numId w:val="7"/>
        </w:numPr>
        <w:ind w:left="1064"/>
        <w:contextualSpacing w:val="0"/>
        <w:rPr>
          <w:bCs/>
          <w:spacing w:val="-1"/>
        </w:rPr>
      </w:pPr>
      <w:r w:rsidRPr="00C638BC">
        <w:rPr>
          <w:bCs/>
          <w:spacing w:val="-1"/>
        </w:rPr>
        <w:t>оказание содействия для строительства жилого фонда для обеспечения жильем ветеранов, инвалидов, молодых специалистов, молодых семей и иных категорий граждан;</w:t>
      </w:r>
    </w:p>
    <w:p w:rsidR="00B17FB9" w:rsidRPr="00C638BC" w:rsidRDefault="00B17FB9" w:rsidP="00B17FB9">
      <w:pPr>
        <w:pStyle w:val="afff2"/>
        <w:numPr>
          <w:ilvl w:val="0"/>
          <w:numId w:val="7"/>
        </w:numPr>
        <w:ind w:left="1064"/>
        <w:contextualSpacing w:val="0"/>
        <w:rPr>
          <w:bCs/>
          <w:spacing w:val="-1"/>
        </w:rPr>
      </w:pPr>
      <w:r w:rsidRPr="00C638BC">
        <w:rPr>
          <w:bCs/>
          <w:spacing w:val="-1"/>
        </w:rPr>
        <w:t>обеспечение населения водоснабжением, канализацией и модернизация системы отопления;</w:t>
      </w:r>
    </w:p>
    <w:p w:rsidR="00B17FB9" w:rsidRPr="00C638BC" w:rsidRDefault="00B17FB9" w:rsidP="00B17FB9">
      <w:pPr>
        <w:pStyle w:val="afff2"/>
        <w:numPr>
          <w:ilvl w:val="0"/>
          <w:numId w:val="7"/>
        </w:numPr>
        <w:ind w:left="1064"/>
        <w:contextualSpacing w:val="0"/>
        <w:rPr>
          <w:bCs/>
          <w:spacing w:val="-1"/>
        </w:rPr>
      </w:pPr>
      <w:r w:rsidRPr="00C638BC">
        <w:rPr>
          <w:bCs/>
          <w:spacing w:val="-1"/>
        </w:rPr>
        <w:t>комплексное благоустройство жилых кварталов;</w:t>
      </w:r>
    </w:p>
    <w:p w:rsidR="00B17FB9" w:rsidRPr="00C638BC" w:rsidRDefault="00B17FB9" w:rsidP="00B17FB9">
      <w:pPr>
        <w:pStyle w:val="afff2"/>
        <w:numPr>
          <w:ilvl w:val="0"/>
          <w:numId w:val="7"/>
        </w:numPr>
        <w:ind w:left="1064"/>
        <w:contextualSpacing w:val="0"/>
        <w:rPr>
          <w:bCs/>
          <w:spacing w:val="-1"/>
        </w:rPr>
      </w:pPr>
      <w:r w:rsidRPr="00C638BC">
        <w:rPr>
          <w:bCs/>
          <w:spacing w:val="-1"/>
        </w:rPr>
        <w:lastRenderedPageBreak/>
        <w:t>проведение инвентаризации неиспользуемых своими владельцами земельных участков и выполнение проектов планировка на данные территории.</w:t>
      </w:r>
    </w:p>
    <w:p w:rsidR="00D757BC" w:rsidRPr="00C638BC" w:rsidRDefault="00BA0D34" w:rsidP="00BA0D34">
      <w:pPr>
        <w:pStyle w:val="20"/>
        <w:rPr>
          <w:i w:val="0"/>
          <w:iCs w:val="0"/>
          <w:szCs w:val="24"/>
        </w:rPr>
      </w:pPr>
      <w:bookmarkStart w:id="76" w:name="_Toc84321508"/>
      <w:bookmarkStart w:id="77" w:name="_Toc106800843"/>
      <w:bookmarkStart w:id="78" w:name="_Toc180055597"/>
      <w:r w:rsidRPr="00C638BC">
        <w:rPr>
          <w:i w:val="0"/>
          <w:iCs w:val="0"/>
          <w:szCs w:val="24"/>
        </w:rPr>
        <w:t xml:space="preserve">2.2 </w:t>
      </w:r>
      <w:r w:rsidR="00D757BC" w:rsidRPr="00C638BC">
        <w:rPr>
          <w:i w:val="0"/>
          <w:iCs w:val="0"/>
          <w:szCs w:val="24"/>
        </w:rPr>
        <w:t>Прогнозируемые ограничения использования территорий поселения</w:t>
      </w:r>
      <w:bookmarkEnd w:id="76"/>
      <w:bookmarkEnd w:id="77"/>
      <w:bookmarkEnd w:id="78"/>
    </w:p>
    <w:p w:rsidR="00D757BC" w:rsidRPr="00C638BC" w:rsidRDefault="00D757BC" w:rsidP="00D757BC">
      <w:pPr>
        <w:pStyle w:val="a1"/>
        <w:rPr>
          <w:lang w:val="ru-RU"/>
        </w:rPr>
      </w:pPr>
      <w:bookmarkStart w:id="79" w:name="_Toc84321512"/>
      <w:r w:rsidRPr="00C638BC">
        <w:rPr>
          <w:lang w:val="ru-RU" w:eastAsia="ru-RU" w:bidi="ar-SA"/>
        </w:rPr>
        <w:t xml:space="preserve">Ограничения </w:t>
      </w:r>
      <w:r w:rsidRPr="00C638BC">
        <w:rPr>
          <w:lang w:val="ru-RU"/>
        </w:rPr>
        <w:t xml:space="preserve">использования территорий поселения устанавливаются в границах зон с особыми условиями использования территории в соответствии со ст. 105 Земельного кодекса. На </w:t>
      </w:r>
      <w:r w:rsidR="00FD6793" w:rsidRPr="00C638BC">
        <w:rPr>
          <w:lang w:val="ru-RU"/>
        </w:rPr>
        <w:t xml:space="preserve">карте </w:t>
      </w:r>
      <w:r w:rsidR="00206864" w:rsidRPr="00C638BC">
        <w:rPr>
          <w:lang w:val="ru-RU"/>
        </w:rPr>
        <w:t>Иткульского</w:t>
      </w:r>
      <w:r w:rsidR="00584619" w:rsidRPr="00C638BC">
        <w:rPr>
          <w:lang w:val="ru-RU"/>
        </w:rPr>
        <w:t xml:space="preserve"> сельсовета </w:t>
      </w:r>
      <w:r w:rsidRPr="00C638BC">
        <w:rPr>
          <w:lang w:val="ru-RU"/>
        </w:rPr>
        <w:t>отображены следующие зоны:</w:t>
      </w:r>
    </w:p>
    <w:p w:rsidR="00584619" w:rsidRPr="00C638BC" w:rsidRDefault="00584619" w:rsidP="00584619">
      <w:pPr>
        <w:pStyle w:val="afff2"/>
        <w:numPr>
          <w:ilvl w:val="0"/>
          <w:numId w:val="7"/>
        </w:numPr>
        <w:ind w:left="1064"/>
        <w:contextualSpacing w:val="0"/>
        <w:rPr>
          <w:bCs/>
          <w:spacing w:val="-1"/>
        </w:rPr>
      </w:pPr>
      <w:bookmarkStart w:id="80" w:name="_Hlk179885790"/>
      <w:r w:rsidRPr="00C638BC">
        <w:rPr>
          <w:bCs/>
          <w:spacing w:val="-1"/>
        </w:rPr>
        <w:t xml:space="preserve">водоохранная </w:t>
      </w:r>
      <w:r w:rsidR="00C370D8" w:rsidRPr="00C638BC">
        <w:rPr>
          <w:bCs/>
          <w:spacing w:val="-1"/>
        </w:rPr>
        <w:t xml:space="preserve">(рыбоохранная) </w:t>
      </w:r>
      <w:r w:rsidRPr="00C638BC">
        <w:rPr>
          <w:bCs/>
          <w:spacing w:val="-1"/>
        </w:rPr>
        <w:t>зона;</w:t>
      </w:r>
    </w:p>
    <w:p w:rsidR="00A74864" w:rsidRPr="00C638BC" w:rsidRDefault="00A74864" w:rsidP="00A74864">
      <w:pPr>
        <w:pStyle w:val="afff2"/>
        <w:numPr>
          <w:ilvl w:val="0"/>
          <w:numId w:val="7"/>
        </w:numPr>
        <w:ind w:left="1064"/>
        <w:contextualSpacing w:val="0"/>
        <w:rPr>
          <w:bCs/>
          <w:spacing w:val="-1"/>
        </w:rPr>
      </w:pPr>
      <w:r w:rsidRPr="00C638BC">
        <w:rPr>
          <w:bCs/>
          <w:spacing w:val="-1"/>
        </w:rPr>
        <w:t>береговая полоса;</w:t>
      </w:r>
    </w:p>
    <w:p w:rsidR="00A74864" w:rsidRPr="00C638BC" w:rsidRDefault="00A74864" w:rsidP="00A74864">
      <w:pPr>
        <w:pStyle w:val="afff2"/>
        <w:numPr>
          <w:ilvl w:val="0"/>
          <w:numId w:val="7"/>
        </w:numPr>
        <w:ind w:left="1064"/>
        <w:contextualSpacing w:val="0"/>
        <w:rPr>
          <w:bCs/>
          <w:spacing w:val="-1"/>
        </w:rPr>
      </w:pPr>
      <w:r w:rsidRPr="00C638BC">
        <w:rPr>
          <w:bCs/>
          <w:spacing w:val="-1"/>
        </w:rPr>
        <w:t>прибрежная защитная полоса;</w:t>
      </w:r>
    </w:p>
    <w:p w:rsidR="006F650C" w:rsidRPr="00C638BC" w:rsidRDefault="00F71869" w:rsidP="006F650C">
      <w:pPr>
        <w:pStyle w:val="afff2"/>
        <w:numPr>
          <w:ilvl w:val="0"/>
          <w:numId w:val="7"/>
        </w:numPr>
        <w:ind w:left="1064"/>
        <w:contextualSpacing w:val="0"/>
        <w:rPr>
          <w:bCs/>
          <w:spacing w:val="-1"/>
        </w:rPr>
      </w:pPr>
      <w:r w:rsidRPr="00C638BC">
        <w:rPr>
          <w:bCs/>
          <w:spacing w:val="-1"/>
        </w:rPr>
        <w:t xml:space="preserve">охранная зона объектов </w:t>
      </w:r>
      <w:r w:rsidR="00C370D8" w:rsidRPr="00C638BC">
        <w:rPr>
          <w:bCs/>
          <w:spacing w:val="-1"/>
        </w:rPr>
        <w:t xml:space="preserve">электроэнергетики </w:t>
      </w:r>
      <w:r w:rsidRPr="00C638BC">
        <w:rPr>
          <w:bCs/>
          <w:spacing w:val="-1"/>
        </w:rPr>
        <w:t>(</w:t>
      </w:r>
      <w:r w:rsidR="00C370D8" w:rsidRPr="00C638BC">
        <w:rPr>
          <w:bCs/>
          <w:spacing w:val="-1"/>
        </w:rPr>
        <w:t>объектов электросетевого хозяйства и объектов по производству электрической энергии) (</w:t>
      </w:r>
      <w:r w:rsidRPr="00C638BC">
        <w:rPr>
          <w:bCs/>
          <w:spacing w:val="-1"/>
        </w:rPr>
        <w:t>вдоль линий электропередачи, вокруг подстанций)</w:t>
      </w:r>
      <w:r w:rsidR="006F650C" w:rsidRPr="00C638BC">
        <w:rPr>
          <w:bCs/>
          <w:spacing w:val="-1"/>
        </w:rPr>
        <w:t>;</w:t>
      </w:r>
    </w:p>
    <w:p w:rsidR="006F650C" w:rsidRPr="00C638BC" w:rsidRDefault="006F650C" w:rsidP="006F650C">
      <w:pPr>
        <w:pStyle w:val="afff2"/>
        <w:numPr>
          <w:ilvl w:val="0"/>
          <w:numId w:val="7"/>
        </w:numPr>
        <w:ind w:left="1064"/>
        <w:contextualSpacing w:val="0"/>
        <w:rPr>
          <w:bCs/>
          <w:spacing w:val="-1"/>
        </w:rPr>
      </w:pPr>
      <w:r w:rsidRPr="00C638BC">
        <w:rPr>
          <w:bCs/>
          <w:spacing w:val="-1"/>
        </w:rPr>
        <w:t>охранная зона линий и сооружений связи;</w:t>
      </w:r>
    </w:p>
    <w:p w:rsidR="000D5839" w:rsidRPr="00C638BC" w:rsidRDefault="000D5839" w:rsidP="006F650C">
      <w:pPr>
        <w:pStyle w:val="afff2"/>
        <w:numPr>
          <w:ilvl w:val="0"/>
          <w:numId w:val="7"/>
        </w:numPr>
        <w:ind w:left="1064"/>
        <w:contextualSpacing w:val="0"/>
        <w:rPr>
          <w:bCs/>
          <w:spacing w:val="-1"/>
        </w:rPr>
      </w:pPr>
      <w:r w:rsidRPr="00C638BC">
        <w:rPr>
          <w:bCs/>
          <w:spacing w:val="-1"/>
        </w:rPr>
        <w:t>охранная зона тепловых сетей;</w:t>
      </w:r>
    </w:p>
    <w:p w:rsidR="00C370D8" w:rsidRPr="00C638BC" w:rsidRDefault="00C370D8" w:rsidP="006F650C">
      <w:pPr>
        <w:pStyle w:val="afff2"/>
        <w:numPr>
          <w:ilvl w:val="0"/>
          <w:numId w:val="7"/>
        </w:numPr>
        <w:ind w:left="1064"/>
        <w:contextualSpacing w:val="0"/>
        <w:rPr>
          <w:bCs/>
          <w:spacing w:val="-1"/>
        </w:rPr>
      </w:pPr>
      <w:r w:rsidRPr="00C638BC">
        <w:rPr>
          <w:bCs/>
          <w:spacing w:val="-1"/>
        </w:rPr>
        <w:t>охранная зона газопроводов и систем газоснабжения;</w:t>
      </w:r>
    </w:p>
    <w:p w:rsidR="00C370D8" w:rsidRPr="00C638BC" w:rsidRDefault="00C370D8" w:rsidP="006F650C">
      <w:pPr>
        <w:pStyle w:val="afff2"/>
        <w:numPr>
          <w:ilvl w:val="0"/>
          <w:numId w:val="7"/>
        </w:numPr>
        <w:ind w:left="1064"/>
        <w:contextualSpacing w:val="0"/>
        <w:rPr>
          <w:bCs/>
          <w:spacing w:val="-1"/>
        </w:rPr>
      </w:pPr>
      <w:r w:rsidRPr="00C638BC">
        <w:rPr>
          <w:bCs/>
          <w:spacing w:val="-1"/>
        </w:rPr>
        <w:t>охранная зона нефтепроводов, нефтепродуктопроводов и аммиакопроводов;</w:t>
      </w:r>
    </w:p>
    <w:p w:rsidR="00C370D8" w:rsidRPr="00C638BC" w:rsidRDefault="00C370D8" w:rsidP="006F650C">
      <w:pPr>
        <w:pStyle w:val="afff2"/>
        <w:numPr>
          <w:ilvl w:val="0"/>
          <w:numId w:val="7"/>
        </w:numPr>
        <w:ind w:left="1064"/>
        <w:contextualSpacing w:val="0"/>
        <w:rPr>
          <w:bCs/>
          <w:spacing w:val="-1"/>
        </w:rPr>
      </w:pPr>
      <w:r w:rsidRPr="00C638BC">
        <w:rPr>
          <w:bCs/>
          <w:spacing w:val="-1"/>
        </w:rPr>
        <w:t>зона минимальных расстояний до магистральных или промышленных трубопроводов (газопроводов, нефтепроводов, нефтепродуктопроводов и аммиакопроводов);</w:t>
      </w:r>
    </w:p>
    <w:p w:rsidR="00A74864" w:rsidRPr="00C638BC" w:rsidRDefault="00A74864" w:rsidP="00A74864">
      <w:pPr>
        <w:pStyle w:val="afff2"/>
        <w:numPr>
          <w:ilvl w:val="0"/>
          <w:numId w:val="7"/>
        </w:numPr>
        <w:ind w:left="1064"/>
        <w:contextualSpacing w:val="0"/>
        <w:rPr>
          <w:bCs/>
          <w:spacing w:val="-1"/>
        </w:rPr>
      </w:pPr>
      <w:r w:rsidRPr="00C638BC">
        <w:rPr>
          <w:bCs/>
          <w:spacing w:val="-1"/>
        </w:rPr>
        <w:t>первый пояс санитарной охраны источника водоснабжения;</w:t>
      </w:r>
    </w:p>
    <w:p w:rsidR="00D57D11" w:rsidRPr="00C638BC" w:rsidRDefault="00D57D11" w:rsidP="00D57D11">
      <w:pPr>
        <w:pStyle w:val="afff2"/>
        <w:numPr>
          <w:ilvl w:val="0"/>
          <w:numId w:val="7"/>
        </w:numPr>
        <w:ind w:left="1064"/>
        <w:contextualSpacing w:val="0"/>
        <w:rPr>
          <w:bCs/>
          <w:spacing w:val="-1"/>
        </w:rPr>
      </w:pPr>
      <w:r w:rsidRPr="00C638BC">
        <w:rPr>
          <w:bCs/>
          <w:spacing w:val="-1"/>
        </w:rPr>
        <w:t>третий пояс санитарной охраны источника водоснабжения;</w:t>
      </w:r>
    </w:p>
    <w:p w:rsidR="00D57D11" w:rsidRPr="00C638BC" w:rsidRDefault="00D57D11" w:rsidP="00D57D11">
      <w:pPr>
        <w:pStyle w:val="afff2"/>
        <w:numPr>
          <w:ilvl w:val="0"/>
          <w:numId w:val="7"/>
        </w:numPr>
        <w:ind w:left="1064"/>
        <w:contextualSpacing w:val="0"/>
        <w:rPr>
          <w:bCs/>
          <w:spacing w:val="-1"/>
        </w:rPr>
      </w:pPr>
      <w:r w:rsidRPr="00C638BC">
        <w:rPr>
          <w:bCs/>
          <w:spacing w:val="-1"/>
        </w:rPr>
        <w:t>санитарно-защитная полоса водоводов;</w:t>
      </w:r>
    </w:p>
    <w:p w:rsidR="006F650C" w:rsidRPr="00C638BC" w:rsidRDefault="006F650C" w:rsidP="006F650C">
      <w:pPr>
        <w:pStyle w:val="afff2"/>
        <w:numPr>
          <w:ilvl w:val="0"/>
          <w:numId w:val="7"/>
        </w:numPr>
        <w:ind w:left="1064"/>
        <w:contextualSpacing w:val="0"/>
        <w:rPr>
          <w:bCs/>
          <w:spacing w:val="-1"/>
        </w:rPr>
      </w:pPr>
      <w:r w:rsidRPr="00C638BC">
        <w:rPr>
          <w:bCs/>
          <w:spacing w:val="-1"/>
        </w:rPr>
        <w:t>придорожная полоса</w:t>
      </w:r>
      <w:r w:rsidR="00F3489C" w:rsidRPr="00C638BC">
        <w:rPr>
          <w:bCs/>
          <w:spacing w:val="-1"/>
        </w:rPr>
        <w:t>.</w:t>
      </w:r>
    </w:p>
    <w:p w:rsidR="00AF6CE9" w:rsidRPr="00C638BC" w:rsidRDefault="00BA0D34" w:rsidP="00BA0D34">
      <w:pPr>
        <w:pStyle w:val="30"/>
        <w:keepNext w:val="0"/>
        <w:widowControl w:val="0"/>
        <w:rPr>
          <w:i w:val="0"/>
          <w:szCs w:val="24"/>
        </w:rPr>
      </w:pPr>
      <w:bookmarkStart w:id="81" w:name="_Toc101257433"/>
      <w:bookmarkStart w:id="82" w:name="_Toc101430365"/>
      <w:bookmarkStart w:id="83" w:name="_Toc103945780"/>
      <w:bookmarkStart w:id="84" w:name="_Toc106800851"/>
      <w:bookmarkStart w:id="85" w:name="_Toc180055598"/>
      <w:bookmarkStart w:id="86" w:name="_Toc106800844"/>
      <w:bookmarkStart w:id="87" w:name="_Toc61969706"/>
      <w:bookmarkStart w:id="88" w:name="_Toc100819805"/>
      <w:bookmarkEnd w:id="80"/>
      <w:r w:rsidRPr="00C638BC">
        <w:rPr>
          <w:i w:val="0"/>
          <w:szCs w:val="24"/>
        </w:rPr>
        <w:t xml:space="preserve">2.2.1 </w:t>
      </w:r>
      <w:r w:rsidR="00AF6CE9" w:rsidRPr="00C638BC">
        <w:rPr>
          <w:i w:val="0"/>
          <w:szCs w:val="24"/>
        </w:rPr>
        <w:t xml:space="preserve">Водоохранная </w:t>
      </w:r>
      <w:r w:rsidR="00C370D8" w:rsidRPr="00C638BC">
        <w:rPr>
          <w:i w:val="0"/>
          <w:szCs w:val="24"/>
        </w:rPr>
        <w:t xml:space="preserve">(рыбоохранная) </w:t>
      </w:r>
      <w:r w:rsidR="00AF6CE9" w:rsidRPr="00C638BC">
        <w:rPr>
          <w:i w:val="0"/>
          <w:szCs w:val="24"/>
        </w:rPr>
        <w:t>зона и прибрежная защитная полоса</w:t>
      </w:r>
      <w:bookmarkEnd w:id="81"/>
      <w:bookmarkEnd w:id="82"/>
      <w:bookmarkEnd w:id="83"/>
      <w:bookmarkEnd w:id="84"/>
      <w:bookmarkEnd w:id="85"/>
    </w:p>
    <w:p w:rsidR="000D5839" w:rsidRPr="00C638BC" w:rsidRDefault="000D5839" w:rsidP="000D5839">
      <w:pPr>
        <w:pStyle w:val="a1"/>
        <w:rPr>
          <w:lang w:val="ru-RU" w:eastAsia="ru-RU" w:bidi="ar-SA"/>
        </w:rPr>
      </w:pPr>
      <w:bookmarkStart w:id="89" w:name="_Toc61969714"/>
      <w:bookmarkStart w:id="90" w:name="_Toc106800850"/>
      <w:r w:rsidRPr="00C638BC">
        <w:rPr>
          <w:rFonts w:eastAsia="Calibri"/>
          <w:lang w:val="ru-RU"/>
        </w:rPr>
        <w:t xml:space="preserve">В </w:t>
      </w:r>
      <w:r w:rsidRPr="00C638BC">
        <w:rPr>
          <w:lang w:val="ru-RU" w:eastAsia="ru-RU" w:bidi="ar-SA"/>
        </w:rPr>
        <w:t>соответствии со статьей 65 Водного Кодекса Российской Федерации 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0D5839" w:rsidRPr="00C638BC" w:rsidRDefault="000D5839" w:rsidP="000D5839">
      <w:pPr>
        <w:pStyle w:val="a1"/>
        <w:rPr>
          <w:lang w:val="ru-RU" w:eastAsia="ru-RU" w:bidi="ar-SA"/>
        </w:rPr>
      </w:pPr>
      <w:r w:rsidRPr="00C638BC">
        <w:rPr>
          <w:lang w:val="ru-RU" w:eastAsia="ru-RU" w:bidi="ar-SA"/>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0D5839" w:rsidRPr="00C638BC" w:rsidRDefault="000D5839" w:rsidP="000D5839">
      <w:pPr>
        <w:pStyle w:val="a1"/>
        <w:rPr>
          <w:lang w:val="ru-RU" w:eastAsia="ru-RU" w:bidi="ar-SA"/>
        </w:rPr>
      </w:pPr>
      <w:r w:rsidRPr="00C638BC">
        <w:rPr>
          <w:lang w:val="ru-RU" w:eastAsia="ru-RU" w:bidi="ar-SA"/>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rsidR="000D5839" w:rsidRPr="00C638BC" w:rsidRDefault="000D5839" w:rsidP="000D5839">
      <w:pPr>
        <w:pStyle w:val="a1"/>
        <w:rPr>
          <w:lang w:val="ru-RU" w:eastAsia="ru-RU" w:bidi="ar-SA"/>
        </w:rPr>
      </w:pPr>
      <w:r w:rsidRPr="00C638BC">
        <w:rPr>
          <w:lang w:val="ru-RU" w:eastAsia="ru-RU" w:bidi="ar-SA"/>
        </w:rPr>
        <w:t>Ширина водоохранной зоны рек или ручьев устанавливается от их истока для рек или ручьев протяженностью:</w:t>
      </w:r>
    </w:p>
    <w:p w:rsidR="000D5839" w:rsidRPr="00C638BC" w:rsidRDefault="000D5839" w:rsidP="000D5839">
      <w:pPr>
        <w:pStyle w:val="a1"/>
        <w:rPr>
          <w:lang w:val="ru-RU" w:eastAsia="ru-RU" w:bidi="ar-SA"/>
        </w:rPr>
      </w:pPr>
      <w:r w:rsidRPr="00C638BC">
        <w:rPr>
          <w:lang w:val="ru-RU" w:eastAsia="ru-RU" w:bidi="ar-SA"/>
        </w:rPr>
        <w:t>1) до десяти километров - в размере пятидесяти метров;</w:t>
      </w:r>
    </w:p>
    <w:p w:rsidR="000D5839" w:rsidRPr="00C638BC" w:rsidRDefault="000D5839" w:rsidP="000D5839">
      <w:pPr>
        <w:pStyle w:val="a1"/>
        <w:rPr>
          <w:lang w:val="ru-RU" w:eastAsia="ru-RU" w:bidi="ar-SA"/>
        </w:rPr>
      </w:pPr>
      <w:r w:rsidRPr="00C638BC">
        <w:rPr>
          <w:lang w:val="ru-RU" w:eastAsia="ru-RU" w:bidi="ar-SA"/>
        </w:rPr>
        <w:t>2) от десяти до пятидесяти километров - в размере ста метров;</w:t>
      </w:r>
    </w:p>
    <w:p w:rsidR="000D5839" w:rsidRPr="00C638BC" w:rsidRDefault="000D5839" w:rsidP="000D5839">
      <w:pPr>
        <w:pStyle w:val="a1"/>
        <w:rPr>
          <w:lang w:val="ru-RU" w:eastAsia="ru-RU" w:bidi="ar-SA"/>
        </w:rPr>
      </w:pPr>
      <w:r w:rsidRPr="00C638BC">
        <w:rPr>
          <w:lang w:val="ru-RU" w:eastAsia="ru-RU" w:bidi="ar-SA"/>
        </w:rPr>
        <w:lastRenderedPageBreak/>
        <w:t>3) от пятидесяти километров и более - в размере двухсот метров.</w:t>
      </w:r>
    </w:p>
    <w:p w:rsidR="000D5839" w:rsidRPr="00C638BC" w:rsidRDefault="000D5839" w:rsidP="000D5839">
      <w:pPr>
        <w:pStyle w:val="a1"/>
        <w:rPr>
          <w:lang w:val="ru-RU" w:eastAsia="ru-RU" w:bidi="ar-SA"/>
        </w:rPr>
      </w:pPr>
      <w:r w:rsidRPr="00C638BC">
        <w:rPr>
          <w:lang w:val="ru-RU" w:eastAsia="ru-RU" w:bidi="ar-SA"/>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0D5839" w:rsidRPr="00C638BC" w:rsidRDefault="000D5839" w:rsidP="000D5839">
      <w:pPr>
        <w:pStyle w:val="a1"/>
        <w:rPr>
          <w:lang w:val="ru-RU" w:eastAsia="ru-RU" w:bidi="ar-SA"/>
        </w:rPr>
      </w:pPr>
      <w:r w:rsidRPr="00C638BC">
        <w:rPr>
          <w:lang w:val="ru-RU" w:eastAsia="ru-RU" w:bidi="ar-SA"/>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0D5839" w:rsidRPr="00C638BC" w:rsidRDefault="000D5839" w:rsidP="000D5839">
      <w:pPr>
        <w:pStyle w:val="a1"/>
        <w:rPr>
          <w:lang w:val="ru-RU" w:eastAsia="ru-RU" w:bidi="ar-SA"/>
        </w:rPr>
      </w:pPr>
      <w:r w:rsidRPr="00C638BC">
        <w:rPr>
          <w:lang w:val="ru-RU" w:eastAsia="ru-RU" w:bidi="ar-SA"/>
        </w:rPr>
        <w:t>Ширина водоохранной зоны моря составляет пятьсот метров.</w:t>
      </w:r>
    </w:p>
    <w:p w:rsidR="000D5839" w:rsidRPr="00C638BC" w:rsidRDefault="000D5839" w:rsidP="000D5839">
      <w:pPr>
        <w:pStyle w:val="a1"/>
        <w:rPr>
          <w:lang w:val="ru-RU" w:eastAsia="ru-RU" w:bidi="ar-SA"/>
        </w:rPr>
      </w:pPr>
      <w:r w:rsidRPr="00C638BC">
        <w:rPr>
          <w:lang w:val="ru-RU" w:eastAsia="ru-RU" w:bidi="ar-SA"/>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0D5839" w:rsidRPr="00C638BC" w:rsidRDefault="000D5839" w:rsidP="000D5839">
      <w:pPr>
        <w:pStyle w:val="a1"/>
        <w:rPr>
          <w:lang w:val="ru-RU" w:eastAsia="ru-RU" w:bidi="ar-SA"/>
        </w:rPr>
      </w:pPr>
      <w:r w:rsidRPr="00C638BC">
        <w:rPr>
          <w:lang w:val="ru-RU" w:eastAsia="ru-RU" w:bidi="ar-SA"/>
        </w:rPr>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rsidR="000D5839" w:rsidRPr="00C638BC" w:rsidRDefault="000D5839" w:rsidP="000D5839">
      <w:pPr>
        <w:pStyle w:val="a1"/>
        <w:rPr>
          <w:lang w:val="ru-RU" w:eastAsia="ru-RU" w:bidi="ar-SA"/>
        </w:rPr>
      </w:pPr>
      <w:r w:rsidRPr="00C638BC">
        <w:rPr>
          <w:lang w:val="ru-RU" w:eastAsia="ru-RU" w:bidi="ar-SA"/>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rsidR="000D5839" w:rsidRPr="00C638BC" w:rsidRDefault="000D5839" w:rsidP="000D5839">
      <w:pPr>
        <w:pStyle w:val="a1"/>
        <w:rPr>
          <w:lang w:val="ru-RU" w:eastAsia="ru-RU" w:bidi="ar-SA"/>
        </w:rPr>
      </w:pPr>
      <w:r w:rsidRPr="00C638BC">
        <w:rPr>
          <w:lang w:val="ru-RU" w:eastAsia="ru-RU" w:bidi="ar-SA"/>
        </w:rPr>
        <w:t>В границах водоохранных зон запрещаются:</w:t>
      </w:r>
    </w:p>
    <w:p w:rsidR="000D5839" w:rsidRPr="00C638BC" w:rsidRDefault="000D5839" w:rsidP="000D5839">
      <w:pPr>
        <w:pStyle w:val="a1"/>
        <w:rPr>
          <w:lang w:val="ru-RU" w:eastAsia="ru-RU" w:bidi="ar-SA"/>
        </w:rPr>
      </w:pPr>
      <w:r w:rsidRPr="00C638BC">
        <w:rPr>
          <w:lang w:val="ru-RU" w:eastAsia="ru-RU" w:bidi="ar-SA"/>
        </w:rPr>
        <w:t>1) использование сточных вод в целях повышения почвенного плодородия;</w:t>
      </w:r>
    </w:p>
    <w:p w:rsidR="000D5839" w:rsidRPr="00C638BC" w:rsidRDefault="000D5839" w:rsidP="000D5839">
      <w:pPr>
        <w:pStyle w:val="a1"/>
        <w:rPr>
          <w:lang w:val="ru-RU" w:eastAsia="ru-RU" w:bidi="ar-SA"/>
        </w:rPr>
      </w:pPr>
      <w:r w:rsidRPr="00C638BC">
        <w:rPr>
          <w:lang w:val="ru-RU" w:eastAsia="ru-RU" w:bidi="ar-SA"/>
        </w:rP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w:t>
      </w:r>
      <w:proofErr w:type="gramStart"/>
      <w:r w:rsidRPr="00C638BC">
        <w:rPr>
          <w:lang w:val="ru-RU" w:eastAsia="ru-RU" w:bidi="ar-SA"/>
        </w:rPr>
        <w:t>предельно допустимые концентрации</w:t>
      </w:r>
      <w:proofErr w:type="gramEnd"/>
      <w:r w:rsidRPr="00C638BC">
        <w:rPr>
          <w:lang w:val="ru-RU" w:eastAsia="ru-RU" w:bidi="ar-SA"/>
        </w:rPr>
        <w:t xml:space="preserve"> которых в водах водных объектов рыбохозяйственного значения не установлены;</w:t>
      </w:r>
    </w:p>
    <w:p w:rsidR="000D5839" w:rsidRPr="00C638BC" w:rsidRDefault="000D5839" w:rsidP="000D5839">
      <w:pPr>
        <w:pStyle w:val="a1"/>
        <w:rPr>
          <w:lang w:val="ru-RU" w:eastAsia="ru-RU" w:bidi="ar-SA"/>
        </w:rPr>
      </w:pPr>
      <w:r w:rsidRPr="00C638BC">
        <w:rPr>
          <w:lang w:val="ru-RU" w:eastAsia="ru-RU" w:bidi="ar-SA"/>
        </w:rPr>
        <w:t>3) осуществление авиационных мер по борьбе с вредными организмами;</w:t>
      </w:r>
    </w:p>
    <w:p w:rsidR="000D5839" w:rsidRPr="00C638BC" w:rsidRDefault="000D5839" w:rsidP="000D5839">
      <w:pPr>
        <w:pStyle w:val="a1"/>
        <w:rPr>
          <w:lang w:val="ru-RU" w:eastAsia="ru-RU" w:bidi="ar-SA"/>
        </w:rPr>
      </w:pPr>
      <w:r w:rsidRPr="00C638BC">
        <w:rPr>
          <w:lang w:val="ru-RU" w:eastAsia="ru-RU" w:bidi="ar-SA"/>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0D5839" w:rsidRPr="00C638BC" w:rsidRDefault="000D5839" w:rsidP="000D5839">
      <w:pPr>
        <w:pStyle w:val="a1"/>
        <w:rPr>
          <w:lang w:val="ru-RU" w:eastAsia="ru-RU" w:bidi="ar-SA"/>
        </w:rPr>
      </w:pPr>
      <w:r w:rsidRPr="00C638BC">
        <w:rPr>
          <w:lang w:val="ru-RU" w:eastAsia="ru-RU" w:bidi="ar-SA"/>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0D5839" w:rsidRPr="00C638BC" w:rsidRDefault="000D5839" w:rsidP="000D5839">
      <w:pPr>
        <w:pStyle w:val="a1"/>
        <w:rPr>
          <w:lang w:val="ru-RU" w:eastAsia="ru-RU" w:bidi="ar-SA"/>
        </w:rPr>
      </w:pPr>
      <w:r w:rsidRPr="00C638BC">
        <w:rPr>
          <w:lang w:val="ru-RU" w:eastAsia="ru-RU" w:bidi="ar-SA"/>
        </w:rPr>
        <w:t>6)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rsidR="000D5839" w:rsidRPr="00C638BC" w:rsidRDefault="000D5839" w:rsidP="000D5839">
      <w:pPr>
        <w:pStyle w:val="a1"/>
        <w:rPr>
          <w:lang w:val="ru-RU" w:eastAsia="ru-RU" w:bidi="ar-SA"/>
        </w:rPr>
      </w:pPr>
      <w:r w:rsidRPr="00C638BC">
        <w:rPr>
          <w:lang w:val="ru-RU" w:eastAsia="ru-RU" w:bidi="ar-SA"/>
        </w:rPr>
        <w:t>7) сброс сточных, в том числе дренажных, вод;</w:t>
      </w:r>
    </w:p>
    <w:p w:rsidR="000D5839" w:rsidRPr="00C638BC" w:rsidRDefault="000D5839" w:rsidP="000D5839">
      <w:pPr>
        <w:pStyle w:val="a1"/>
        <w:rPr>
          <w:lang w:val="ru-RU" w:eastAsia="ru-RU" w:bidi="ar-SA"/>
        </w:rPr>
      </w:pPr>
      <w:r w:rsidRPr="00C638BC">
        <w:rPr>
          <w:lang w:val="ru-RU" w:eastAsia="ru-RU" w:bidi="ar-SA"/>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w:t>
      </w:r>
      <w:r w:rsidRPr="00C638BC">
        <w:rPr>
          <w:lang w:val="ru-RU" w:eastAsia="ru-RU" w:bidi="ar-SA"/>
        </w:rPr>
        <w:lastRenderedPageBreak/>
        <w:t>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rsidR="000D5839" w:rsidRPr="00C638BC" w:rsidRDefault="000D5839" w:rsidP="000D5839">
      <w:pPr>
        <w:pStyle w:val="a1"/>
        <w:rPr>
          <w:lang w:val="ru-RU" w:eastAsia="ru-RU" w:bidi="ar-SA"/>
        </w:rPr>
      </w:pPr>
      <w:r w:rsidRPr="00C638BC">
        <w:rPr>
          <w:lang w:val="ru-RU" w:eastAsia="ru-RU" w:bidi="ar-SA"/>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0D5839" w:rsidRPr="00C638BC" w:rsidRDefault="000D5839" w:rsidP="000D5839">
      <w:pPr>
        <w:pStyle w:val="a1"/>
        <w:rPr>
          <w:lang w:val="ru-RU" w:eastAsia="ru-RU" w:bidi="ar-SA"/>
        </w:rPr>
      </w:pPr>
      <w:r w:rsidRPr="00C638BC">
        <w:rPr>
          <w:lang w:val="ru-RU" w:eastAsia="ru-RU" w:bidi="ar-SA"/>
        </w:rPr>
        <w:t>1) централизованные системы водоотведения (канализации), централизованные ливневые системы водоотведения;</w:t>
      </w:r>
    </w:p>
    <w:p w:rsidR="000D5839" w:rsidRPr="00C638BC" w:rsidRDefault="000D5839" w:rsidP="000D5839">
      <w:pPr>
        <w:pStyle w:val="a1"/>
        <w:rPr>
          <w:lang w:val="ru-RU" w:eastAsia="ru-RU" w:bidi="ar-SA"/>
        </w:rPr>
      </w:pPr>
      <w:r w:rsidRPr="00C638BC">
        <w:rPr>
          <w:lang w:val="ru-RU" w:eastAsia="ru-RU" w:bidi="ar-SA"/>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0D5839" w:rsidRPr="00C638BC" w:rsidRDefault="000D5839" w:rsidP="000D5839">
      <w:pPr>
        <w:pStyle w:val="a1"/>
        <w:rPr>
          <w:lang w:val="ru-RU" w:eastAsia="ru-RU" w:bidi="ar-SA"/>
        </w:rPr>
      </w:pPr>
      <w:r w:rsidRPr="00C638BC">
        <w:rPr>
          <w:lang w:val="ru-RU" w:eastAsia="ru-RU" w:bidi="ar-SA"/>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w:t>
      </w:r>
    </w:p>
    <w:p w:rsidR="000D5839" w:rsidRPr="00C638BC" w:rsidRDefault="000D5839" w:rsidP="000D5839">
      <w:pPr>
        <w:pStyle w:val="a1"/>
        <w:rPr>
          <w:lang w:val="ru-RU" w:eastAsia="ru-RU" w:bidi="ar-SA"/>
        </w:rPr>
      </w:pPr>
      <w:r w:rsidRPr="00C638BC">
        <w:rPr>
          <w:lang w:val="ru-RU" w:eastAsia="ru-RU" w:bidi="ar-SA"/>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0D5839" w:rsidRPr="00C638BC" w:rsidRDefault="000D5839" w:rsidP="000D5839">
      <w:pPr>
        <w:pStyle w:val="a1"/>
        <w:rPr>
          <w:lang w:val="ru-RU" w:eastAsia="ru-RU" w:bidi="ar-SA"/>
        </w:rPr>
      </w:pPr>
      <w:r w:rsidRPr="00C638BC">
        <w:rPr>
          <w:lang w:val="ru-RU" w:eastAsia="ru-RU" w:bidi="ar-SA"/>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0D5839" w:rsidRPr="00C638BC" w:rsidRDefault="000D5839" w:rsidP="000D5839">
      <w:pPr>
        <w:pStyle w:val="a1"/>
        <w:rPr>
          <w:lang w:val="ru-RU" w:eastAsia="ru-RU" w:bidi="ar-SA"/>
        </w:rPr>
      </w:pPr>
      <w:r w:rsidRPr="00C638BC">
        <w:rPr>
          <w:lang w:val="ru-RU" w:eastAsia="ru-RU" w:bidi="ar-SA"/>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16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0D5839" w:rsidRPr="00C638BC" w:rsidRDefault="000D5839" w:rsidP="000D5839">
      <w:pPr>
        <w:pStyle w:val="a1"/>
        <w:rPr>
          <w:lang w:val="ru-RU" w:eastAsia="ru-RU" w:bidi="ar-SA"/>
        </w:rPr>
      </w:pPr>
      <w:r w:rsidRPr="00C638BC">
        <w:rPr>
          <w:lang w:val="ru-RU" w:eastAsia="ru-RU" w:bidi="ar-SA"/>
        </w:rPr>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15 настоящей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rsidR="000D5839" w:rsidRPr="00C638BC" w:rsidRDefault="000D5839" w:rsidP="000D5839">
      <w:pPr>
        <w:pStyle w:val="a1"/>
        <w:rPr>
          <w:lang w:val="ru-RU" w:eastAsia="ru-RU" w:bidi="ar-SA"/>
        </w:rPr>
      </w:pPr>
      <w:r w:rsidRPr="00C638BC">
        <w:rPr>
          <w:lang w:val="ru-RU" w:eastAsia="ru-RU" w:bidi="ar-SA"/>
        </w:rPr>
        <w:t>Строительство, реконструкция и эксплуатация специализированных хранилищ агрохимикатов допускаются при условии оборудования таких хранилищ сооружениями и системами, предотвращающими загрязнение водных объектов.</w:t>
      </w:r>
    </w:p>
    <w:p w:rsidR="000D5839" w:rsidRPr="00C638BC" w:rsidRDefault="000D5839" w:rsidP="000D5839">
      <w:pPr>
        <w:pStyle w:val="a1"/>
        <w:rPr>
          <w:lang w:val="ru-RU" w:eastAsia="ru-RU" w:bidi="ar-SA"/>
        </w:rPr>
      </w:pPr>
      <w:r w:rsidRPr="00C638BC">
        <w:rPr>
          <w:lang w:val="ru-RU" w:eastAsia="ru-RU" w:bidi="ar-SA"/>
        </w:rPr>
        <w:t>В границах прибрежных защитных полос наряду с установленными частью 15 статьи 65 Водного Кодекса ограничениями запрещаются:</w:t>
      </w:r>
    </w:p>
    <w:p w:rsidR="000D5839" w:rsidRPr="00C638BC" w:rsidRDefault="000D5839" w:rsidP="000D5839">
      <w:pPr>
        <w:pStyle w:val="a1"/>
        <w:rPr>
          <w:lang w:val="ru-RU" w:eastAsia="ru-RU" w:bidi="ar-SA"/>
        </w:rPr>
      </w:pPr>
      <w:r w:rsidRPr="00C638BC">
        <w:rPr>
          <w:lang w:val="ru-RU" w:eastAsia="ru-RU" w:bidi="ar-SA"/>
        </w:rPr>
        <w:t>1) распашка земель;</w:t>
      </w:r>
    </w:p>
    <w:p w:rsidR="000D5839" w:rsidRPr="00C638BC" w:rsidRDefault="000D5839" w:rsidP="000D5839">
      <w:pPr>
        <w:pStyle w:val="a1"/>
        <w:rPr>
          <w:lang w:val="ru-RU" w:eastAsia="ru-RU" w:bidi="ar-SA"/>
        </w:rPr>
      </w:pPr>
      <w:r w:rsidRPr="00C638BC">
        <w:rPr>
          <w:lang w:val="ru-RU" w:eastAsia="ru-RU" w:bidi="ar-SA"/>
        </w:rPr>
        <w:t>2) размещение отвалов размываемых грунтов;</w:t>
      </w:r>
    </w:p>
    <w:p w:rsidR="000D5839" w:rsidRPr="00C638BC" w:rsidRDefault="000D5839" w:rsidP="000D5839">
      <w:pPr>
        <w:pStyle w:val="a1"/>
        <w:rPr>
          <w:lang w:val="ru-RU" w:eastAsia="ru-RU" w:bidi="ar-SA"/>
        </w:rPr>
      </w:pPr>
      <w:r w:rsidRPr="00C638BC">
        <w:rPr>
          <w:lang w:val="ru-RU" w:eastAsia="ru-RU" w:bidi="ar-SA"/>
        </w:rPr>
        <w:lastRenderedPageBreak/>
        <w:t>3) выпас сельскохозяйственных животных и организация для них летних лагерей, ванн.</w:t>
      </w:r>
    </w:p>
    <w:p w:rsidR="000D5839" w:rsidRPr="00C638BC" w:rsidRDefault="000D5839" w:rsidP="000D5839">
      <w:pPr>
        <w:pStyle w:val="a1"/>
        <w:rPr>
          <w:lang w:val="ru-RU" w:eastAsia="ru-RU" w:bidi="ar-SA"/>
        </w:rPr>
      </w:pPr>
      <w:r w:rsidRPr="00C638BC">
        <w:rPr>
          <w:lang w:val="ru-RU" w:eastAsia="ru-RU" w:bidi="ar-SA"/>
        </w:rPr>
        <w:t>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знаков, осуществляется в порядке, установленном Правительством Российской Федерации.</w:t>
      </w:r>
    </w:p>
    <w:p w:rsidR="00342BA2" w:rsidRPr="00C638BC" w:rsidRDefault="00342BA2" w:rsidP="00342BA2">
      <w:pPr>
        <w:pStyle w:val="a1"/>
        <w:rPr>
          <w:lang w:val="ru-RU" w:eastAsia="ru-RU" w:bidi="ar-SA"/>
        </w:rPr>
      </w:pPr>
      <w:r w:rsidRPr="00C638BC">
        <w:rPr>
          <w:lang w:val="ru-RU" w:eastAsia="ru-RU" w:bidi="ar-SA"/>
        </w:rPr>
        <w:t>В пределах территории Проекта установлены следующие границы водо</w:t>
      </w:r>
      <w:r w:rsidRPr="00C638BC">
        <w:rPr>
          <w:lang w:val="ru-RU" w:eastAsia="ru-RU" w:bidi="ar-SA"/>
        </w:rPr>
        <w:softHyphen/>
        <w:t>охранных зон, прибрежных защитных полос и определено местоположение берсговых линий (границ водных объектов), внесенные в Единый государственный реестр недвижимости (далее - ЕГРН):</w:t>
      </w:r>
    </w:p>
    <w:tbl>
      <w:tblPr>
        <w:tblOverlap w:val="never"/>
        <w:tblW w:w="9763" w:type="dxa"/>
        <w:jc w:val="center"/>
        <w:tblLayout w:type="fixed"/>
        <w:tblCellMar>
          <w:left w:w="10" w:type="dxa"/>
          <w:right w:w="10" w:type="dxa"/>
        </w:tblCellMar>
        <w:tblLook w:val="04A0" w:firstRow="1" w:lastRow="0" w:firstColumn="1" w:lastColumn="0" w:noHBand="0" w:noVBand="1"/>
      </w:tblPr>
      <w:tblGrid>
        <w:gridCol w:w="2232"/>
        <w:gridCol w:w="2506"/>
        <w:gridCol w:w="2510"/>
        <w:gridCol w:w="2515"/>
      </w:tblGrid>
      <w:tr w:rsidR="00342BA2" w:rsidRPr="00C638BC" w:rsidTr="00342BA2">
        <w:trPr>
          <w:trHeight w:hRule="exact" w:val="1450"/>
          <w:jc w:val="center"/>
        </w:trPr>
        <w:tc>
          <w:tcPr>
            <w:tcW w:w="2232" w:type="dxa"/>
            <w:tcBorders>
              <w:top w:val="single" w:sz="4" w:space="0" w:color="auto"/>
              <w:left w:val="single" w:sz="4" w:space="0" w:color="auto"/>
            </w:tcBorders>
            <w:shd w:val="clear" w:color="auto" w:fill="auto"/>
            <w:vAlign w:val="center"/>
          </w:tcPr>
          <w:p w:rsidR="00342BA2" w:rsidRPr="00C638BC" w:rsidRDefault="00342BA2" w:rsidP="00342BA2">
            <w:pPr>
              <w:pStyle w:val="afffff7"/>
              <w:jc w:val="center"/>
              <w:rPr>
                <w:sz w:val="24"/>
                <w:szCs w:val="24"/>
              </w:rPr>
            </w:pPr>
            <w:r w:rsidRPr="00C638BC">
              <w:rPr>
                <w:rStyle w:val="afffff6"/>
                <w:sz w:val="24"/>
                <w:szCs w:val="24"/>
              </w:rPr>
              <w:t>Наименование вод</w:t>
            </w:r>
            <w:r w:rsidRPr="00C638BC">
              <w:rPr>
                <w:rStyle w:val="afffff6"/>
                <w:sz w:val="24"/>
                <w:szCs w:val="24"/>
              </w:rPr>
              <w:softHyphen/>
              <w:t>ного объекта</w:t>
            </w:r>
          </w:p>
        </w:tc>
        <w:tc>
          <w:tcPr>
            <w:tcW w:w="2506" w:type="dxa"/>
            <w:tcBorders>
              <w:top w:val="single" w:sz="4" w:space="0" w:color="auto"/>
              <w:left w:val="single" w:sz="4" w:space="0" w:color="auto"/>
            </w:tcBorders>
            <w:shd w:val="clear" w:color="auto" w:fill="auto"/>
            <w:vAlign w:val="center"/>
          </w:tcPr>
          <w:p w:rsidR="00342BA2" w:rsidRPr="00C638BC" w:rsidRDefault="00342BA2" w:rsidP="00342BA2">
            <w:pPr>
              <w:pStyle w:val="afffff7"/>
              <w:jc w:val="center"/>
              <w:rPr>
                <w:sz w:val="24"/>
                <w:szCs w:val="24"/>
              </w:rPr>
            </w:pPr>
            <w:r w:rsidRPr="00C638BC">
              <w:rPr>
                <w:rStyle w:val="afffff6"/>
                <w:sz w:val="24"/>
                <w:szCs w:val="24"/>
              </w:rPr>
              <w:t>Реестровый номер в ЕГРН границы водо</w:t>
            </w:r>
            <w:r w:rsidRPr="00C638BC">
              <w:rPr>
                <w:rStyle w:val="afffff6"/>
                <w:sz w:val="24"/>
                <w:szCs w:val="24"/>
              </w:rPr>
              <w:softHyphen/>
              <w:t>охранной зоны</w:t>
            </w:r>
          </w:p>
        </w:tc>
        <w:tc>
          <w:tcPr>
            <w:tcW w:w="2510" w:type="dxa"/>
            <w:tcBorders>
              <w:top w:val="single" w:sz="4" w:space="0" w:color="auto"/>
              <w:left w:val="single" w:sz="4" w:space="0" w:color="auto"/>
            </w:tcBorders>
            <w:shd w:val="clear" w:color="auto" w:fill="auto"/>
            <w:vAlign w:val="center"/>
          </w:tcPr>
          <w:p w:rsidR="00342BA2" w:rsidRPr="00C638BC" w:rsidRDefault="00342BA2" w:rsidP="00342BA2">
            <w:pPr>
              <w:pStyle w:val="afffff7"/>
              <w:jc w:val="center"/>
              <w:rPr>
                <w:sz w:val="24"/>
                <w:szCs w:val="24"/>
              </w:rPr>
            </w:pPr>
            <w:r w:rsidRPr="00C638BC">
              <w:rPr>
                <w:rStyle w:val="afffff6"/>
                <w:sz w:val="24"/>
                <w:szCs w:val="24"/>
              </w:rPr>
              <w:t>Реестровый номер в ЕГРН границы при</w:t>
            </w:r>
            <w:r w:rsidRPr="00C638BC">
              <w:rPr>
                <w:rStyle w:val="afffff6"/>
                <w:sz w:val="24"/>
                <w:szCs w:val="24"/>
              </w:rPr>
              <w:softHyphen/>
              <w:t>брежной защитной полосы</w:t>
            </w:r>
          </w:p>
        </w:tc>
        <w:tc>
          <w:tcPr>
            <w:tcW w:w="2515" w:type="dxa"/>
            <w:tcBorders>
              <w:top w:val="single" w:sz="4" w:space="0" w:color="auto"/>
              <w:left w:val="single" w:sz="4" w:space="0" w:color="auto"/>
              <w:right w:val="single" w:sz="4" w:space="0" w:color="auto"/>
            </w:tcBorders>
            <w:shd w:val="clear" w:color="auto" w:fill="auto"/>
            <w:vAlign w:val="center"/>
          </w:tcPr>
          <w:p w:rsidR="00342BA2" w:rsidRPr="00C638BC" w:rsidRDefault="00342BA2" w:rsidP="00C0549A">
            <w:pPr>
              <w:pStyle w:val="afffff7"/>
              <w:tabs>
                <w:tab w:val="left" w:pos="1464"/>
              </w:tabs>
              <w:jc w:val="center"/>
              <w:rPr>
                <w:sz w:val="24"/>
                <w:szCs w:val="24"/>
              </w:rPr>
            </w:pPr>
            <w:r w:rsidRPr="00C638BC">
              <w:rPr>
                <w:rStyle w:val="afffff6"/>
                <w:sz w:val="24"/>
                <w:szCs w:val="24"/>
              </w:rPr>
              <w:t>Реестровый номер в ЕГРН местоположения береговой линии (</w:t>
            </w:r>
            <w:r w:rsidR="00C0549A" w:rsidRPr="00C638BC">
              <w:rPr>
                <w:rStyle w:val="afffff6"/>
                <w:sz w:val="24"/>
                <w:szCs w:val="24"/>
              </w:rPr>
              <w:t>г</w:t>
            </w:r>
            <w:r w:rsidRPr="00C638BC">
              <w:rPr>
                <w:rStyle w:val="afffff6"/>
                <w:sz w:val="24"/>
                <w:szCs w:val="24"/>
              </w:rPr>
              <w:t>раницы</w:t>
            </w:r>
            <w:r w:rsidR="00C0549A" w:rsidRPr="00C638BC">
              <w:rPr>
                <w:rStyle w:val="afffff6"/>
                <w:sz w:val="24"/>
                <w:szCs w:val="24"/>
              </w:rPr>
              <w:t xml:space="preserve"> </w:t>
            </w:r>
            <w:r w:rsidRPr="00C638BC">
              <w:rPr>
                <w:rStyle w:val="afffff6"/>
                <w:sz w:val="24"/>
                <w:szCs w:val="24"/>
              </w:rPr>
              <w:t>водного</w:t>
            </w:r>
            <w:r w:rsidR="00C0549A" w:rsidRPr="00C638BC">
              <w:rPr>
                <w:rStyle w:val="afffff6"/>
                <w:sz w:val="24"/>
                <w:szCs w:val="24"/>
              </w:rPr>
              <w:t xml:space="preserve"> </w:t>
            </w:r>
            <w:r w:rsidRPr="00C638BC">
              <w:rPr>
                <w:rStyle w:val="afffff6"/>
                <w:sz w:val="24"/>
                <w:szCs w:val="24"/>
              </w:rPr>
              <w:t>объекта)</w:t>
            </w:r>
          </w:p>
        </w:tc>
      </w:tr>
      <w:tr w:rsidR="00342BA2" w:rsidRPr="00C638BC" w:rsidTr="00C638BC">
        <w:trPr>
          <w:trHeight w:hRule="exact" w:val="312"/>
          <w:jc w:val="center"/>
        </w:trPr>
        <w:tc>
          <w:tcPr>
            <w:tcW w:w="2232" w:type="dxa"/>
            <w:tcBorders>
              <w:top w:val="single" w:sz="4" w:space="0" w:color="auto"/>
              <w:left w:val="single" w:sz="4" w:space="0" w:color="auto"/>
              <w:bottom w:val="single" w:sz="4" w:space="0" w:color="auto"/>
            </w:tcBorders>
            <w:shd w:val="clear" w:color="auto" w:fill="auto"/>
            <w:vAlign w:val="center"/>
          </w:tcPr>
          <w:p w:rsidR="00342BA2" w:rsidRPr="00C638BC" w:rsidRDefault="00342BA2" w:rsidP="00342BA2">
            <w:pPr>
              <w:pStyle w:val="afffff7"/>
              <w:jc w:val="center"/>
              <w:rPr>
                <w:sz w:val="24"/>
                <w:szCs w:val="24"/>
              </w:rPr>
            </w:pPr>
            <w:r w:rsidRPr="00C638BC">
              <w:rPr>
                <w:rStyle w:val="afffff6"/>
                <w:sz w:val="24"/>
                <w:szCs w:val="24"/>
              </w:rPr>
              <w:t>Река Чулым</w:t>
            </w:r>
          </w:p>
        </w:tc>
        <w:tc>
          <w:tcPr>
            <w:tcW w:w="2506" w:type="dxa"/>
            <w:tcBorders>
              <w:top w:val="single" w:sz="4" w:space="0" w:color="auto"/>
              <w:left w:val="single" w:sz="4" w:space="0" w:color="auto"/>
              <w:bottom w:val="single" w:sz="4" w:space="0" w:color="auto"/>
            </w:tcBorders>
            <w:shd w:val="clear" w:color="auto" w:fill="auto"/>
            <w:vAlign w:val="center"/>
          </w:tcPr>
          <w:p w:rsidR="00342BA2" w:rsidRPr="00C638BC" w:rsidRDefault="00342BA2" w:rsidP="00342BA2">
            <w:pPr>
              <w:pStyle w:val="afffff7"/>
              <w:jc w:val="center"/>
              <w:rPr>
                <w:sz w:val="24"/>
                <w:szCs w:val="24"/>
              </w:rPr>
            </w:pPr>
            <w:r w:rsidRPr="00C638BC">
              <w:rPr>
                <w:rStyle w:val="afffff6"/>
                <w:sz w:val="24"/>
                <w:szCs w:val="24"/>
              </w:rPr>
              <w:t>54:00-6.482</w:t>
            </w:r>
          </w:p>
        </w:tc>
        <w:tc>
          <w:tcPr>
            <w:tcW w:w="2510" w:type="dxa"/>
            <w:tcBorders>
              <w:top w:val="single" w:sz="4" w:space="0" w:color="auto"/>
              <w:left w:val="single" w:sz="4" w:space="0" w:color="auto"/>
              <w:bottom w:val="single" w:sz="4" w:space="0" w:color="auto"/>
            </w:tcBorders>
            <w:shd w:val="clear" w:color="auto" w:fill="auto"/>
            <w:vAlign w:val="center"/>
          </w:tcPr>
          <w:p w:rsidR="00342BA2" w:rsidRPr="00C638BC" w:rsidRDefault="00342BA2" w:rsidP="00342BA2">
            <w:pPr>
              <w:pStyle w:val="afffff7"/>
              <w:jc w:val="center"/>
              <w:rPr>
                <w:sz w:val="24"/>
                <w:szCs w:val="24"/>
              </w:rPr>
            </w:pPr>
            <w:r w:rsidRPr="00C638BC">
              <w:rPr>
                <w:rStyle w:val="afffff6"/>
                <w:sz w:val="24"/>
                <w:szCs w:val="24"/>
              </w:rPr>
              <w:t>54:00-6.484</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rsidR="00342BA2" w:rsidRPr="00C638BC" w:rsidRDefault="00C0549A" w:rsidP="00342BA2">
            <w:pPr>
              <w:pStyle w:val="afffff7"/>
              <w:jc w:val="center"/>
              <w:rPr>
                <w:sz w:val="24"/>
                <w:szCs w:val="24"/>
              </w:rPr>
            </w:pPr>
            <w:r w:rsidRPr="00C638BC">
              <w:rPr>
                <w:rStyle w:val="afffff6"/>
                <w:sz w:val="24"/>
                <w:szCs w:val="24"/>
              </w:rPr>
              <w:t>5</w:t>
            </w:r>
            <w:r w:rsidR="00342BA2" w:rsidRPr="00C638BC">
              <w:rPr>
                <w:rStyle w:val="afffff6"/>
                <w:sz w:val="24"/>
                <w:szCs w:val="24"/>
              </w:rPr>
              <w:t>4:00-5.20 (БЛ)</w:t>
            </w:r>
          </w:p>
        </w:tc>
      </w:tr>
    </w:tbl>
    <w:p w:rsidR="00342BA2" w:rsidRPr="00C638BC" w:rsidRDefault="00342BA2" w:rsidP="00342BA2">
      <w:pPr>
        <w:pStyle w:val="afff4"/>
        <w:ind w:firstLine="820"/>
      </w:pPr>
      <w:r w:rsidRPr="00C638BC">
        <w:rPr>
          <w:rStyle w:val="afffffa"/>
          <w:sz w:val="24"/>
          <w:szCs w:val="24"/>
        </w:rPr>
        <w:t>Размеры водоохранных зон и прибрежных защитных полос других поверх</w:t>
      </w:r>
      <w:r w:rsidRPr="00C638BC">
        <w:rPr>
          <w:rStyle w:val="afffffa"/>
          <w:sz w:val="24"/>
          <w:szCs w:val="24"/>
        </w:rPr>
        <w:softHyphen/>
        <w:t>ностных водных объектов, расположенных в границах территории Проекта опре</w:t>
      </w:r>
      <w:r w:rsidRPr="00C638BC">
        <w:rPr>
          <w:rStyle w:val="afffffa"/>
          <w:sz w:val="24"/>
          <w:szCs w:val="24"/>
        </w:rPr>
        <w:softHyphen/>
        <w:t>деляются в соответствии со статьей 65 Водного кодекса Российской Федерации.</w:t>
      </w:r>
    </w:p>
    <w:p w:rsidR="00342BA2" w:rsidRPr="00C638BC" w:rsidRDefault="00342BA2" w:rsidP="00342BA2">
      <w:pPr>
        <w:pStyle w:val="afff4"/>
        <w:ind w:firstLine="820"/>
      </w:pPr>
      <w:r w:rsidRPr="00C638BC">
        <w:rPr>
          <w:rStyle w:val="afffffa"/>
          <w:sz w:val="24"/>
          <w:szCs w:val="24"/>
        </w:rPr>
        <w:t>В соответствии с положениями части 6 статьи 6 Водного кодекса Россий</w:t>
      </w:r>
      <w:r w:rsidRPr="00C638BC">
        <w:rPr>
          <w:rStyle w:val="afffffa"/>
          <w:sz w:val="24"/>
          <w:szCs w:val="24"/>
        </w:rPr>
        <w:softHyphen/>
        <w:t>ской Федерации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w:t>
      </w:r>
      <w:r w:rsidRPr="00C638BC">
        <w:rPr>
          <w:rStyle w:val="afffffa"/>
          <w:sz w:val="24"/>
          <w:szCs w:val="24"/>
        </w:rPr>
        <w:softHyphen/>
        <w:t>лометров. Ширина береговой полосы каналов, а также рек и ручьев, протяжен</w:t>
      </w:r>
      <w:r w:rsidRPr="00C638BC">
        <w:rPr>
          <w:rStyle w:val="afffffa"/>
          <w:sz w:val="24"/>
          <w:szCs w:val="24"/>
        </w:rPr>
        <w:softHyphen/>
        <w:t>ность которых от истока до устья не более чем десять километров, составляет пять метров.</w:t>
      </w:r>
    </w:p>
    <w:p w:rsidR="00AF6CE9" w:rsidRPr="00C638BC" w:rsidRDefault="00BA0D34" w:rsidP="00BA0D34">
      <w:pPr>
        <w:pStyle w:val="30"/>
        <w:keepNext w:val="0"/>
        <w:widowControl w:val="0"/>
        <w:rPr>
          <w:i w:val="0"/>
          <w:szCs w:val="24"/>
        </w:rPr>
      </w:pPr>
      <w:bookmarkStart w:id="91" w:name="_Toc180055599"/>
      <w:r w:rsidRPr="00C638BC">
        <w:rPr>
          <w:i w:val="0"/>
          <w:szCs w:val="24"/>
        </w:rPr>
        <w:t xml:space="preserve">2.2.2 </w:t>
      </w:r>
      <w:r w:rsidR="00AF6CE9" w:rsidRPr="00C638BC">
        <w:rPr>
          <w:i w:val="0"/>
          <w:szCs w:val="24"/>
        </w:rPr>
        <w:t>Береговые полосы</w:t>
      </w:r>
      <w:bookmarkEnd w:id="89"/>
      <w:bookmarkEnd w:id="90"/>
      <w:bookmarkEnd w:id="91"/>
    </w:p>
    <w:p w:rsidR="00AF6CE9" w:rsidRPr="00C638BC" w:rsidRDefault="00AF6CE9" w:rsidP="00AF6CE9">
      <w:pPr>
        <w:widowControl w:val="0"/>
        <w:shd w:val="clear" w:color="auto" w:fill="FFFFFF"/>
        <w:ind w:firstLine="709"/>
        <w:textAlignment w:val="baseline"/>
        <w:rPr>
          <w:spacing w:val="2"/>
        </w:rPr>
      </w:pPr>
      <w:r w:rsidRPr="00C638BC">
        <w:rPr>
          <w:spacing w:val="2"/>
        </w:rPr>
        <w:t xml:space="preserve">К территориям общего пользования относятся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w:t>
      </w:r>
    </w:p>
    <w:p w:rsidR="00AF6CE9" w:rsidRPr="00C638BC" w:rsidRDefault="00AF6CE9" w:rsidP="00AF6CE9">
      <w:pPr>
        <w:widowControl w:val="0"/>
        <w:shd w:val="clear" w:color="auto" w:fill="FFFFFF"/>
        <w:ind w:firstLine="709"/>
        <w:textAlignment w:val="baseline"/>
        <w:rPr>
          <w:spacing w:val="2"/>
        </w:rPr>
      </w:pPr>
      <w:r w:rsidRPr="00C638BC">
        <w:rPr>
          <w:spacing w:val="2"/>
        </w:rPr>
        <w:t>В соответствии с Водным кодексом Российской Федерации от 03.06.2006 №74-ФЗ выделяются объекты общего пользования, а также полоса земли вдоль береговой линии водного объекта общего пользования.</w:t>
      </w:r>
    </w:p>
    <w:p w:rsidR="00AF6CE9" w:rsidRPr="00C638BC" w:rsidRDefault="00AF6CE9" w:rsidP="00AF6CE9">
      <w:pPr>
        <w:widowControl w:val="0"/>
        <w:shd w:val="clear" w:color="auto" w:fill="FFFFFF"/>
        <w:ind w:firstLine="709"/>
        <w:textAlignment w:val="baseline"/>
        <w:rPr>
          <w:spacing w:val="2"/>
        </w:rPr>
      </w:pPr>
      <w:r w:rsidRPr="00C638BC">
        <w:rPr>
          <w:spacing w:val="2"/>
        </w:rPr>
        <w:t>Полоса земли вдоль береговой линии водного объекта общего пользования (береговая полоса) предназначается для общего пользования.</w:t>
      </w:r>
    </w:p>
    <w:p w:rsidR="00AF6CE9" w:rsidRPr="00C638BC" w:rsidRDefault="00AF6CE9" w:rsidP="00AF6CE9">
      <w:pPr>
        <w:widowControl w:val="0"/>
        <w:shd w:val="clear" w:color="auto" w:fill="FFFFFF"/>
        <w:ind w:firstLine="709"/>
        <w:textAlignment w:val="baseline"/>
        <w:rPr>
          <w:spacing w:val="2"/>
        </w:rPr>
      </w:pPr>
      <w:r w:rsidRPr="00C638BC">
        <w:rPr>
          <w:spacing w:val="2"/>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AF6CE9" w:rsidRPr="00C638BC" w:rsidRDefault="00AF6CE9" w:rsidP="00AF6CE9">
      <w:pPr>
        <w:widowControl w:val="0"/>
        <w:shd w:val="clear" w:color="auto" w:fill="FFFFFF"/>
        <w:ind w:firstLine="709"/>
        <w:textAlignment w:val="baseline"/>
        <w:rPr>
          <w:spacing w:val="2"/>
        </w:rPr>
      </w:pPr>
      <w:r w:rsidRPr="00C638BC">
        <w:rPr>
          <w:spacing w:val="2"/>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rsidR="00AF6CE9" w:rsidRPr="00C638BC" w:rsidRDefault="00AF6CE9" w:rsidP="00AF6CE9">
      <w:pPr>
        <w:widowControl w:val="0"/>
        <w:shd w:val="clear" w:color="auto" w:fill="FFFFFF"/>
        <w:ind w:firstLine="709"/>
        <w:textAlignment w:val="baseline"/>
        <w:rPr>
          <w:spacing w:val="2"/>
        </w:rPr>
      </w:pPr>
      <w:r w:rsidRPr="00C638BC">
        <w:rPr>
          <w:spacing w:val="2"/>
        </w:rPr>
        <w:t xml:space="preserve">Согласно п. 8 ст. 27 Земельного кодекса Российской Федерации от 25.10.2001 №136-ФЗ запрещается приватизация земельных участков в пределах береговой полосы, установленной в соответствии с Водным кодексом Российской Федерации, а также </w:t>
      </w:r>
      <w:r w:rsidRPr="00C638BC">
        <w:rPr>
          <w:spacing w:val="2"/>
        </w:rPr>
        <w:lastRenderedPageBreak/>
        <w:t>земельных участков, на которых находятся пруды, обводненные карьеры, в границах территорий общего пользования.</w:t>
      </w:r>
    </w:p>
    <w:p w:rsidR="00A66ACF" w:rsidRPr="00C638BC" w:rsidRDefault="00BA0D34" w:rsidP="00BA0D34">
      <w:pPr>
        <w:pStyle w:val="30"/>
        <w:keepNext w:val="0"/>
        <w:widowControl w:val="0"/>
        <w:rPr>
          <w:i w:val="0"/>
          <w:szCs w:val="24"/>
        </w:rPr>
      </w:pPr>
      <w:bookmarkStart w:id="92" w:name="_Toc180055600"/>
      <w:r w:rsidRPr="00C638BC">
        <w:rPr>
          <w:i w:val="0"/>
          <w:szCs w:val="24"/>
        </w:rPr>
        <w:t>2.2.</w:t>
      </w:r>
      <w:r w:rsidR="006F650C" w:rsidRPr="00C638BC">
        <w:rPr>
          <w:i w:val="0"/>
          <w:szCs w:val="24"/>
        </w:rPr>
        <w:t>3</w:t>
      </w:r>
      <w:r w:rsidRPr="00C638BC">
        <w:rPr>
          <w:i w:val="0"/>
          <w:szCs w:val="24"/>
        </w:rPr>
        <w:t xml:space="preserve"> </w:t>
      </w:r>
      <w:r w:rsidR="00C370D8" w:rsidRPr="00C638BC">
        <w:rPr>
          <w:i w:val="0"/>
          <w:szCs w:val="24"/>
        </w:rPr>
        <w:t>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bookmarkEnd w:id="92"/>
    </w:p>
    <w:p w:rsidR="00A66ACF" w:rsidRPr="00C638BC" w:rsidRDefault="00A66ACF" w:rsidP="00A66ACF">
      <w:pPr>
        <w:widowControl w:val="0"/>
        <w:shd w:val="clear" w:color="auto" w:fill="FFFFFF"/>
        <w:ind w:firstLine="709"/>
        <w:textAlignment w:val="baseline"/>
        <w:rPr>
          <w:lang w:eastAsia="ar-SA" w:bidi="en-US"/>
        </w:rPr>
      </w:pPr>
      <w:r w:rsidRPr="00C638BC">
        <w:rPr>
          <w:lang w:eastAsia="ar-SA" w:bidi="en-US"/>
        </w:rPr>
        <w:t>Охранные зоны объектов электросетевого хозяйства устанавливаются с целью обеспечения безопасного функционирования и эксплуатации данных объектов в соответствии с Постановлением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 целях защиты населения от воздействия электрического поля, создаваемого воздушными линиями электропередач, устанавливаются санитарно-защитные зоны в соответствии с Постановлением Правительства РФ от 03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rsidR="00A66ACF" w:rsidRPr="00C638BC" w:rsidRDefault="00A66ACF" w:rsidP="00A66ACF">
      <w:pPr>
        <w:widowControl w:val="0"/>
        <w:shd w:val="clear" w:color="auto" w:fill="FFFFFF"/>
        <w:ind w:firstLine="709"/>
        <w:textAlignment w:val="baseline"/>
        <w:rPr>
          <w:lang w:eastAsia="ar-SA" w:bidi="en-US"/>
        </w:rPr>
      </w:pPr>
      <w:r w:rsidRPr="00C638BC">
        <w:rPr>
          <w:lang w:eastAsia="ar-SA" w:bidi="en-US"/>
        </w:rPr>
        <w:t>Охранные зоны устанавливаются:</w:t>
      </w:r>
    </w:p>
    <w:p w:rsidR="00A66ACF" w:rsidRPr="00C638BC" w:rsidRDefault="00A66ACF" w:rsidP="00A66ACF">
      <w:pPr>
        <w:widowControl w:val="0"/>
        <w:shd w:val="clear" w:color="auto" w:fill="FFFFFF"/>
        <w:ind w:firstLine="709"/>
        <w:textAlignment w:val="baseline"/>
        <w:rPr>
          <w:lang w:eastAsia="ar-SA" w:bidi="en-US"/>
        </w:rPr>
      </w:pPr>
      <w:r w:rsidRPr="00C638BC">
        <w:rPr>
          <w:lang w:eastAsia="ar-SA" w:bidi="en-US"/>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отклоненном их положении на следующем расстоянии:</w:t>
      </w:r>
    </w:p>
    <w:p w:rsidR="00A66ACF" w:rsidRPr="00C638BC" w:rsidRDefault="00A66ACF" w:rsidP="006B72A9">
      <w:pPr>
        <w:keepNext/>
        <w:jc w:val="right"/>
        <w:rPr>
          <w:b/>
          <w:lang w:eastAsia="ar-SA" w:bidi="en-US"/>
        </w:rPr>
      </w:pPr>
      <w:r w:rsidRPr="00C638BC">
        <w:rPr>
          <w:b/>
          <w:lang w:eastAsia="ar-SA" w:bidi="en-US"/>
        </w:rPr>
        <w:t>Таблица 2.</w:t>
      </w:r>
      <w:r w:rsidR="00245FB3" w:rsidRPr="00C638BC">
        <w:rPr>
          <w:b/>
          <w:lang w:eastAsia="ar-SA" w:bidi="en-US"/>
        </w:rPr>
        <w:t>17</w:t>
      </w:r>
    </w:p>
    <w:p w:rsidR="00A66ACF" w:rsidRPr="00C638BC" w:rsidRDefault="00A66ACF" w:rsidP="006B72A9">
      <w:pPr>
        <w:pStyle w:val="a1"/>
        <w:keepNext/>
        <w:suppressAutoHyphens/>
        <w:spacing w:after="120"/>
        <w:ind w:firstLine="0"/>
        <w:jc w:val="center"/>
        <w:rPr>
          <w:b/>
          <w:lang w:val="ru-RU"/>
        </w:rPr>
      </w:pPr>
      <w:r w:rsidRPr="00C638BC">
        <w:rPr>
          <w:b/>
          <w:lang w:val="ru-RU"/>
        </w:rPr>
        <w:t>Требования к границам установления охранных зон объектов электросетевого хозяйства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711"/>
        <w:gridCol w:w="2259"/>
        <w:gridCol w:w="6364"/>
      </w:tblGrid>
      <w:tr w:rsidR="00A66ACF" w:rsidRPr="00C638BC" w:rsidTr="00C638BC">
        <w:trPr>
          <w:tblHeader/>
          <w:jc w:val="center"/>
        </w:trPr>
        <w:tc>
          <w:tcPr>
            <w:tcW w:w="381" w:type="pct"/>
          </w:tcPr>
          <w:p w:rsidR="00A66ACF" w:rsidRPr="00C638BC" w:rsidRDefault="00A66ACF" w:rsidP="00C638BC">
            <w:pPr>
              <w:pStyle w:val="afff6"/>
              <w:jc w:val="center"/>
              <w:rPr>
                <w:rFonts w:ascii="Times New Roman" w:hAnsi="Times New Roman" w:cs="Times New Roman"/>
                <w:bCs/>
                <w:sz w:val="24"/>
                <w:szCs w:val="24"/>
              </w:rPr>
            </w:pPr>
            <w:r w:rsidRPr="00C638BC">
              <w:rPr>
                <w:rFonts w:ascii="Times New Roman" w:hAnsi="Times New Roman" w:cs="Times New Roman"/>
                <w:bCs/>
                <w:sz w:val="24"/>
                <w:szCs w:val="24"/>
              </w:rPr>
              <w:t>№ п/п</w:t>
            </w:r>
          </w:p>
        </w:tc>
        <w:tc>
          <w:tcPr>
            <w:tcW w:w="1210" w:type="pct"/>
          </w:tcPr>
          <w:p w:rsidR="00A66ACF" w:rsidRPr="00C638BC" w:rsidRDefault="00A66ACF" w:rsidP="00C638BC">
            <w:pPr>
              <w:pStyle w:val="afff6"/>
              <w:jc w:val="center"/>
              <w:rPr>
                <w:rFonts w:ascii="Times New Roman" w:hAnsi="Times New Roman" w:cs="Times New Roman"/>
                <w:bCs/>
                <w:sz w:val="24"/>
                <w:szCs w:val="24"/>
              </w:rPr>
            </w:pPr>
            <w:r w:rsidRPr="00C638BC">
              <w:rPr>
                <w:rFonts w:ascii="Times New Roman" w:hAnsi="Times New Roman" w:cs="Times New Roman"/>
                <w:bCs/>
                <w:sz w:val="24"/>
                <w:szCs w:val="24"/>
              </w:rPr>
              <w:t>Проектный номинальный класс напряжения, кВ</w:t>
            </w:r>
          </w:p>
        </w:tc>
        <w:tc>
          <w:tcPr>
            <w:tcW w:w="3409" w:type="pct"/>
          </w:tcPr>
          <w:p w:rsidR="00A66ACF" w:rsidRPr="00C638BC" w:rsidRDefault="00A66ACF" w:rsidP="00C638BC">
            <w:pPr>
              <w:pStyle w:val="afff6"/>
              <w:jc w:val="center"/>
              <w:rPr>
                <w:rFonts w:ascii="Times New Roman" w:hAnsi="Times New Roman" w:cs="Times New Roman"/>
                <w:bCs/>
                <w:sz w:val="24"/>
                <w:szCs w:val="24"/>
              </w:rPr>
            </w:pPr>
            <w:r w:rsidRPr="00C638BC">
              <w:rPr>
                <w:rFonts w:ascii="Times New Roman" w:hAnsi="Times New Roman" w:cs="Times New Roman"/>
                <w:bCs/>
                <w:sz w:val="24"/>
                <w:szCs w:val="24"/>
              </w:rPr>
              <w:t>Расстояние, м</w:t>
            </w:r>
          </w:p>
        </w:tc>
      </w:tr>
      <w:tr w:rsidR="00A66ACF" w:rsidRPr="00C638BC" w:rsidTr="00C638BC">
        <w:trPr>
          <w:jc w:val="center"/>
        </w:trPr>
        <w:tc>
          <w:tcPr>
            <w:tcW w:w="381" w:type="pct"/>
            <w:vAlign w:val="center"/>
          </w:tcPr>
          <w:p w:rsidR="00A66ACF" w:rsidRPr="00C638BC" w:rsidRDefault="00A66ACF" w:rsidP="00C638BC">
            <w:pPr>
              <w:pStyle w:val="afff6"/>
              <w:jc w:val="left"/>
              <w:rPr>
                <w:rFonts w:ascii="Times New Roman" w:hAnsi="Times New Roman" w:cs="Times New Roman"/>
                <w:bCs/>
                <w:sz w:val="24"/>
                <w:szCs w:val="24"/>
              </w:rPr>
            </w:pPr>
            <w:r w:rsidRPr="00C638BC">
              <w:rPr>
                <w:rFonts w:ascii="Times New Roman" w:hAnsi="Times New Roman" w:cs="Times New Roman"/>
                <w:bCs/>
                <w:sz w:val="24"/>
                <w:szCs w:val="24"/>
              </w:rPr>
              <w:t>1</w:t>
            </w:r>
          </w:p>
        </w:tc>
        <w:tc>
          <w:tcPr>
            <w:tcW w:w="1210" w:type="pct"/>
            <w:vAlign w:val="center"/>
          </w:tcPr>
          <w:p w:rsidR="00A66ACF" w:rsidRPr="00C638BC" w:rsidRDefault="00A66ACF" w:rsidP="00C638BC">
            <w:pPr>
              <w:pStyle w:val="afff6"/>
              <w:jc w:val="left"/>
              <w:rPr>
                <w:rFonts w:ascii="Times New Roman" w:hAnsi="Times New Roman" w:cs="Times New Roman"/>
                <w:bCs/>
                <w:sz w:val="24"/>
                <w:szCs w:val="24"/>
              </w:rPr>
            </w:pPr>
            <w:r w:rsidRPr="00C638BC">
              <w:rPr>
                <w:rFonts w:ascii="Times New Roman" w:hAnsi="Times New Roman" w:cs="Times New Roman"/>
                <w:bCs/>
                <w:sz w:val="24"/>
                <w:szCs w:val="24"/>
              </w:rPr>
              <w:t>до 1</w:t>
            </w:r>
          </w:p>
        </w:tc>
        <w:tc>
          <w:tcPr>
            <w:tcW w:w="3409" w:type="pct"/>
            <w:vAlign w:val="center"/>
          </w:tcPr>
          <w:p w:rsidR="00A66ACF" w:rsidRPr="00C638BC" w:rsidRDefault="00A66ACF" w:rsidP="00C638BC">
            <w:pPr>
              <w:pStyle w:val="afff6"/>
              <w:jc w:val="left"/>
              <w:rPr>
                <w:rFonts w:ascii="Times New Roman" w:hAnsi="Times New Roman" w:cs="Times New Roman"/>
                <w:bCs/>
                <w:sz w:val="24"/>
                <w:szCs w:val="24"/>
              </w:rPr>
            </w:pPr>
            <w:r w:rsidRPr="00C638BC">
              <w:rPr>
                <w:rFonts w:ascii="Times New Roman" w:hAnsi="Times New Roman" w:cs="Times New Roman"/>
                <w:bCs/>
                <w:sz w:val="24"/>
                <w:szCs w:val="24"/>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A66ACF" w:rsidRPr="00C638BC" w:rsidTr="00C638BC">
        <w:trPr>
          <w:jc w:val="center"/>
        </w:trPr>
        <w:tc>
          <w:tcPr>
            <w:tcW w:w="381" w:type="pct"/>
            <w:vAlign w:val="center"/>
          </w:tcPr>
          <w:p w:rsidR="00A66ACF" w:rsidRPr="00C638BC" w:rsidRDefault="00A66ACF" w:rsidP="00C638BC">
            <w:pPr>
              <w:pStyle w:val="afff6"/>
              <w:jc w:val="left"/>
              <w:rPr>
                <w:rFonts w:ascii="Times New Roman" w:hAnsi="Times New Roman" w:cs="Times New Roman"/>
                <w:bCs/>
                <w:sz w:val="24"/>
                <w:szCs w:val="24"/>
              </w:rPr>
            </w:pPr>
            <w:r w:rsidRPr="00C638BC">
              <w:rPr>
                <w:rFonts w:ascii="Times New Roman" w:hAnsi="Times New Roman" w:cs="Times New Roman"/>
                <w:bCs/>
                <w:sz w:val="24"/>
                <w:szCs w:val="24"/>
              </w:rPr>
              <w:t>2</w:t>
            </w:r>
          </w:p>
        </w:tc>
        <w:tc>
          <w:tcPr>
            <w:tcW w:w="1210" w:type="pct"/>
            <w:vAlign w:val="center"/>
          </w:tcPr>
          <w:p w:rsidR="00A66ACF" w:rsidRPr="00C638BC" w:rsidRDefault="00A66ACF" w:rsidP="00C638BC">
            <w:pPr>
              <w:pStyle w:val="afff6"/>
              <w:jc w:val="left"/>
              <w:rPr>
                <w:rFonts w:ascii="Times New Roman" w:hAnsi="Times New Roman" w:cs="Times New Roman"/>
                <w:bCs/>
                <w:sz w:val="24"/>
                <w:szCs w:val="24"/>
              </w:rPr>
            </w:pPr>
            <w:r w:rsidRPr="00C638BC">
              <w:rPr>
                <w:rFonts w:ascii="Times New Roman" w:hAnsi="Times New Roman" w:cs="Times New Roman"/>
                <w:bCs/>
                <w:sz w:val="24"/>
                <w:szCs w:val="24"/>
              </w:rPr>
              <w:t>1 - 20</w:t>
            </w:r>
          </w:p>
        </w:tc>
        <w:tc>
          <w:tcPr>
            <w:tcW w:w="3409" w:type="pct"/>
            <w:vAlign w:val="center"/>
          </w:tcPr>
          <w:p w:rsidR="00A66ACF" w:rsidRPr="00C638BC" w:rsidRDefault="00A66ACF" w:rsidP="00C638BC">
            <w:pPr>
              <w:pStyle w:val="afff6"/>
              <w:jc w:val="left"/>
              <w:rPr>
                <w:rFonts w:ascii="Times New Roman" w:hAnsi="Times New Roman" w:cs="Times New Roman"/>
                <w:bCs/>
                <w:sz w:val="24"/>
                <w:szCs w:val="24"/>
              </w:rPr>
            </w:pPr>
            <w:r w:rsidRPr="00C638BC">
              <w:rPr>
                <w:rFonts w:ascii="Times New Roman" w:hAnsi="Times New Roman" w:cs="Times New Roman"/>
                <w:bCs/>
                <w:sz w:val="24"/>
                <w:szCs w:val="24"/>
              </w:rPr>
              <w:t>10 (5 - для линий с самонесущими или изолированными проводами, размещенных в границах населенных пунктов)</w:t>
            </w:r>
          </w:p>
        </w:tc>
      </w:tr>
      <w:tr w:rsidR="00A66ACF" w:rsidRPr="00C638BC" w:rsidTr="00C638BC">
        <w:trPr>
          <w:jc w:val="center"/>
        </w:trPr>
        <w:tc>
          <w:tcPr>
            <w:tcW w:w="381" w:type="pct"/>
            <w:vAlign w:val="center"/>
          </w:tcPr>
          <w:p w:rsidR="00A66ACF" w:rsidRPr="00C638BC" w:rsidRDefault="00A66ACF" w:rsidP="00C638BC">
            <w:pPr>
              <w:pStyle w:val="afff6"/>
              <w:jc w:val="left"/>
              <w:rPr>
                <w:rFonts w:ascii="Times New Roman" w:hAnsi="Times New Roman" w:cs="Times New Roman"/>
                <w:bCs/>
                <w:sz w:val="24"/>
                <w:szCs w:val="24"/>
              </w:rPr>
            </w:pPr>
            <w:r w:rsidRPr="00C638BC">
              <w:rPr>
                <w:rFonts w:ascii="Times New Roman" w:hAnsi="Times New Roman" w:cs="Times New Roman"/>
                <w:bCs/>
                <w:sz w:val="24"/>
                <w:szCs w:val="24"/>
              </w:rPr>
              <w:t>3</w:t>
            </w:r>
          </w:p>
        </w:tc>
        <w:tc>
          <w:tcPr>
            <w:tcW w:w="1210" w:type="pct"/>
            <w:vAlign w:val="center"/>
          </w:tcPr>
          <w:p w:rsidR="00A66ACF" w:rsidRPr="00C638BC" w:rsidRDefault="00A66ACF" w:rsidP="00C638BC">
            <w:pPr>
              <w:pStyle w:val="afff6"/>
              <w:jc w:val="left"/>
              <w:rPr>
                <w:rFonts w:ascii="Times New Roman" w:hAnsi="Times New Roman" w:cs="Times New Roman"/>
                <w:bCs/>
                <w:sz w:val="24"/>
                <w:szCs w:val="24"/>
              </w:rPr>
            </w:pPr>
            <w:r w:rsidRPr="00C638BC">
              <w:rPr>
                <w:rFonts w:ascii="Times New Roman" w:hAnsi="Times New Roman" w:cs="Times New Roman"/>
                <w:bCs/>
                <w:sz w:val="24"/>
                <w:szCs w:val="24"/>
              </w:rPr>
              <w:t>35</w:t>
            </w:r>
          </w:p>
        </w:tc>
        <w:tc>
          <w:tcPr>
            <w:tcW w:w="3409" w:type="pct"/>
            <w:vAlign w:val="center"/>
          </w:tcPr>
          <w:p w:rsidR="00A66ACF" w:rsidRPr="00C638BC" w:rsidRDefault="00A66ACF" w:rsidP="00C638BC">
            <w:pPr>
              <w:pStyle w:val="afff6"/>
              <w:jc w:val="left"/>
              <w:rPr>
                <w:rFonts w:ascii="Times New Roman" w:hAnsi="Times New Roman" w:cs="Times New Roman"/>
                <w:bCs/>
                <w:sz w:val="24"/>
                <w:szCs w:val="24"/>
              </w:rPr>
            </w:pPr>
            <w:r w:rsidRPr="00C638BC">
              <w:rPr>
                <w:rFonts w:ascii="Times New Roman" w:hAnsi="Times New Roman" w:cs="Times New Roman"/>
                <w:bCs/>
                <w:sz w:val="24"/>
                <w:szCs w:val="24"/>
              </w:rPr>
              <w:t>15</w:t>
            </w:r>
          </w:p>
        </w:tc>
      </w:tr>
      <w:tr w:rsidR="00A66ACF" w:rsidRPr="00C638BC" w:rsidTr="00C638BC">
        <w:trPr>
          <w:jc w:val="center"/>
        </w:trPr>
        <w:tc>
          <w:tcPr>
            <w:tcW w:w="381" w:type="pct"/>
            <w:vAlign w:val="center"/>
          </w:tcPr>
          <w:p w:rsidR="00A66ACF" w:rsidRPr="00C638BC" w:rsidRDefault="00A66ACF" w:rsidP="00C638BC">
            <w:pPr>
              <w:pStyle w:val="afff6"/>
              <w:jc w:val="left"/>
              <w:rPr>
                <w:rFonts w:ascii="Times New Roman" w:hAnsi="Times New Roman" w:cs="Times New Roman"/>
                <w:bCs/>
                <w:sz w:val="24"/>
                <w:szCs w:val="24"/>
              </w:rPr>
            </w:pPr>
            <w:r w:rsidRPr="00C638BC">
              <w:rPr>
                <w:rFonts w:ascii="Times New Roman" w:hAnsi="Times New Roman" w:cs="Times New Roman"/>
                <w:bCs/>
                <w:sz w:val="24"/>
                <w:szCs w:val="24"/>
              </w:rPr>
              <w:t>4</w:t>
            </w:r>
          </w:p>
        </w:tc>
        <w:tc>
          <w:tcPr>
            <w:tcW w:w="1210" w:type="pct"/>
            <w:vAlign w:val="center"/>
          </w:tcPr>
          <w:p w:rsidR="00A66ACF" w:rsidRPr="00C638BC" w:rsidRDefault="00A66ACF" w:rsidP="00C638BC">
            <w:pPr>
              <w:pStyle w:val="afff6"/>
              <w:jc w:val="left"/>
              <w:rPr>
                <w:rFonts w:ascii="Times New Roman" w:hAnsi="Times New Roman" w:cs="Times New Roman"/>
                <w:bCs/>
                <w:sz w:val="24"/>
                <w:szCs w:val="24"/>
              </w:rPr>
            </w:pPr>
            <w:r w:rsidRPr="00C638BC">
              <w:rPr>
                <w:rFonts w:ascii="Times New Roman" w:hAnsi="Times New Roman" w:cs="Times New Roman"/>
                <w:bCs/>
                <w:sz w:val="24"/>
                <w:szCs w:val="24"/>
              </w:rPr>
              <w:t>110</w:t>
            </w:r>
          </w:p>
        </w:tc>
        <w:tc>
          <w:tcPr>
            <w:tcW w:w="3409" w:type="pct"/>
            <w:vAlign w:val="center"/>
          </w:tcPr>
          <w:p w:rsidR="00A66ACF" w:rsidRPr="00C638BC" w:rsidRDefault="00A66ACF" w:rsidP="00C638BC">
            <w:pPr>
              <w:pStyle w:val="afff6"/>
              <w:jc w:val="left"/>
              <w:rPr>
                <w:rFonts w:ascii="Times New Roman" w:hAnsi="Times New Roman" w:cs="Times New Roman"/>
                <w:bCs/>
                <w:sz w:val="24"/>
                <w:szCs w:val="24"/>
              </w:rPr>
            </w:pPr>
            <w:r w:rsidRPr="00C638BC">
              <w:rPr>
                <w:rFonts w:ascii="Times New Roman" w:hAnsi="Times New Roman" w:cs="Times New Roman"/>
                <w:bCs/>
                <w:sz w:val="24"/>
                <w:szCs w:val="24"/>
              </w:rPr>
              <w:t>20</w:t>
            </w:r>
          </w:p>
        </w:tc>
      </w:tr>
      <w:tr w:rsidR="00A66ACF" w:rsidRPr="00C638BC" w:rsidTr="00C638BC">
        <w:trPr>
          <w:jc w:val="center"/>
        </w:trPr>
        <w:tc>
          <w:tcPr>
            <w:tcW w:w="381" w:type="pct"/>
            <w:vAlign w:val="center"/>
          </w:tcPr>
          <w:p w:rsidR="00A66ACF" w:rsidRPr="00C638BC" w:rsidRDefault="00A66ACF" w:rsidP="00C638BC">
            <w:pPr>
              <w:pStyle w:val="afff6"/>
              <w:jc w:val="left"/>
              <w:rPr>
                <w:rFonts w:ascii="Times New Roman" w:hAnsi="Times New Roman" w:cs="Times New Roman"/>
                <w:bCs/>
                <w:sz w:val="24"/>
                <w:szCs w:val="24"/>
              </w:rPr>
            </w:pPr>
            <w:r w:rsidRPr="00C638BC">
              <w:rPr>
                <w:rFonts w:ascii="Times New Roman" w:hAnsi="Times New Roman" w:cs="Times New Roman"/>
                <w:bCs/>
                <w:sz w:val="24"/>
                <w:szCs w:val="24"/>
              </w:rPr>
              <w:t>5</w:t>
            </w:r>
          </w:p>
        </w:tc>
        <w:tc>
          <w:tcPr>
            <w:tcW w:w="1210" w:type="pct"/>
            <w:vAlign w:val="center"/>
          </w:tcPr>
          <w:p w:rsidR="00A66ACF" w:rsidRPr="00C638BC" w:rsidRDefault="00A66ACF" w:rsidP="00C638BC">
            <w:pPr>
              <w:pStyle w:val="afff6"/>
              <w:jc w:val="left"/>
              <w:rPr>
                <w:rFonts w:ascii="Times New Roman" w:hAnsi="Times New Roman" w:cs="Times New Roman"/>
                <w:bCs/>
                <w:sz w:val="24"/>
                <w:szCs w:val="24"/>
              </w:rPr>
            </w:pPr>
            <w:r w:rsidRPr="00C638BC">
              <w:rPr>
                <w:rFonts w:ascii="Times New Roman" w:hAnsi="Times New Roman" w:cs="Times New Roman"/>
                <w:bCs/>
                <w:sz w:val="24"/>
                <w:szCs w:val="24"/>
              </w:rPr>
              <w:t>150, 220</w:t>
            </w:r>
          </w:p>
        </w:tc>
        <w:tc>
          <w:tcPr>
            <w:tcW w:w="3409" w:type="pct"/>
            <w:vAlign w:val="center"/>
          </w:tcPr>
          <w:p w:rsidR="00A66ACF" w:rsidRPr="00C638BC" w:rsidRDefault="00A66ACF" w:rsidP="00C638BC">
            <w:pPr>
              <w:pStyle w:val="afff6"/>
              <w:jc w:val="left"/>
              <w:rPr>
                <w:rFonts w:ascii="Times New Roman" w:hAnsi="Times New Roman" w:cs="Times New Roman"/>
                <w:bCs/>
                <w:sz w:val="24"/>
                <w:szCs w:val="24"/>
              </w:rPr>
            </w:pPr>
            <w:r w:rsidRPr="00C638BC">
              <w:rPr>
                <w:rFonts w:ascii="Times New Roman" w:hAnsi="Times New Roman" w:cs="Times New Roman"/>
                <w:bCs/>
                <w:sz w:val="24"/>
                <w:szCs w:val="24"/>
              </w:rPr>
              <w:t>25</w:t>
            </w:r>
          </w:p>
        </w:tc>
      </w:tr>
    </w:tbl>
    <w:p w:rsidR="00A66ACF" w:rsidRPr="00C638BC" w:rsidRDefault="00A66ACF" w:rsidP="00AE481D">
      <w:pPr>
        <w:widowControl w:val="0"/>
        <w:shd w:val="clear" w:color="auto" w:fill="FFFFFF"/>
        <w:spacing w:before="120"/>
        <w:ind w:firstLine="709"/>
        <w:textAlignment w:val="baseline"/>
        <w:rPr>
          <w:lang w:eastAsia="ar-SA" w:bidi="en-US"/>
        </w:rPr>
      </w:pPr>
      <w:r w:rsidRPr="00C638BC">
        <w:rPr>
          <w:lang w:eastAsia="ar-SA" w:bidi="en-US"/>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rsidR="00A66ACF" w:rsidRPr="00C638BC" w:rsidRDefault="00A66ACF" w:rsidP="00A66ACF">
      <w:pPr>
        <w:widowControl w:val="0"/>
        <w:shd w:val="clear" w:color="auto" w:fill="FFFFFF"/>
        <w:ind w:firstLine="709"/>
        <w:textAlignment w:val="baseline"/>
        <w:rPr>
          <w:lang w:eastAsia="ar-SA" w:bidi="en-US"/>
        </w:rPr>
      </w:pPr>
      <w:r w:rsidRPr="00C638BC">
        <w:rPr>
          <w:lang w:eastAsia="ar-SA" w:bidi="en-US"/>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rsidR="00A66ACF" w:rsidRPr="00C638BC" w:rsidRDefault="00A66ACF" w:rsidP="00A66ACF">
      <w:pPr>
        <w:widowControl w:val="0"/>
        <w:shd w:val="clear" w:color="auto" w:fill="FFFFFF"/>
        <w:ind w:firstLine="709"/>
        <w:textAlignment w:val="baseline"/>
        <w:rPr>
          <w:lang w:eastAsia="ar-SA" w:bidi="en-US"/>
        </w:rPr>
      </w:pPr>
      <w:r w:rsidRPr="00C638BC">
        <w:rPr>
          <w:lang w:eastAsia="ar-SA" w:bidi="en-US"/>
        </w:rPr>
        <w:lastRenderedPageBreak/>
        <w:t>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неотклоненном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rsidR="00A66ACF" w:rsidRPr="00C638BC" w:rsidRDefault="00A66ACF" w:rsidP="00A66ACF">
      <w:pPr>
        <w:widowControl w:val="0"/>
        <w:shd w:val="clear" w:color="auto" w:fill="FFFFFF"/>
        <w:ind w:firstLine="709"/>
        <w:textAlignment w:val="baseline"/>
        <w:rPr>
          <w:lang w:eastAsia="ar-SA" w:bidi="en-US"/>
        </w:rPr>
      </w:pPr>
      <w:r w:rsidRPr="00C638BC">
        <w:rPr>
          <w:lang w:eastAsia="ar-SA" w:bidi="en-US"/>
        </w:rPr>
        <w:t>Согласно Постановлению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(далее Постановление) охранные зоны устанавливаются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w:t>
      </w:r>
    </w:p>
    <w:p w:rsidR="00A66ACF" w:rsidRPr="00C638BC" w:rsidRDefault="00A66ACF" w:rsidP="00A66ACF">
      <w:pPr>
        <w:pStyle w:val="afff2"/>
        <w:numPr>
          <w:ilvl w:val="0"/>
          <w:numId w:val="11"/>
        </w:numPr>
        <w:ind w:left="1064"/>
        <w:contextualSpacing w:val="0"/>
        <w:rPr>
          <w:bCs/>
          <w:spacing w:val="-1"/>
        </w:rPr>
      </w:pPr>
      <w:r w:rsidRPr="00C638BC">
        <w:rPr>
          <w:bCs/>
          <w:spacing w:val="-1"/>
        </w:rPr>
        <w:t>ПС-220 кВ – 25м;</w:t>
      </w:r>
    </w:p>
    <w:p w:rsidR="00A66ACF" w:rsidRPr="00C638BC" w:rsidRDefault="00A66ACF" w:rsidP="00A66ACF">
      <w:pPr>
        <w:pStyle w:val="afff2"/>
        <w:numPr>
          <w:ilvl w:val="0"/>
          <w:numId w:val="11"/>
        </w:numPr>
        <w:ind w:left="1064"/>
        <w:contextualSpacing w:val="0"/>
        <w:rPr>
          <w:bCs/>
          <w:spacing w:val="-1"/>
        </w:rPr>
      </w:pPr>
      <w:r w:rsidRPr="00C638BC">
        <w:rPr>
          <w:bCs/>
          <w:spacing w:val="-1"/>
        </w:rPr>
        <w:t>ПС-110 кВ – 20 м;</w:t>
      </w:r>
    </w:p>
    <w:p w:rsidR="00A66ACF" w:rsidRPr="00C638BC" w:rsidRDefault="00A66ACF" w:rsidP="00A66ACF">
      <w:pPr>
        <w:pStyle w:val="afff2"/>
        <w:numPr>
          <w:ilvl w:val="0"/>
          <w:numId w:val="11"/>
        </w:numPr>
        <w:ind w:left="1064"/>
        <w:contextualSpacing w:val="0"/>
        <w:rPr>
          <w:bCs/>
          <w:spacing w:val="-1"/>
        </w:rPr>
      </w:pPr>
      <w:r w:rsidRPr="00C638BC">
        <w:rPr>
          <w:bCs/>
          <w:spacing w:val="-1"/>
        </w:rPr>
        <w:t>ПС-35 кВ – 15 м;</w:t>
      </w:r>
    </w:p>
    <w:p w:rsidR="00A66ACF" w:rsidRPr="00C638BC" w:rsidRDefault="00A66ACF" w:rsidP="00A66ACF">
      <w:pPr>
        <w:pStyle w:val="afff2"/>
        <w:numPr>
          <w:ilvl w:val="0"/>
          <w:numId w:val="11"/>
        </w:numPr>
        <w:ind w:left="1064"/>
        <w:contextualSpacing w:val="0"/>
        <w:rPr>
          <w:bCs/>
          <w:spacing w:val="-1"/>
        </w:rPr>
      </w:pPr>
      <w:r w:rsidRPr="00C638BC">
        <w:rPr>
          <w:bCs/>
          <w:spacing w:val="-1"/>
        </w:rPr>
        <w:t>ТП-10 кВ – 10 м.</w:t>
      </w:r>
    </w:p>
    <w:p w:rsidR="00A66ACF" w:rsidRPr="00C638BC" w:rsidRDefault="00A66ACF" w:rsidP="00A66ACF">
      <w:pPr>
        <w:widowControl w:val="0"/>
        <w:shd w:val="clear" w:color="auto" w:fill="FFFFFF"/>
        <w:ind w:firstLine="709"/>
        <w:textAlignment w:val="baseline"/>
        <w:rPr>
          <w:spacing w:val="2"/>
        </w:rPr>
      </w:pPr>
      <w:r w:rsidRPr="00C638BC">
        <w:rPr>
          <w:spacing w:val="2"/>
        </w:rPr>
        <w:t>В соответствии с Постановлением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rsidR="00A66ACF" w:rsidRPr="00C638BC" w:rsidRDefault="00A66ACF" w:rsidP="00A66ACF">
      <w:pPr>
        <w:widowControl w:val="0"/>
        <w:shd w:val="clear" w:color="auto" w:fill="FFFFFF"/>
        <w:ind w:firstLine="709"/>
        <w:textAlignment w:val="baseline"/>
        <w:rPr>
          <w:spacing w:val="2"/>
        </w:rPr>
      </w:pPr>
      <w:r w:rsidRPr="00C638BC">
        <w:rPr>
          <w:spacing w:val="2"/>
        </w:rPr>
        <w:t>В пределах охранных зон без письменного решения о согласовании сетевых организаций юридическим и физическим лицам запрещается:</w:t>
      </w:r>
    </w:p>
    <w:p w:rsidR="00A66ACF" w:rsidRPr="00C638BC" w:rsidRDefault="00A66ACF" w:rsidP="00A66ACF">
      <w:pPr>
        <w:pStyle w:val="afff2"/>
        <w:numPr>
          <w:ilvl w:val="0"/>
          <w:numId w:val="11"/>
        </w:numPr>
        <w:ind w:left="1064"/>
        <w:contextualSpacing w:val="0"/>
        <w:rPr>
          <w:bCs/>
          <w:spacing w:val="-1"/>
        </w:rPr>
      </w:pPr>
      <w:r w:rsidRPr="00C638BC">
        <w:rPr>
          <w:bCs/>
          <w:spacing w:val="-1"/>
        </w:rPr>
        <w:t>строительство, капитальный ремонт, реконструкция или снос зданий и сооружений;</w:t>
      </w:r>
    </w:p>
    <w:p w:rsidR="00A66ACF" w:rsidRPr="00C638BC" w:rsidRDefault="00A66ACF" w:rsidP="00A66ACF">
      <w:pPr>
        <w:pStyle w:val="afff2"/>
        <w:numPr>
          <w:ilvl w:val="0"/>
          <w:numId w:val="11"/>
        </w:numPr>
        <w:ind w:left="1064"/>
        <w:contextualSpacing w:val="0"/>
        <w:rPr>
          <w:bCs/>
          <w:spacing w:val="-1"/>
        </w:rPr>
      </w:pPr>
      <w:r w:rsidRPr="00C638BC">
        <w:rPr>
          <w:bCs/>
          <w:spacing w:val="-1"/>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w:t>
      </w:r>
    </w:p>
    <w:p w:rsidR="00A66ACF" w:rsidRPr="00C638BC" w:rsidRDefault="00A66ACF" w:rsidP="00A66ACF">
      <w:pPr>
        <w:pStyle w:val="afff2"/>
        <w:numPr>
          <w:ilvl w:val="0"/>
          <w:numId w:val="11"/>
        </w:numPr>
        <w:ind w:left="1064"/>
        <w:contextualSpacing w:val="0"/>
        <w:rPr>
          <w:bCs/>
          <w:spacing w:val="-1"/>
        </w:rPr>
      </w:pPr>
      <w:r w:rsidRPr="00C638BC">
        <w:rPr>
          <w:bCs/>
          <w:spacing w:val="-1"/>
        </w:rPr>
        <w:t>посадка и вырубка деревьев и кустарников.</w:t>
      </w:r>
    </w:p>
    <w:p w:rsidR="000D5839" w:rsidRPr="00C638BC" w:rsidRDefault="000D5839" w:rsidP="000D5839">
      <w:pPr>
        <w:pStyle w:val="30"/>
        <w:keepNext w:val="0"/>
        <w:widowControl w:val="0"/>
        <w:rPr>
          <w:i w:val="0"/>
          <w:szCs w:val="24"/>
        </w:rPr>
      </w:pPr>
      <w:bookmarkStart w:id="93" w:name="_Toc104298185"/>
      <w:bookmarkStart w:id="94" w:name="_Toc137020936"/>
      <w:bookmarkStart w:id="95" w:name="_Toc139277017"/>
      <w:bookmarkStart w:id="96" w:name="_Toc145493261"/>
      <w:bookmarkStart w:id="97" w:name="_Toc180055601"/>
      <w:r w:rsidRPr="00C638BC">
        <w:rPr>
          <w:i w:val="0"/>
          <w:szCs w:val="24"/>
        </w:rPr>
        <w:t>2.2.4 Охранная зона тепловых сетей</w:t>
      </w:r>
      <w:bookmarkEnd w:id="93"/>
      <w:bookmarkEnd w:id="94"/>
      <w:bookmarkEnd w:id="95"/>
      <w:bookmarkEnd w:id="96"/>
      <w:bookmarkEnd w:id="97"/>
    </w:p>
    <w:p w:rsidR="000D5839" w:rsidRPr="00C638BC" w:rsidRDefault="000D5839" w:rsidP="000D5839">
      <w:pPr>
        <w:widowControl w:val="0"/>
        <w:shd w:val="clear" w:color="auto" w:fill="FFFFFF"/>
        <w:ind w:firstLine="709"/>
        <w:textAlignment w:val="baseline"/>
        <w:rPr>
          <w:spacing w:val="2"/>
        </w:rPr>
      </w:pPr>
      <w:r w:rsidRPr="00C638BC">
        <w:rPr>
          <w:spacing w:val="2"/>
        </w:rPr>
        <w:t>Охранная зона тепловых сетей устанавливается в соответствии с приказом Министерства архитектуры, строительства и жилищно-коммунального хозяйства Российской Федерации от 17.08.1992 № 197.</w:t>
      </w:r>
    </w:p>
    <w:p w:rsidR="000D5839" w:rsidRPr="00C638BC" w:rsidRDefault="000D5839" w:rsidP="000D5839">
      <w:pPr>
        <w:widowControl w:val="0"/>
        <w:shd w:val="clear" w:color="auto" w:fill="FFFFFF"/>
        <w:ind w:firstLine="709"/>
        <w:textAlignment w:val="baseline"/>
        <w:rPr>
          <w:spacing w:val="2"/>
        </w:rPr>
      </w:pPr>
      <w:r w:rsidRPr="00C638BC">
        <w:rPr>
          <w:spacing w:val="2"/>
        </w:rPr>
        <w:t>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подлежат обязательному соблюдению при проектировании, строительстве и ремонте указанных объектов в соответствии с требованиями СП 124.13330.2012 «Тепловые сети».</w:t>
      </w:r>
    </w:p>
    <w:p w:rsidR="000D5839" w:rsidRPr="00C638BC" w:rsidRDefault="000D5839" w:rsidP="000D5839">
      <w:pPr>
        <w:widowControl w:val="0"/>
        <w:shd w:val="clear" w:color="auto" w:fill="FFFFFF"/>
        <w:ind w:firstLine="709"/>
        <w:textAlignment w:val="baseline"/>
        <w:rPr>
          <w:spacing w:val="2"/>
        </w:rPr>
      </w:pPr>
      <w:r w:rsidRPr="00C638BC">
        <w:rPr>
          <w:spacing w:val="2"/>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rsidR="000D5839" w:rsidRPr="00C638BC" w:rsidRDefault="000D5839" w:rsidP="000D5839">
      <w:pPr>
        <w:pStyle w:val="afff2"/>
        <w:numPr>
          <w:ilvl w:val="0"/>
          <w:numId w:val="11"/>
        </w:numPr>
        <w:ind w:left="1064"/>
        <w:contextualSpacing w:val="0"/>
        <w:rPr>
          <w:bCs/>
          <w:spacing w:val="-1"/>
        </w:rPr>
      </w:pPr>
      <w:r w:rsidRPr="00C638BC">
        <w:rPr>
          <w:bCs/>
          <w:spacing w:val="-1"/>
        </w:rPr>
        <w:t>размещать автозаправочные станции, хранилища горюче-смазочных материалов, складировать агрессивные химические материалы;</w:t>
      </w:r>
    </w:p>
    <w:p w:rsidR="000D5839" w:rsidRPr="00C638BC" w:rsidRDefault="000D5839" w:rsidP="000D5839">
      <w:pPr>
        <w:pStyle w:val="afff2"/>
        <w:numPr>
          <w:ilvl w:val="0"/>
          <w:numId w:val="11"/>
        </w:numPr>
        <w:ind w:left="1064"/>
        <w:contextualSpacing w:val="0"/>
        <w:rPr>
          <w:bCs/>
          <w:spacing w:val="-1"/>
        </w:rPr>
      </w:pPr>
      <w:r w:rsidRPr="00C638BC">
        <w:rPr>
          <w:bCs/>
          <w:spacing w:val="-1"/>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rsidR="000D5839" w:rsidRPr="00C638BC" w:rsidRDefault="000D5839" w:rsidP="000D5839">
      <w:pPr>
        <w:pStyle w:val="afff2"/>
        <w:numPr>
          <w:ilvl w:val="0"/>
          <w:numId w:val="11"/>
        </w:numPr>
        <w:ind w:left="1064"/>
        <w:contextualSpacing w:val="0"/>
        <w:rPr>
          <w:bCs/>
          <w:spacing w:val="-1"/>
        </w:rPr>
      </w:pPr>
      <w:r w:rsidRPr="00C638BC">
        <w:rPr>
          <w:bCs/>
          <w:spacing w:val="-1"/>
        </w:rPr>
        <w:lastRenderedPageBreak/>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rsidR="000D5839" w:rsidRPr="00C638BC" w:rsidRDefault="000D5839" w:rsidP="000D5839">
      <w:pPr>
        <w:pStyle w:val="afff2"/>
        <w:numPr>
          <w:ilvl w:val="0"/>
          <w:numId w:val="11"/>
        </w:numPr>
        <w:ind w:left="1064"/>
        <w:contextualSpacing w:val="0"/>
        <w:rPr>
          <w:bCs/>
          <w:spacing w:val="-1"/>
        </w:rPr>
      </w:pPr>
      <w:r w:rsidRPr="00C638BC">
        <w:rPr>
          <w:bCs/>
          <w:spacing w:val="-1"/>
        </w:rPr>
        <w:t>устраивать всякого рода свалки, разжигать костры, сжигать бытовой мусор или промышленные отходы;</w:t>
      </w:r>
    </w:p>
    <w:p w:rsidR="000D5839" w:rsidRPr="00C638BC" w:rsidRDefault="000D5839" w:rsidP="000D5839">
      <w:pPr>
        <w:pStyle w:val="afff2"/>
        <w:numPr>
          <w:ilvl w:val="0"/>
          <w:numId w:val="11"/>
        </w:numPr>
        <w:ind w:left="1064"/>
        <w:contextualSpacing w:val="0"/>
        <w:rPr>
          <w:bCs/>
          <w:spacing w:val="-1"/>
        </w:rPr>
      </w:pPr>
      <w:r w:rsidRPr="00C638BC">
        <w:rPr>
          <w:bCs/>
          <w:spacing w:val="-1"/>
        </w:rPr>
        <w:t>производить работы ударными механизмами, производить сброс и слив едких и коррозионно-активных веществ и горюче-смазочных материалов;</w:t>
      </w:r>
    </w:p>
    <w:p w:rsidR="000D5839" w:rsidRPr="00C638BC" w:rsidRDefault="000D5839" w:rsidP="000D5839">
      <w:pPr>
        <w:pStyle w:val="afff2"/>
        <w:numPr>
          <w:ilvl w:val="0"/>
          <w:numId w:val="11"/>
        </w:numPr>
        <w:ind w:left="1064"/>
        <w:contextualSpacing w:val="0"/>
        <w:rPr>
          <w:bCs/>
          <w:spacing w:val="-1"/>
        </w:rPr>
      </w:pPr>
      <w:r w:rsidRPr="00C638BC">
        <w:rPr>
          <w:bCs/>
          <w:spacing w:val="-1"/>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rsidR="000D5839" w:rsidRPr="00C638BC" w:rsidRDefault="000D5839" w:rsidP="000D5839">
      <w:pPr>
        <w:pStyle w:val="afff2"/>
        <w:numPr>
          <w:ilvl w:val="0"/>
          <w:numId w:val="11"/>
        </w:numPr>
        <w:ind w:left="1064"/>
        <w:contextualSpacing w:val="0"/>
        <w:rPr>
          <w:bCs/>
          <w:spacing w:val="-1"/>
        </w:rPr>
      </w:pPr>
      <w:r w:rsidRPr="00C638BC">
        <w:rPr>
          <w:bCs/>
          <w:spacing w:val="-1"/>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rsidR="000D5839" w:rsidRPr="00C638BC" w:rsidRDefault="000D5839" w:rsidP="000D5839">
      <w:pPr>
        <w:pStyle w:val="afff2"/>
        <w:numPr>
          <w:ilvl w:val="0"/>
          <w:numId w:val="11"/>
        </w:numPr>
        <w:ind w:left="1064"/>
        <w:contextualSpacing w:val="0"/>
        <w:rPr>
          <w:bCs/>
          <w:spacing w:val="-1"/>
        </w:rPr>
      </w:pPr>
      <w:r w:rsidRPr="00C638BC">
        <w:rPr>
          <w:bCs/>
          <w:spacing w:val="-1"/>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rsidR="000D5839" w:rsidRPr="00C638BC" w:rsidRDefault="000D5839" w:rsidP="000D5839">
      <w:pPr>
        <w:widowControl w:val="0"/>
        <w:shd w:val="clear" w:color="auto" w:fill="FFFFFF"/>
        <w:ind w:firstLine="709"/>
        <w:textAlignment w:val="baseline"/>
        <w:rPr>
          <w:spacing w:val="2"/>
        </w:rPr>
      </w:pPr>
      <w:r w:rsidRPr="00C638BC">
        <w:rPr>
          <w:spacing w:val="2"/>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rsidR="000D5839" w:rsidRPr="00C638BC" w:rsidRDefault="000D5839" w:rsidP="000D5839">
      <w:pPr>
        <w:pStyle w:val="afff2"/>
        <w:numPr>
          <w:ilvl w:val="0"/>
          <w:numId w:val="11"/>
        </w:numPr>
        <w:ind w:left="1064"/>
        <w:contextualSpacing w:val="0"/>
        <w:rPr>
          <w:bCs/>
          <w:spacing w:val="-1"/>
        </w:rPr>
      </w:pPr>
      <w:r w:rsidRPr="00C638BC">
        <w:rPr>
          <w:bCs/>
          <w:spacing w:val="-1"/>
        </w:rPr>
        <w:t>производить строительство, капитальный ремонт, реконструкцию или снос любых зданий и сооружений;</w:t>
      </w:r>
    </w:p>
    <w:p w:rsidR="000D5839" w:rsidRPr="00C638BC" w:rsidRDefault="000D5839" w:rsidP="000D5839">
      <w:pPr>
        <w:pStyle w:val="afff2"/>
        <w:numPr>
          <w:ilvl w:val="0"/>
          <w:numId w:val="11"/>
        </w:numPr>
        <w:ind w:left="1064"/>
        <w:contextualSpacing w:val="0"/>
        <w:rPr>
          <w:bCs/>
          <w:spacing w:val="-1"/>
        </w:rPr>
      </w:pPr>
      <w:r w:rsidRPr="00C638BC">
        <w:rPr>
          <w:bCs/>
          <w:spacing w:val="-1"/>
        </w:rPr>
        <w:t>производить земляные работы, планировку грунта, посадку деревьев и кустарников, устраивать монументальные клумбы;</w:t>
      </w:r>
    </w:p>
    <w:p w:rsidR="000D5839" w:rsidRPr="00C638BC" w:rsidRDefault="000D5839" w:rsidP="000D5839">
      <w:pPr>
        <w:pStyle w:val="afff2"/>
        <w:numPr>
          <w:ilvl w:val="0"/>
          <w:numId w:val="11"/>
        </w:numPr>
        <w:ind w:left="1064"/>
        <w:contextualSpacing w:val="0"/>
        <w:rPr>
          <w:bCs/>
          <w:spacing w:val="-1"/>
        </w:rPr>
      </w:pPr>
      <w:r w:rsidRPr="00C638BC">
        <w:rPr>
          <w:bCs/>
          <w:spacing w:val="-1"/>
        </w:rPr>
        <w:t>производить погрузочно-разгрузочные работы, а также работы, связанные с разбиванием грунта и дорожных покрытий;</w:t>
      </w:r>
    </w:p>
    <w:p w:rsidR="000D5839" w:rsidRPr="00C638BC" w:rsidRDefault="000D5839" w:rsidP="000D5839">
      <w:pPr>
        <w:pStyle w:val="afff2"/>
        <w:numPr>
          <w:ilvl w:val="0"/>
          <w:numId w:val="11"/>
        </w:numPr>
        <w:ind w:left="1064"/>
        <w:contextualSpacing w:val="0"/>
        <w:rPr>
          <w:bCs/>
          <w:spacing w:val="-1"/>
        </w:rPr>
      </w:pPr>
      <w:r w:rsidRPr="00C638BC">
        <w:rPr>
          <w:bCs/>
          <w:spacing w:val="-1"/>
        </w:rPr>
        <w:t>сооружать переезды и переходы через трубопроводы тепловых сетей.</w:t>
      </w:r>
    </w:p>
    <w:p w:rsidR="000D5839" w:rsidRPr="00C638BC" w:rsidRDefault="000D5839" w:rsidP="000D5839">
      <w:pPr>
        <w:widowControl w:val="0"/>
        <w:shd w:val="clear" w:color="auto" w:fill="FFFFFF"/>
        <w:ind w:firstLine="709"/>
        <w:textAlignment w:val="baseline"/>
        <w:rPr>
          <w:spacing w:val="2"/>
        </w:rPr>
      </w:pPr>
      <w:r w:rsidRPr="00C638BC">
        <w:rPr>
          <w:spacing w:val="2"/>
        </w:rPr>
        <w:t>Проведение перечисленных в п.6 работ должно согласовываться с владельцами тепловых сетей не менее чем за 3 дня до начала работ. Присутствие представителя владельца тепловых сетей необязательно, если это предусмотрено согласованием.</w:t>
      </w:r>
    </w:p>
    <w:p w:rsidR="000D5839" w:rsidRPr="00C638BC" w:rsidRDefault="000D5839" w:rsidP="000D5839">
      <w:pPr>
        <w:widowControl w:val="0"/>
        <w:shd w:val="clear" w:color="auto" w:fill="FFFFFF"/>
        <w:ind w:firstLine="709"/>
        <w:textAlignment w:val="baseline"/>
        <w:rPr>
          <w:spacing w:val="2"/>
        </w:rPr>
      </w:pPr>
      <w:r w:rsidRPr="00C638BC">
        <w:rPr>
          <w:spacing w:val="2"/>
        </w:rPr>
        <w:t>Предприятия, получившие письменное разрешение на ведение указанных работ в охранных зонах тепловых сетей, обязаны выполнять их с соблюдением условий, обеспечивающих сохранность этих сетей.</w:t>
      </w:r>
    </w:p>
    <w:p w:rsidR="000D5839" w:rsidRPr="00C638BC" w:rsidRDefault="000D5839" w:rsidP="000D5839">
      <w:pPr>
        <w:widowControl w:val="0"/>
        <w:shd w:val="clear" w:color="auto" w:fill="FFFFFF"/>
        <w:ind w:firstLine="709"/>
        <w:textAlignment w:val="baseline"/>
        <w:rPr>
          <w:spacing w:val="2"/>
        </w:rPr>
      </w:pPr>
      <w:r w:rsidRPr="00C638BC">
        <w:rPr>
          <w:spacing w:val="2"/>
        </w:rPr>
        <w:t>Работы в охранных зонах тепловых сетей, совмещенных с полосой отвода железных и автомобильных дорог, с охранными зонами линий электропередачи и связи, других линейных объектов, проводятся по согласованию между заинтересованными организациями.</w:t>
      </w:r>
    </w:p>
    <w:p w:rsidR="000D5839" w:rsidRPr="00C638BC" w:rsidRDefault="000D5839" w:rsidP="000D5839">
      <w:pPr>
        <w:widowControl w:val="0"/>
        <w:shd w:val="clear" w:color="auto" w:fill="FFFFFF"/>
        <w:ind w:firstLine="709"/>
        <w:textAlignment w:val="baseline"/>
        <w:rPr>
          <w:spacing w:val="2"/>
        </w:rPr>
      </w:pPr>
      <w:r w:rsidRPr="00C638BC">
        <w:rPr>
          <w:spacing w:val="2"/>
        </w:rPr>
        <w:t>Работы в непосредственной близости от тепловых сетей должны выполняться в соответствии с проектом производства работ, разрабатываемым с соблюдением требований СП 124.13330.2012 «СНиП 41-02-2003 Тепловые сети» с Изменениями № 1, № 2, № 3.</w:t>
      </w:r>
    </w:p>
    <w:p w:rsidR="00A66ACF" w:rsidRPr="00C638BC" w:rsidRDefault="00BA0D34" w:rsidP="00BA0D34">
      <w:pPr>
        <w:pStyle w:val="30"/>
        <w:rPr>
          <w:i w:val="0"/>
          <w:szCs w:val="24"/>
        </w:rPr>
      </w:pPr>
      <w:bookmarkStart w:id="98" w:name="_Toc106616511"/>
      <w:bookmarkStart w:id="99" w:name="_Toc106885441"/>
      <w:bookmarkStart w:id="100" w:name="_Toc106885514"/>
      <w:bookmarkStart w:id="101" w:name="_Toc109990049"/>
      <w:bookmarkStart w:id="102" w:name="_Toc180055602"/>
      <w:r w:rsidRPr="00C638BC">
        <w:rPr>
          <w:i w:val="0"/>
          <w:szCs w:val="24"/>
        </w:rPr>
        <w:t>2.2.</w:t>
      </w:r>
      <w:r w:rsidR="000D5839" w:rsidRPr="00C638BC">
        <w:rPr>
          <w:i w:val="0"/>
          <w:szCs w:val="24"/>
        </w:rPr>
        <w:t>5</w:t>
      </w:r>
      <w:r w:rsidRPr="00C638BC">
        <w:rPr>
          <w:i w:val="0"/>
          <w:szCs w:val="24"/>
        </w:rPr>
        <w:t xml:space="preserve"> </w:t>
      </w:r>
      <w:r w:rsidR="00A66ACF" w:rsidRPr="00C638BC">
        <w:rPr>
          <w:i w:val="0"/>
          <w:szCs w:val="24"/>
        </w:rPr>
        <w:t>Охранные зоны линий и сооружений и связи</w:t>
      </w:r>
      <w:bookmarkEnd w:id="98"/>
      <w:bookmarkEnd w:id="99"/>
      <w:bookmarkEnd w:id="100"/>
      <w:bookmarkEnd w:id="101"/>
      <w:bookmarkEnd w:id="102"/>
    </w:p>
    <w:p w:rsidR="00A66ACF" w:rsidRPr="00C638BC" w:rsidRDefault="00A66ACF" w:rsidP="00A66ACF">
      <w:pPr>
        <w:widowControl w:val="0"/>
        <w:shd w:val="clear" w:color="auto" w:fill="FFFFFF"/>
        <w:ind w:firstLine="709"/>
        <w:textAlignment w:val="baseline"/>
        <w:rPr>
          <w:spacing w:val="2"/>
        </w:rPr>
      </w:pPr>
      <w:r w:rsidRPr="00C638BC">
        <w:rPr>
          <w:spacing w:val="2"/>
        </w:rPr>
        <w:t>Охранные зоны линий и сооружений связи установлены в соответствии с требованиями Федерального закона от 07.07.2003 № 126-ФЗ «О связи» и Правилами охраны линий и сооружений связи Российской Федерации, утверждёнными постановлением Правительства Российской Федерации от 09.06.1995 № 578. 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сооружения связи Российской Федерации.</w:t>
      </w:r>
    </w:p>
    <w:p w:rsidR="00A66ACF" w:rsidRPr="00C638BC" w:rsidRDefault="00A66ACF" w:rsidP="00A66ACF">
      <w:pPr>
        <w:widowControl w:val="0"/>
        <w:shd w:val="clear" w:color="auto" w:fill="FFFFFF"/>
        <w:ind w:firstLine="709"/>
        <w:textAlignment w:val="baseline"/>
        <w:rPr>
          <w:spacing w:val="2"/>
        </w:rPr>
      </w:pPr>
      <w:r w:rsidRPr="00C638BC">
        <w:rPr>
          <w:spacing w:val="2"/>
        </w:rPr>
        <w:t xml:space="preserve">Охранные зоны линий связи устанавливаются регламентами использования </w:t>
      </w:r>
      <w:r w:rsidRPr="00C638BC">
        <w:rPr>
          <w:spacing w:val="2"/>
        </w:rPr>
        <w:lastRenderedPageBreak/>
        <w:t>территории в соответствии с требованиями Правил.</w:t>
      </w:r>
    </w:p>
    <w:p w:rsidR="00A66ACF" w:rsidRPr="00C638BC" w:rsidRDefault="00A66ACF" w:rsidP="00A66ACF">
      <w:pPr>
        <w:widowControl w:val="0"/>
        <w:shd w:val="clear" w:color="auto" w:fill="FFFFFF"/>
        <w:ind w:firstLine="709"/>
        <w:textAlignment w:val="baseline"/>
        <w:rPr>
          <w:spacing w:val="2"/>
        </w:rPr>
      </w:pPr>
      <w:r w:rsidRPr="00C638BC">
        <w:rPr>
          <w:spacing w:val="2"/>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A66ACF" w:rsidRPr="00C638BC" w:rsidRDefault="00A66ACF" w:rsidP="00A66ACF">
      <w:pPr>
        <w:pStyle w:val="afff2"/>
        <w:numPr>
          <w:ilvl w:val="0"/>
          <w:numId w:val="11"/>
        </w:numPr>
        <w:ind w:left="1064"/>
        <w:contextualSpacing w:val="0"/>
        <w:rPr>
          <w:bCs/>
          <w:spacing w:val="-1"/>
        </w:rPr>
      </w:pPr>
      <w:r w:rsidRPr="00C638BC">
        <w:rPr>
          <w:bCs/>
          <w:spacing w:val="-1"/>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A66ACF" w:rsidRPr="00C638BC" w:rsidRDefault="00A66ACF" w:rsidP="00A66ACF">
      <w:pPr>
        <w:pStyle w:val="afff2"/>
        <w:numPr>
          <w:ilvl w:val="0"/>
          <w:numId w:val="11"/>
        </w:numPr>
        <w:ind w:left="1064"/>
        <w:contextualSpacing w:val="0"/>
        <w:rPr>
          <w:bCs/>
          <w:spacing w:val="-1"/>
        </w:rPr>
      </w:pPr>
      <w:r w:rsidRPr="00C638BC">
        <w:rPr>
          <w:bCs/>
          <w:spacing w:val="-1"/>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коммунальных и прочих отходов, ломать замерные, сигнальные, предупредительные знаки и телефонные колодцы;</w:t>
      </w:r>
    </w:p>
    <w:p w:rsidR="00A66ACF" w:rsidRPr="00C638BC" w:rsidRDefault="00A66ACF" w:rsidP="00A66ACF">
      <w:pPr>
        <w:pStyle w:val="afff2"/>
        <w:numPr>
          <w:ilvl w:val="0"/>
          <w:numId w:val="11"/>
        </w:numPr>
        <w:ind w:left="1064"/>
        <w:contextualSpacing w:val="0"/>
        <w:rPr>
          <w:bCs/>
          <w:spacing w:val="-1"/>
        </w:rPr>
      </w:pPr>
      <w:r w:rsidRPr="00C638BC">
        <w:rPr>
          <w:bCs/>
          <w:spacing w:val="-1"/>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A66ACF" w:rsidRPr="00C638BC" w:rsidRDefault="00A66ACF" w:rsidP="00A66ACF">
      <w:pPr>
        <w:pStyle w:val="afff2"/>
        <w:numPr>
          <w:ilvl w:val="0"/>
          <w:numId w:val="11"/>
        </w:numPr>
        <w:ind w:left="1064"/>
        <w:contextualSpacing w:val="0"/>
        <w:rPr>
          <w:bCs/>
          <w:spacing w:val="-1"/>
        </w:rPr>
      </w:pPr>
      <w:r w:rsidRPr="00C638BC">
        <w:rPr>
          <w:bCs/>
          <w:spacing w:val="-1"/>
        </w:rPr>
        <w:t>огораживать трассы линий связи, препятствуя свободному доступу к ним технического персонала;</w:t>
      </w:r>
    </w:p>
    <w:p w:rsidR="00A66ACF" w:rsidRPr="00C638BC" w:rsidRDefault="00A66ACF" w:rsidP="00A66ACF">
      <w:pPr>
        <w:pStyle w:val="afff2"/>
        <w:numPr>
          <w:ilvl w:val="0"/>
          <w:numId w:val="11"/>
        </w:numPr>
        <w:ind w:left="1064"/>
        <w:contextualSpacing w:val="0"/>
        <w:rPr>
          <w:bCs/>
          <w:spacing w:val="-1"/>
        </w:rPr>
      </w:pPr>
      <w:r w:rsidRPr="00C638BC">
        <w:rPr>
          <w:bCs/>
          <w:spacing w:val="-1"/>
        </w:rPr>
        <w:t>самовольно подключаться к абонентской телефонной линии и линии радиофикации в целях пользования услугами связи;</w:t>
      </w:r>
    </w:p>
    <w:p w:rsidR="00A66ACF" w:rsidRPr="00C638BC" w:rsidRDefault="00A66ACF" w:rsidP="00A66ACF">
      <w:pPr>
        <w:pStyle w:val="afff2"/>
        <w:numPr>
          <w:ilvl w:val="0"/>
          <w:numId w:val="11"/>
        </w:numPr>
        <w:ind w:left="1064"/>
        <w:contextualSpacing w:val="0"/>
        <w:rPr>
          <w:bCs/>
          <w:spacing w:val="-1"/>
        </w:rPr>
      </w:pPr>
      <w:r w:rsidRPr="00C638BC">
        <w:rPr>
          <w:bCs/>
          <w:spacing w:val="-1"/>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rsidR="00A66ACF" w:rsidRPr="00C638BC" w:rsidRDefault="00A66ACF" w:rsidP="00A66ACF">
      <w:pPr>
        <w:widowControl w:val="0"/>
        <w:shd w:val="clear" w:color="auto" w:fill="FFFFFF"/>
        <w:ind w:firstLine="709"/>
        <w:textAlignment w:val="baseline"/>
        <w:rPr>
          <w:spacing w:val="2"/>
        </w:rPr>
      </w:pPr>
      <w:r w:rsidRPr="00C638BC">
        <w:rPr>
          <w:spacing w:val="2"/>
        </w:rPr>
        <w:t>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A66ACF" w:rsidRPr="00C638BC" w:rsidRDefault="00A66ACF" w:rsidP="00A66ACF">
      <w:pPr>
        <w:pStyle w:val="afff2"/>
        <w:numPr>
          <w:ilvl w:val="0"/>
          <w:numId w:val="11"/>
        </w:numPr>
        <w:ind w:left="1064"/>
        <w:contextualSpacing w:val="0"/>
        <w:rPr>
          <w:bCs/>
          <w:spacing w:val="-1"/>
        </w:rPr>
      </w:pPr>
      <w:r w:rsidRPr="00C638BC">
        <w:rPr>
          <w:bCs/>
          <w:spacing w:val="-1"/>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A66ACF" w:rsidRPr="00C638BC" w:rsidRDefault="00A66ACF" w:rsidP="00A66ACF">
      <w:pPr>
        <w:pStyle w:val="afff2"/>
        <w:numPr>
          <w:ilvl w:val="0"/>
          <w:numId w:val="11"/>
        </w:numPr>
        <w:ind w:left="1064"/>
        <w:contextualSpacing w:val="0"/>
        <w:rPr>
          <w:bCs/>
          <w:spacing w:val="-1"/>
        </w:rPr>
      </w:pPr>
      <w:r w:rsidRPr="00C638BC">
        <w:rPr>
          <w:bCs/>
          <w:spacing w:val="-1"/>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rsidR="00A66ACF" w:rsidRPr="00C638BC" w:rsidRDefault="00A66ACF" w:rsidP="00A66ACF">
      <w:pPr>
        <w:pStyle w:val="afff2"/>
        <w:numPr>
          <w:ilvl w:val="0"/>
          <w:numId w:val="11"/>
        </w:numPr>
        <w:ind w:left="1064"/>
        <w:contextualSpacing w:val="0"/>
        <w:rPr>
          <w:bCs/>
          <w:spacing w:val="-1"/>
        </w:rPr>
      </w:pPr>
      <w:r w:rsidRPr="00C638BC">
        <w:rPr>
          <w:bCs/>
          <w:spacing w:val="-1"/>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A66ACF" w:rsidRPr="00C638BC" w:rsidRDefault="00A66ACF" w:rsidP="00A66ACF">
      <w:pPr>
        <w:pStyle w:val="afff2"/>
        <w:numPr>
          <w:ilvl w:val="0"/>
          <w:numId w:val="11"/>
        </w:numPr>
        <w:ind w:left="1064"/>
        <w:contextualSpacing w:val="0"/>
        <w:rPr>
          <w:bCs/>
          <w:spacing w:val="-1"/>
        </w:rPr>
      </w:pPr>
      <w:r w:rsidRPr="00C638BC">
        <w:rPr>
          <w:bCs/>
          <w:spacing w:val="-1"/>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A66ACF" w:rsidRPr="00C638BC" w:rsidRDefault="00A66ACF" w:rsidP="00A66ACF">
      <w:pPr>
        <w:pStyle w:val="afff2"/>
        <w:numPr>
          <w:ilvl w:val="0"/>
          <w:numId w:val="11"/>
        </w:numPr>
        <w:ind w:left="1064"/>
        <w:contextualSpacing w:val="0"/>
        <w:rPr>
          <w:bCs/>
          <w:spacing w:val="-1"/>
        </w:rPr>
      </w:pPr>
      <w:r w:rsidRPr="00C638BC">
        <w:rPr>
          <w:bCs/>
          <w:spacing w:val="-1"/>
        </w:rPr>
        <w:t xml:space="preserve">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w:t>
      </w:r>
      <w:r w:rsidRPr="00C638BC">
        <w:rPr>
          <w:bCs/>
          <w:spacing w:val="-1"/>
        </w:rPr>
        <w:lastRenderedPageBreak/>
        <w:t>и другим плавучим средствам запрещается бросать якоря, проходить с отданными якорями, цепями, лотами, волокушами и тралами;</w:t>
      </w:r>
    </w:p>
    <w:p w:rsidR="00A66ACF" w:rsidRPr="00C638BC" w:rsidRDefault="00A66ACF" w:rsidP="00A66ACF">
      <w:pPr>
        <w:pStyle w:val="afff2"/>
        <w:numPr>
          <w:ilvl w:val="0"/>
          <w:numId w:val="11"/>
        </w:numPr>
        <w:ind w:left="1064"/>
        <w:contextualSpacing w:val="0"/>
        <w:rPr>
          <w:bCs/>
          <w:spacing w:val="-1"/>
        </w:rPr>
      </w:pPr>
      <w:r w:rsidRPr="00C638BC">
        <w:rPr>
          <w:bCs/>
          <w:spacing w:val="-1"/>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A66ACF" w:rsidRPr="00C638BC" w:rsidRDefault="00A66ACF" w:rsidP="00A66ACF">
      <w:pPr>
        <w:pStyle w:val="afff2"/>
        <w:numPr>
          <w:ilvl w:val="0"/>
          <w:numId w:val="11"/>
        </w:numPr>
        <w:ind w:left="1064"/>
        <w:contextualSpacing w:val="0"/>
        <w:rPr>
          <w:bCs/>
          <w:spacing w:val="-1"/>
        </w:rPr>
      </w:pPr>
      <w:r w:rsidRPr="00C638BC">
        <w:rPr>
          <w:bCs/>
          <w:spacing w:val="-1"/>
        </w:rPr>
        <w:t>производить защиту подземных коммуникаций от коррозии без учета проходящих подземных кабельных линий связи.</w:t>
      </w:r>
    </w:p>
    <w:p w:rsidR="00A66ACF" w:rsidRPr="00C638BC" w:rsidRDefault="00A66ACF" w:rsidP="00A66ACF">
      <w:pPr>
        <w:widowControl w:val="0"/>
        <w:shd w:val="clear" w:color="auto" w:fill="FFFFFF"/>
        <w:ind w:firstLine="709"/>
        <w:textAlignment w:val="baseline"/>
        <w:rPr>
          <w:spacing w:val="2"/>
        </w:rPr>
      </w:pPr>
      <w:r w:rsidRPr="00C638BC">
        <w:rPr>
          <w:spacing w:val="2"/>
        </w:rPr>
        <w:t>Предприятиям, в ведении которых находятся линии связи и линии радиофикации, в охранных зонах разрешается:</w:t>
      </w:r>
    </w:p>
    <w:p w:rsidR="00A66ACF" w:rsidRPr="00C638BC" w:rsidRDefault="00A66ACF" w:rsidP="00A66ACF">
      <w:pPr>
        <w:pStyle w:val="afff2"/>
        <w:numPr>
          <w:ilvl w:val="0"/>
          <w:numId w:val="11"/>
        </w:numPr>
        <w:ind w:left="1064"/>
        <w:contextualSpacing w:val="0"/>
        <w:rPr>
          <w:bCs/>
          <w:spacing w:val="-1"/>
        </w:rPr>
      </w:pPr>
      <w:r w:rsidRPr="00C638BC">
        <w:rPr>
          <w:bCs/>
          <w:spacing w:val="-1"/>
        </w:rPr>
        <w:t>устройство за свой счет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rsidR="00A66ACF" w:rsidRPr="00C638BC" w:rsidRDefault="00A66ACF" w:rsidP="00A66ACF">
      <w:pPr>
        <w:pStyle w:val="afff2"/>
        <w:numPr>
          <w:ilvl w:val="0"/>
          <w:numId w:val="11"/>
        </w:numPr>
        <w:ind w:left="1064"/>
        <w:contextualSpacing w:val="0"/>
        <w:rPr>
          <w:bCs/>
          <w:spacing w:val="-1"/>
        </w:rPr>
      </w:pPr>
      <w:r w:rsidRPr="00C638BC">
        <w:rPr>
          <w:bCs/>
          <w:spacing w:val="-1"/>
        </w:rPr>
        <w:t>разрытие ям, траншей и котлованов для ремонта линий связи и линий радиофикации с последующей их засыпкой;</w:t>
      </w:r>
    </w:p>
    <w:p w:rsidR="00A66ACF" w:rsidRPr="00C638BC" w:rsidRDefault="00A66ACF" w:rsidP="00A66ACF">
      <w:pPr>
        <w:pStyle w:val="afff2"/>
        <w:numPr>
          <w:ilvl w:val="0"/>
          <w:numId w:val="11"/>
        </w:numPr>
        <w:ind w:left="1064"/>
        <w:contextualSpacing w:val="0"/>
      </w:pPr>
      <w:r w:rsidRPr="00C638BC">
        <w:rPr>
          <w:bCs/>
          <w:spacing w:val="-1"/>
        </w:rPr>
        <w:t>вырубка отдельных деревьев при авариях на линиях связи и линиях радиофикации, проходящих через лесные участки, осуществляется в уведомительном порядке, в соответствии со статьей 45 Лесного кодекса Российской Федерации и правилами использования лесов для строительства, реконструкции, эксплуатации линейных объектов.</w:t>
      </w:r>
      <w:r w:rsidRPr="00C638BC">
        <w:t xml:space="preserve"> Полученная при этом древесина используется согласно действующему гражданскому и лесному законодательству.</w:t>
      </w:r>
    </w:p>
    <w:p w:rsidR="00A66ACF" w:rsidRPr="00C638BC" w:rsidRDefault="00A66ACF" w:rsidP="00A66ACF">
      <w:pPr>
        <w:widowControl w:val="0"/>
        <w:shd w:val="clear" w:color="auto" w:fill="FFFFFF"/>
        <w:ind w:firstLine="709"/>
        <w:textAlignment w:val="baseline"/>
        <w:rPr>
          <w:spacing w:val="2"/>
        </w:rPr>
      </w:pPr>
      <w:r w:rsidRPr="00C638BC">
        <w:rPr>
          <w:spacing w:val="2"/>
        </w:rPr>
        <w:t>Работы по прокладке, докладке и ремонту кабельных линий связи и линий радиофикации, проходящих по сельскохозяйственным угодьям, садовым и дачным участкам, должны производиться, как правило, в период, когда эти угодья не заняты полевыми культурами, а работы по ликвидации аварий и эксплуатационному обслуживанию линий связи и линий радиофикации – в любой период.</w:t>
      </w:r>
    </w:p>
    <w:p w:rsidR="00A66ACF" w:rsidRPr="00C638BC" w:rsidRDefault="00A66ACF" w:rsidP="00A66ACF">
      <w:pPr>
        <w:widowControl w:val="0"/>
        <w:shd w:val="clear" w:color="auto" w:fill="FFFFFF"/>
        <w:ind w:firstLine="709"/>
        <w:textAlignment w:val="baseline"/>
        <w:rPr>
          <w:spacing w:val="2"/>
        </w:rPr>
      </w:pPr>
      <w:r w:rsidRPr="00C638BC">
        <w:rPr>
          <w:spacing w:val="2"/>
        </w:rPr>
        <w:t>Юридические и физические лица, ведущие хозяйственную деятельность на земельных участках, по которым проходят линии связи и линии радиофикации, обязаны:</w:t>
      </w:r>
    </w:p>
    <w:p w:rsidR="00A66ACF" w:rsidRPr="00C638BC" w:rsidRDefault="00A66ACF" w:rsidP="00A66ACF">
      <w:pPr>
        <w:pStyle w:val="afff2"/>
        <w:numPr>
          <w:ilvl w:val="0"/>
          <w:numId w:val="11"/>
        </w:numPr>
        <w:ind w:left="1064"/>
        <w:contextualSpacing w:val="0"/>
        <w:rPr>
          <w:bCs/>
          <w:spacing w:val="-1"/>
        </w:rPr>
      </w:pPr>
      <w:r w:rsidRPr="00C638BC">
        <w:rPr>
          <w:bCs/>
          <w:spacing w:val="-1"/>
        </w:rPr>
        <w:t>принимать все зависящие от них меры, способствующие обеспечению сохранности этих линий;</w:t>
      </w:r>
    </w:p>
    <w:p w:rsidR="00A66ACF" w:rsidRPr="00C638BC" w:rsidRDefault="00A66ACF" w:rsidP="00A66ACF">
      <w:pPr>
        <w:pStyle w:val="afff2"/>
        <w:numPr>
          <w:ilvl w:val="0"/>
          <w:numId w:val="11"/>
        </w:numPr>
        <w:ind w:left="1064"/>
        <w:contextualSpacing w:val="0"/>
        <w:rPr>
          <w:bCs/>
          <w:spacing w:val="-1"/>
        </w:rPr>
      </w:pPr>
      <w:r w:rsidRPr="00C638BC">
        <w:rPr>
          <w:bCs/>
          <w:spacing w:val="-1"/>
        </w:rPr>
        <w:t>обеспечивать техническому персоналу беспрепятственный доступ к этим линиям для ведения работ на них (при предъявлении документа о соответствующих полномочиях).</w:t>
      </w:r>
    </w:p>
    <w:p w:rsidR="00C370D8" w:rsidRPr="00C638BC" w:rsidRDefault="00C370D8" w:rsidP="00C370D8">
      <w:pPr>
        <w:pStyle w:val="30"/>
        <w:keepNext w:val="0"/>
        <w:widowControl w:val="0"/>
        <w:rPr>
          <w:i w:val="0"/>
          <w:szCs w:val="24"/>
        </w:rPr>
      </w:pPr>
      <w:bookmarkStart w:id="103" w:name="_Toc156487316"/>
      <w:bookmarkStart w:id="104" w:name="_Toc180055603"/>
      <w:bookmarkStart w:id="105" w:name="_Toc106800849"/>
      <w:r w:rsidRPr="00C638BC">
        <w:rPr>
          <w:i w:val="0"/>
          <w:szCs w:val="24"/>
        </w:rPr>
        <w:t>2.2.6. Охранная зона газопроводов и систем газоснабжения</w:t>
      </w:r>
      <w:bookmarkEnd w:id="103"/>
      <w:bookmarkEnd w:id="104"/>
    </w:p>
    <w:p w:rsidR="00C370D8" w:rsidRPr="00C638BC" w:rsidRDefault="00C370D8" w:rsidP="00C370D8">
      <w:pPr>
        <w:widowControl w:val="0"/>
        <w:shd w:val="clear" w:color="auto" w:fill="FFFFFF"/>
        <w:ind w:firstLine="709"/>
        <w:textAlignment w:val="baseline"/>
        <w:rPr>
          <w:spacing w:val="2"/>
        </w:rPr>
      </w:pPr>
      <w:r w:rsidRPr="00C638BC">
        <w:rPr>
          <w:spacing w:val="2"/>
        </w:rPr>
        <w:t>В соответствии п.7 «Правил охраны газораспределительных сетей», утвержденных Постановлением Правительства РФ от 20.11.200 № 878, для газораспределительных сетей устанавливаются следующие охранные зоны:</w:t>
      </w:r>
    </w:p>
    <w:p w:rsidR="00C370D8" w:rsidRPr="00C638BC" w:rsidRDefault="00C370D8" w:rsidP="00C370D8">
      <w:pPr>
        <w:widowControl w:val="0"/>
        <w:shd w:val="clear" w:color="auto" w:fill="FFFFFF"/>
        <w:ind w:firstLine="709"/>
        <w:textAlignment w:val="baseline"/>
        <w:rPr>
          <w:spacing w:val="2"/>
        </w:rPr>
      </w:pPr>
      <w:r w:rsidRPr="00C638BC">
        <w:rPr>
          <w:spacing w:val="2"/>
        </w:rPr>
        <w:t>а)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C370D8" w:rsidRPr="00C638BC" w:rsidRDefault="00C370D8" w:rsidP="00C370D8">
      <w:pPr>
        <w:widowControl w:val="0"/>
        <w:shd w:val="clear" w:color="auto" w:fill="FFFFFF"/>
        <w:ind w:firstLine="709"/>
        <w:textAlignment w:val="baseline"/>
        <w:rPr>
          <w:spacing w:val="2"/>
        </w:rPr>
      </w:pPr>
      <w:r w:rsidRPr="00C638BC">
        <w:rPr>
          <w:spacing w:val="2"/>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C370D8" w:rsidRPr="00C638BC" w:rsidRDefault="00C370D8" w:rsidP="00C370D8">
      <w:pPr>
        <w:widowControl w:val="0"/>
        <w:shd w:val="clear" w:color="auto" w:fill="FFFFFF"/>
        <w:ind w:firstLine="709"/>
        <w:textAlignment w:val="baseline"/>
        <w:rPr>
          <w:spacing w:val="2"/>
        </w:rPr>
      </w:pPr>
      <w:r w:rsidRPr="00C638BC">
        <w:rPr>
          <w:spacing w:val="2"/>
        </w:rPr>
        <w:t xml:space="preserve">в) 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w:t>
      </w:r>
      <w:r w:rsidRPr="00C638BC">
        <w:rPr>
          <w:spacing w:val="2"/>
        </w:rPr>
        <w:lastRenderedPageBreak/>
        <w:t>расстоянии 10 метров с каждой стороны газопровода;</w:t>
      </w:r>
    </w:p>
    <w:p w:rsidR="00C370D8" w:rsidRPr="00C638BC" w:rsidRDefault="00C370D8" w:rsidP="00C370D8">
      <w:pPr>
        <w:widowControl w:val="0"/>
        <w:shd w:val="clear" w:color="auto" w:fill="FFFFFF"/>
        <w:ind w:firstLine="709"/>
        <w:textAlignment w:val="baseline"/>
        <w:rPr>
          <w:spacing w:val="2"/>
        </w:rPr>
      </w:pPr>
      <w:r w:rsidRPr="00C638BC">
        <w:rPr>
          <w:spacing w:val="2"/>
        </w:rPr>
        <w:t>г)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C370D8" w:rsidRPr="00C638BC" w:rsidRDefault="00C370D8" w:rsidP="00C370D8">
      <w:pPr>
        <w:widowControl w:val="0"/>
        <w:shd w:val="clear" w:color="auto" w:fill="FFFFFF"/>
        <w:ind w:firstLine="709"/>
        <w:textAlignment w:val="baseline"/>
        <w:rPr>
          <w:spacing w:val="2"/>
        </w:rPr>
      </w:pPr>
      <w:r w:rsidRPr="00C638BC">
        <w:rPr>
          <w:spacing w:val="2"/>
        </w:rPr>
        <w:t>д) 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C370D8" w:rsidRPr="00C638BC" w:rsidRDefault="00C370D8" w:rsidP="00C370D8">
      <w:pPr>
        <w:widowControl w:val="0"/>
        <w:shd w:val="clear" w:color="auto" w:fill="FFFFFF"/>
        <w:ind w:firstLine="709"/>
        <w:textAlignment w:val="baseline"/>
        <w:rPr>
          <w:spacing w:val="2"/>
        </w:rPr>
      </w:pPr>
      <w:r w:rsidRPr="00C638BC">
        <w:rPr>
          <w:spacing w:val="2"/>
        </w:rPr>
        <w:t>е)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C370D8" w:rsidRPr="00C638BC" w:rsidRDefault="00C370D8" w:rsidP="00C370D8">
      <w:pPr>
        <w:widowControl w:val="0"/>
        <w:shd w:val="clear" w:color="auto" w:fill="FFFFFF"/>
        <w:ind w:firstLine="709"/>
        <w:textAlignment w:val="baseline"/>
        <w:rPr>
          <w:spacing w:val="2"/>
        </w:rPr>
      </w:pPr>
      <w:r w:rsidRPr="00C638BC">
        <w:rPr>
          <w:spacing w:val="2"/>
        </w:rPr>
        <w:t>8. 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rsidR="00C370D8" w:rsidRPr="00C638BC" w:rsidRDefault="00C370D8" w:rsidP="00C370D8">
      <w:pPr>
        <w:widowControl w:val="0"/>
        <w:shd w:val="clear" w:color="auto" w:fill="FFFFFF"/>
        <w:ind w:firstLine="709"/>
        <w:textAlignment w:val="baseline"/>
        <w:rPr>
          <w:spacing w:val="2"/>
        </w:rPr>
      </w:pPr>
      <w:r w:rsidRPr="00C638BC">
        <w:rPr>
          <w:spacing w:val="2"/>
        </w:rPr>
        <w:t>9. Нормативные расстояния устанавливаются с учетом значимости объектов, условий прокладки газопровода, давления газа и других факторов, но не менее строительных норм и правил, утвержденных специально уполномоченным федеральным органом исполнительной власти в области градостроительства и строительства.</w:t>
      </w:r>
    </w:p>
    <w:p w:rsidR="00C370D8" w:rsidRPr="00C638BC" w:rsidRDefault="00C370D8" w:rsidP="00C370D8">
      <w:pPr>
        <w:widowControl w:val="0"/>
        <w:shd w:val="clear" w:color="auto" w:fill="FFFFFF"/>
        <w:ind w:firstLine="709"/>
        <w:textAlignment w:val="baseline"/>
        <w:rPr>
          <w:spacing w:val="2"/>
        </w:rPr>
      </w:pPr>
      <w:r w:rsidRPr="00C638BC">
        <w:rPr>
          <w:spacing w:val="2"/>
        </w:rPr>
        <w:t>10. Трассы подземных газопроводов обозначаются опознавательными знаками, нанесенными на постоянные ориентиры или железобетонные столбики высотой до 1,5 метров (вне городских и сельских поселений), которые устанавливаются в пределах прямой видимости не реже чем через 500 метров друг от друга, а также в местах пересечений газопроводов с железными и автомобильными дорогами, на поворотах и у каждого сооружения газопровода (колодцев, коверов, конденсатосборников, устройств электрохимической защиты и др.). На опознавательных знаках указывается расстояние от газопровода, глубина его заложения и телефон аварийно-диспетчерской службы.</w:t>
      </w:r>
    </w:p>
    <w:p w:rsidR="00C370D8" w:rsidRPr="00C638BC" w:rsidRDefault="00C370D8" w:rsidP="00C370D8">
      <w:pPr>
        <w:widowControl w:val="0"/>
        <w:shd w:val="clear" w:color="auto" w:fill="FFFFFF"/>
        <w:ind w:firstLine="709"/>
        <w:textAlignment w:val="baseline"/>
        <w:rPr>
          <w:spacing w:val="2"/>
        </w:rPr>
      </w:pPr>
      <w:r w:rsidRPr="00C638BC">
        <w:rPr>
          <w:spacing w:val="2"/>
        </w:rPr>
        <w:t>11. Опознавательные знаки устанавливаются или наносятся строительными организациями на постоянные ориентиры в период сооружения газораспределительных сетей. В дальнейшем установка, ремонт или восстановление опознавательных знаков газопроводов производятся эксплуатационной организацией газораспределительной сети. Установка знаков оформляется совместным актом с собственниками, владельцами или пользователями земельных участков, по которым проходит трасса.</w:t>
      </w:r>
    </w:p>
    <w:p w:rsidR="00C370D8" w:rsidRPr="00C638BC" w:rsidRDefault="00C370D8" w:rsidP="00C370D8">
      <w:pPr>
        <w:widowControl w:val="0"/>
        <w:shd w:val="clear" w:color="auto" w:fill="FFFFFF"/>
        <w:ind w:firstLine="709"/>
        <w:textAlignment w:val="baseline"/>
        <w:rPr>
          <w:spacing w:val="2"/>
        </w:rPr>
      </w:pPr>
      <w:r w:rsidRPr="00C638BC">
        <w:rPr>
          <w:spacing w:val="2"/>
        </w:rPr>
        <w:t>12. В местах пересечения газопроводов с судоходными и сплавными реками и каналами на обоих берегах на расстоянии 100 м от оси газопроводов устанавливаются навигационные знаки. Навигационные знаки устанавливаются эксплуатационной организацией газораспределительной сети по согласованию с бассейновыми управлениями водных путей и судоходства (управлениями каналов) и вносятся последними в лоцманские карты.</w:t>
      </w:r>
    </w:p>
    <w:p w:rsidR="00C370D8" w:rsidRPr="00C638BC" w:rsidRDefault="00C370D8" w:rsidP="00C370D8">
      <w:pPr>
        <w:widowControl w:val="0"/>
        <w:shd w:val="clear" w:color="auto" w:fill="FFFFFF"/>
        <w:ind w:firstLine="709"/>
        <w:textAlignment w:val="baseline"/>
        <w:rPr>
          <w:spacing w:val="2"/>
        </w:rPr>
      </w:pPr>
      <w:r w:rsidRPr="00C638BC">
        <w:rPr>
          <w:spacing w:val="2"/>
        </w:rPr>
        <w:t>13. Исполнительная съемка газораспределительных сетей и границ их охранных зон выполняется в единой государственной или местной системах координат и оформляется в установленном порядке. Организации - собственники газораспределительных сетей или эксплуатационные организации обязаны включать сведений о границах охранных зон газораспределительных сетей, направляемых указанными организациями в органы исполнительной власти субъектов Российской Федерации с заявлением об утверждении границ охранной зоны газораспределительных сетей.</w:t>
      </w:r>
    </w:p>
    <w:p w:rsidR="00C370D8" w:rsidRPr="00C638BC" w:rsidRDefault="00C370D8" w:rsidP="00C370D8">
      <w:pPr>
        <w:widowControl w:val="0"/>
        <w:shd w:val="clear" w:color="auto" w:fill="FFFFFF"/>
        <w:ind w:firstLine="709"/>
        <w:textAlignment w:val="baseline"/>
        <w:rPr>
          <w:spacing w:val="2"/>
        </w:rPr>
      </w:pPr>
      <w:r w:rsidRPr="00C638BC">
        <w:rPr>
          <w:spacing w:val="2"/>
        </w:rPr>
        <w:t xml:space="preserve">Пунктом 14 установлено, что на земельные участки, входящие в охранные зоны газораспределительных сетей, в целях предупреждения их повреждения или нарушения </w:t>
      </w:r>
      <w:r w:rsidRPr="00C638BC">
        <w:rPr>
          <w:spacing w:val="2"/>
        </w:rPr>
        <w:lastRenderedPageBreak/>
        <w:t>условий их нормальной эксплуатации налагаются ограничения (обременения), которыми, в том числе, запрещено: строить объекты жилищно-гражданского и производственного назначения;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 перемещать, повреждать, засыпать и уничтожать опознавательные знаки, контрольно-измерительные пункты и другие устройства газораспределительных сетей; устраивать свалки и склады, разливать растворы кислот, солей, щелочей и других химически активных веществ;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 разводить огонь и размещать источники огня; рыть погреба, копать и обрабатывать почву сельскохозяйственными и мелиоративными орудиями и механизмами на глубину более 0,3 метра;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 самовольно подключаться к газораспределительным сетям.</w:t>
      </w:r>
    </w:p>
    <w:p w:rsidR="00C370D8" w:rsidRPr="00C638BC" w:rsidRDefault="00C370D8" w:rsidP="00C370D8">
      <w:pPr>
        <w:widowControl w:val="0"/>
        <w:shd w:val="clear" w:color="auto" w:fill="FFFFFF"/>
        <w:ind w:firstLine="709"/>
        <w:textAlignment w:val="baseline"/>
        <w:rPr>
          <w:spacing w:val="2"/>
        </w:rPr>
      </w:pPr>
      <w:r w:rsidRPr="00C638BC">
        <w:rPr>
          <w:spacing w:val="2"/>
        </w:rPr>
        <w:t>В соответствии с пунктом 23 указанных Правил лица, имеющие намерение производить работы в охранной зоне газораспределительной сети, обязаны не менее чем за 3 рабочих дня до начала работ пригласить представителя эксплуатационной организации газораспределительной сети на место производства работ.</w:t>
      </w:r>
    </w:p>
    <w:p w:rsidR="00C370D8" w:rsidRPr="00C638BC" w:rsidRDefault="00C370D8" w:rsidP="00C370D8">
      <w:pPr>
        <w:pStyle w:val="30"/>
        <w:keepNext w:val="0"/>
        <w:widowControl w:val="0"/>
        <w:rPr>
          <w:i w:val="0"/>
          <w:szCs w:val="24"/>
        </w:rPr>
      </w:pPr>
      <w:bookmarkStart w:id="106" w:name="_Toc156487318"/>
      <w:bookmarkStart w:id="107" w:name="_Toc180055604"/>
      <w:r w:rsidRPr="00C638BC">
        <w:rPr>
          <w:i w:val="0"/>
          <w:szCs w:val="24"/>
        </w:rPr>
        <w:t xml:space="preserve">2.2.7. Зона </w:t>
      </w:r>
      <w:bookmarkStart w:id="108" w:name="_Hlk150942094"/>
      <w:r w:rsidRPr="00C638BC">
        <w:rPr>
          <w:i w:val="0"/>
          <w:szCs w:val="24"/>
        </w:rPr>
        <w:t>минимальных расстояний до магистральных или промышленных трубопроводов (газопроводов, нефтепроводов и нефтепродуктопроводов, аммиакопроводов)</w:t>
      </w:r>
      <w:bookmarkEnd w:id="106"/>
      <w:bookmarkEnd w:id="107"/>
      <w:bookmarkEnd w:id="108"/>
    </w:p>
    <w:p w:rsidR="00C370D8" w:rsidRPr="00C638BC" w:rsidRDefault="00C370D8" w:rsidP="00C370D8">
      <w:pPr>
        <w:widowControl w:val="0"/>
        <w:ind w:firstLine="709"/>
        <w:textAlignment w:val="baseline"/>
        <w:rPr>
          <w:spacing w:val="2"/>
        </w:rPr>
      </w:pPr>
      <w:r w:rsidRPr="00C638BC">
        <w:rPr>
          <w:spacing w:val="2"/>
        </w:rPr>
        <w:t>В силу требований пункта 1 статьи 106 Земельного кодекса Российской Федерации и абзаца третьего части 2 статьи 8 Федерального закона от 31.03.1999 № 69-ФЗ «О газоснабжении в Российской Федерации» Правительство Российской Федерации должно утвердить положение об охранных зонах трубопроводов и положение о зонах минимальных расстояний до магистральных или промышленных трубопроводов.</w:t>
      </w:r>
    </w:p>
    <w:p w:rsidR="00C370D8" w:rsidRPr="00C638BC" w:rsidRDefault="00C370D8" w:rsidP="00C370D8">
      <w:pPr>
        <w:widowControl w:val="0"/>
        <w:ind w:firstLine="709"/>
        <w:textAlignment w:val="baseline"/>
        <w:rPr>
          <w:spacing w:val="2"/>
        </w:rPr>
      </w:pPr>
      <w:r w:rsidRPr="00C638BC">
        <w:rPr>
          <w:spacing w:val="2"/>
        </w:rPr>
        <w:t>До утверждения Правительством Российской Федерации в соответствии со статьей 106 Земельного кодекса Российской Федерации такого положения с учетом переходных норм, содержащихся в статье 26 Федерального закона от 3.08.2018 № 342-ФЗ «О внесении изменений в Градостроительный кодекс Российской Федерации и отдельные законодательные акты Российской Федерации» (далее - Закон № 342-ФЗ), правовой режим и порядок установления охранных зон трубопроводов и минимальных расстояний до промышленных и магистральных трубопроводов, осуществляется с учетом Свода правил «СП 36.13330.2012 Свод правил. Магистральные трубопроводы. Актуализированная редакция СНиП 2.05.06-85*», утвержденным приказом Федерального агентства по строительству и жилищно-коммунальному хозяйству от 25.31.2012 № 108/ГС (далее - СНиП 2.05.06-85*).</w:t>
      </w:r>
    </w:p>
    <w:p w:rsidR="00C370D8" w:rsidRPr="00C638BC" w:rsidRDefault="00C370D8" w:rsidP="00C370D8">
      <w:pPr>
        <w:widowControl w:val="0"/>
        <w:ind w:firstLine="709"/>
        <w:textAlignment w:val="baseline"/>
        <w:rPr>
          <w:spacing w:val="2"/>
        </w:rPr>
      </w:pPr>
      <w:r w:rsidRPr="00C638BC">
        <w:rPr>
          <w:spacing w:val="2"/>
        </w:rPr>
        <w:t xml:space="preserve">В соответствии с пунктом 1 таб. 4 СП 36.13330.2012, Актуализированная редакция СНиП 2.05.06-85* Минимальные расстояния от магистральных трубопроводов до зданий, строений и сооружений, не относящихся к объектам магистральных трубопроводов - в границах зон минимальных расстояний магистральных трубопроводов не допускается размещение и строительство следующих объектов: городов и других населенных пунктов; </w:t>
      </w:r>
      <w:r w:rsidRPr="00C638BC">
        <w:rPr>
          <w:spacing w:val="2"/>
        </w:rPr>
        <w:lastRenderedPageBreak/>
        <w:t>коллективных садов с садовыми домиками, дачных поселков; отдельных промышленных и сельскохозяйственных предприятий; тепличных комбинатов и хозяйств; птицефабрик; молокозаводов; карьеров разработки полезных ископаемых; гаражей и открытых стоянок для автомобилей индивидуальных владельцев на количество автомобилей более 20; отдельно стоящих зданий с массовым скоплением людей (школы, больницы, клубы, детские сады и ясли, вокзалы и так далее); жилых зданий 3 этажные и выше; железнодорожных станций; аэропортов; морских и речных портов и пристаней; гидроэлектростанций; гидротехнических сооружений морского и речного транспорта; очистных сооружений и насосных станций водопроводных, не относящихся к магистральному трубопроводу; мостов железных дорог общей сети и автомобильных дорог категорий I и II с пролетом свыше 20 м (при прокладке нефтепроводов и нефтепродуктопроводов ниже мостов по течению); складов легковоспламеняющихся и горючих жидкостей и газов с объемом хранения свыше 1000 м3; автозаправочных станций; мачт (башен) и сооружений многоканальной радиорелейной линии технологической связи трубопроводов, мачт (башен) и сооружений многоканальной радиорелейной линии связи операторов связи – владельцев коммуникаций.</w:t>
      </w:r>
    </w:p>
    <w:p w:rsidR="00C370D8" w:rsidRPr="00C638BC" w:rsidRDefault="00C370D8" w:rsidP="00C370D8">
      <w:pPr>
        <w:widowControl w:val="0"/>
        <w:ind w:firstLine="709"/>
        <w:textAlignment w:val="baseline"/>
        <w:rPr>
          <w:spacing w:val="2"/>
        </w:rPr>
      </w:pPr>
      <w:r w:rsidRPr="00C638BC">
        <w:rPr>
          <w:spacing w:val="2"/>
        </w:rPr>
        <w:t>Частями 38 – 43 статьи 26 Федерального Закона от 03.08.2018 № 342 «О внесении изменений в Градостроительный кодекс Российской Федерации и отдельные законодательные акты Российской Федерации» определены переходные положения, связанные с правовыми последствиями установления зон минимальных расстояний до магистральных или промышленных трубопроводов до утверждения Правительством Российской Федерации положения о них в соответствии со статьей 106 Земельного кодекса Российской Федерации, в том числе вопросы возмещения убытков, выкупа земельных участков, возмещения за прекращение прав на земельные участки.</w:t>
      </w:r>
    </w:p>
    <w:p w:rsidR="00C370D8" w:rsidRPr="00C638BC" w:rsidRDefault="00C370D8" w:rsidP="00C370D8">
      <w:pPr>
        <w:pStyle w:val="30"/>
        <w:keepNext w:val="0"/>
        <w:widowControl w:val="0"/>
        <w:tabs>
          <w:tab w:val="num" w:pos="1440"/>
        </w:tabs>
        <w:rPr>
          <w:i w:val="0"/>
          <w:szCs w:val="24"/>
        </w:rPr>
      </w:pPr>
      <w:bookmarkStart w:id="109" w:name="_Toc146801991"/>
      <w:bookmarkStart w:id="110" w:name="_Toc146802288"/>
      <w:bookmarkStart w:id="111" w:name="_Toc156487319"/>
      <w:bookmarkStart w:id="112" w:name="_Toc180055605"/>
      <w:bookmarkStart w:id="113" w:name="_Hlk153285273"/>
      <w:r w:rsidRPr="00C638BC">
        <w:rPr>
          <w:i w:val="0"/>
          <w:szCs w:val="24"/>
        </w:rPr>
        <w:t>2.2.8. Охранная зона нефтепроводов и нефтепродуктоводов, аммиакопроводов</w:t>
      </w:r>
      <w:bookmarkEnd w:id="109"/>
      <w:bookmarkEnd w:id="110"/>
      <w:bookmarkEnd w:id="111"/>
      <w:bookmarkEnd w:id="112"/>
    </w:p>
    <w:p w:rsidR="00C370D8" w:rsidRPr="00C638BC" w:rsidRDefault="00C370D8" w:rsidP="00C370D8">
      <w:pPr>
        <w:widowControl w:val="0"/>
        <w:ind w:firstLine="709"/>
        <w:textAlignment w:val="baseline"/>
        <w:rPr>
          <w:spacing w:val="2"/>
        </w:rPr>
      </w:pPr>
      <w:r w:rsidRPr="00C638BC">
        <w:rPr>
          <w:spacing w:val="2"/>
        </w:rPr>
        <w:t>Охранные зоны магистральных трубопроводов устанавливаются для исключения возможности их повреждения в соответствии Правилами охраны магистральных газопроводов, утверждёнными постановлением Правительства Российской Федерации от 08.09.2017 № 1083.</w:t>
      </w:r>
    </w:p>
    <w:p w:rsidR="00C370D8" w:rsidRPr="00C638BC" w:rsidRDefault="00C370D8" w:rsidP="00C370D8">
      <w:pPr>
        <w:widowControl w:val="0"/>
        <w:ind w:firstLine="709"/>
        <w:textAlignment w:val="baseline"/>
        <w:rPr>
          <w:spacing w:val="2"/>
        </w:rPr>
      </w:pPr>
      <w:r w:rsidRPr="00C638BC">
        <w:rPr>
          <w:spacing w:val="2"/>
        </w:rPr>
        <w:t>Охранные зоны устанавливаются:</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 от оси трубопровода с каждой стороны;</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вдоль трасс трубопроводов, транспортирующих сжиженные углеводородные газы, нестабильные бензин и конденсат, в виде участка земли, ограниченного условными линиями, проходящими в 100 м от оси трубопровода с каждой стороны;</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100 м с каждой стороны;</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вокруг емкостей для хранения и разгазирования конденсата, земляных амбаров для аварийного выпуска продукции – в виде участка земли, ограниченного замкнутой линией, отстоящей от границ территорий указанных объектов на 50 м во все стороны;</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 xml:space="preserve">вокруг технологических установок подготовки продукции к транспорту, </w:t>
      </w:r>
      <w:r w:rsidRPr="00C638BC">
        <w:rPr>
          <w:spacing w:val="2"/>
        </w:rPr>
        <w:lastRenderedPageBreak/>
        <w:t>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 – в виде участка земли, ограниченного замкнутой линией, отстоящей от границ территорий указанных объектов на 100 м во все стороны.</w:t>
      </w:r>
    </w:p>
    <w:p w:rsidR="00C370D8" w:rsidRPr="00C638BC" w:rsidRDefault="00C370D8" w:rsidP="00C370D8">
      <w:pPr>
        <w:widowControl w:val="0"/>
        <w:ind w:firstLine="709"/>
        <w:textAlignment w:val="baseline"/>
        <w:rPr>
          <w:spacing w:val="2"/>
        </w:rPr>
      </w:pPr>
      <w:r w:rsidRPr="00C638BC">
        <w:rPr>
          <w:spacing w:val="2"/>
        </w:rPr>
        <w:t>Правила охраны магистральных трубопроводов определяют требования к обустройству трасс трубопроводов, порядку определения границ охранных зон магистральных трубопроводов, условиям использования земельных участков в границах охранных зон магистральных трубопроводов, порядку организации и производства работ в охранных зонах трубопроводов, права и обязанности эксплуатационных организаций в области обеспечения сохранности опасных производственных объектов, предотвращения аварий на магистральных трубопроводах и ликвидации их последствий.</w:t>
      </w:r>
    </w:p>
    <w:p w:rsidR="00C370D8" w:rsidRPr="00C638BC" w:rsidRDefault="00C370D8" w:rsidP="00C370D8">
      <w:pPr>
        <w:widowControl w:val="0"/>
        <w:ind w:firstLine="709"/>
        <w:textAlignment w:val="baseline"/>
        <w:rPr>
          <w:spacing w:val="2"/>
        </w:rPr>
      </w:pPr>
      <w:r w:rsidRPr="00C638BC">
        <w:rPr>
          <w:spacing w:val="2"/>
        </w:rPr>
        <w:t>На территории охранной зоны магистрального трубопровода запрещается:</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перемещать, засыпать, повреждать и разрушать контрольно-измерительные и контрольно-диагностические пункты, предупредительные надписи, опознавательные и сигнальные знаки местонахождения магистральных газопроводов;</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устраивать свалки, осуществлять сброс и слив едких и коррозионно-агрессивных веществ и горюче-смазочных материалов;</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складировать любые материалы, в том числе горюче-смазочные, или размещать хранилища любых материалов;</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проводить работы с использованием ударно-импульсных устройств и вспомогательных механизмов, сбрасывать грузы;</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осуществлять рекреационную деятельность, разводить костры и размещать источники огня;</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огораживать и перегораживать охранные зоны;</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размещать какие-либо здания, строения, сооружения, не относящиеся к объектам, указанным в пункте 2 Правил охраны магистральных газопроводов, за исключением объектов, указанных в подпунктах «д» - «к» и «м» пункта 6 данного документа;</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осуществлять несанкционированное подключение (присоединение) к магистральному газопроводу.</w:t>
      </w:r>
    </w:p>
    <w:p w:rsidR="00C370D8" w:rsidRPr="00C638BC" w:rsidRDefault="00C370D8" w:rsidP="00C370D8">
      <w:pPr>
        <w:widowControl w:val="0"/>
        <w:ind w:firstLine="709"/>
        <w:textAlignment w:val="baseline"/>
        <w:rPr>
          <w:spacing w:val="2"/>
        </w:rPr>
      </w:pPr>
      <w:r w:rsidRPr="00C638BC">
        <w:rPr>
          <w:spacing w:val="2"/>
        </w:rPr>
        <w:t>В охранных зонах с письменного разрешения собственника магистрального трубопровода или организации, эксплуатирующей магистральный трубопровод, допускается:</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проведение горных, взрывных, строительных, монтажных, мелиоративных работ, в том числе работ, связанных с затоплением земель;</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осуществление посадки и вырубки деревьев и кустарников;</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проведение погрузочно-разгрузочных работ, устройство водопоев скота, колка и заготовка льда;</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проведение земляных работ на глубине более чем 0,3 м, планировка грунта;</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сооружение запруд на реках и ручьях;</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складирование кормов, удобрений, сена, соломы, размещение полевых станов и загонов для скота;</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размещение туристских стоянок;</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размещение гаражей, стоянок и парковок транспортных средств;</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сооружение переездов через магистральные газопроводы;</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прокладка инженерных коммуникаций;</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проведение инженерных изысканий, связанных с бурением скважин и устройством шурфов;</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устройство причалов для судов и пляжей;</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проведение работ на объектах транспортной инфраструктуры, находящихся на территории охранной зоны;</w:t>
      </w:r>
    </w:p>
    <w:p w:rsidR="00C370D8" w:rsidRPr="00C638BC" w:rsidRDefault="00C370D8" w:rsidP="00C370D8">
      <w:pPr>
        <w:pStyle w:val="afff2"/>
        <w:widowControl w:val="0"/>
        <w:numPr>
          <w:ilvl w:val="0"/>
          <w:numId w:val="37"/>
        </w:numPr>
        <w:ind w:left="1050"/>
        <w:textAlignment w:val="baseline"/>
        <w:rPr>
          <w:spacing w:val="2"/>
        </w:rPr>
      </w:pPr>
      <w:r w:rsidRPr="00C638BC">
        <w:rPr>
          <w:spacing w:val="2"/>
        </w:rPr>
        <w:t>проведение работ, связанных с временным затоплением земель, не относящихся к землям сельскохозяйственного назначения.</w:t>
      </w:r>
    </w:p>
    <w:p w:rsidR="006D7EC0" w:rsidRPr="00C638BC" w:rsidRDefault="00BA0D34" w:rsidP="00BA0D34">
      <w:pPr>
        <w:pStyle w:val="30"/>
        <w:keepNext w:val="0"/>
        <w:widowControl w:val="0"/>
        <w:rPr>
          <w:i w:val="0"/>
          <w:szCs w:val="24"/>
        </w:rPr>
      </w:pPr>
      <w:bookmarkStart w:id="114" w:name="_Toc180055606"/>
      <w:bookmarkEnd w:id="113"/>
      <w:r w:rsidRPr="00C638BC">
        <w:rPr>
          <w:i w:val="0"/>
          <w:szCs w:val="24"/>
        </w:rPr>
        <w:t>2.2.</w:t>
      </w:r>
      <w:r w:rsidR="00C370D8" w:rsidRPr="00C638BC">
        <w:rPr>
          <w:i w:val="0"/>
          <w:szCs w:val="24"/>
        </w:rPr>
        <w:t>9</w:t>
      </w:r>
      <w:r w:rsidRPr="00C638BC">
        <w:rPr>
          <w:i w:val="0"/>
          <w:szCs w:val="24"/>
        </w:rPr>
        <w:t xml:space="preserve"> </w:t>
      </w:r>
      <w:r w:rsidR="006D7EC0" w:rsidRPr="00C638BC">
        <w:rPr>
          <w:i w:val="0"/>
          <w:szCs w:val="24"/>
        </w:rPr>
        <w:t>Зоны санитарной охраны источников питьевого и хозяйственно-бытового водоснабжения и водопроводов питьевого назначения</w:t>
      </w:r>
      <w:bookmarkEnd w:id="105"/>
      <w:bookmarkEnd w:id="114"/>
    </w:p>
    <w:p w:rsidR="006D7EC0" w:rsidRPr="00C638BC" w:rsidRDefault="006D7EC0" w:rsidP="006D7EC0">
      <w:pPr>
        <w:widowControl w:val="0"/>
        <w:shd w:val="clear" w:color="auto" w:fill="FFFFFF"/>
        <w:ind w:firstLine="709"/>
        <w:textAlignment w:val="baseline"/>
        <w:rPr>
          <w:spacing w:val="2"/>
        </w:rPr>
      </w:pPr>
      <w:r w:rsidRPr="00C638BC">
        <w:rPr>
          <w:spacing w:val="2"/>
        </w:rPr>
        <w:t>В соответствии с СанПиН 2.1.4.1110-02 «Зоны санитарной охраны источников водоснабжения и водопроводов питьевого назначения» и СП 31.13330.</w:t>
      </w:r>
      <w:r w:rsidR="00F3489C" w:rsidRPr="00C638BC">
        <w:rPr>
          <w:spacing w:val="2"/>
        </w:rPr>
        <w:t>2021</w:t>
      </w:r>
      <w:r w:rsidRPr="00C638BC">
        <w:rPr>
          <w:spacing w:val="2"/>
        </w:rPr>
        <w:t xml:space="preserve"> Водоснабжение. Наружные сети и сооружения. Актуализированная редакция СНиП 2.04.02-84* устанавливаются зоны санитарной охраны в составе трех поясов. 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6D7EC0" w:rsidRPr="00C638BC" w:rsidRDefault="006D7EC0" w:rsidP="006D7EC0">
      <w:pPr>
        <w:widowControl w:val="0"/>
        <w:shd w:val="clear" w:color="auto" w:fill="FFFFFF"/>
        <w:ind w:firstLine="709"/>
        <w:textAlignment w:val="baseline"/>
        <w:rPr>
          <w:spacing w:val="2"/>
        </w:rPr>
      </w:pPr>
      <w:r w:rsidRPr="00C638BC">
        <w:rPr>
          <w:spacing w:val="2"/>
        </w:rPr>
        <w:t>Граница первого пояса устанавливается на расстоянии не менее 30 м от водозабора при использовании защищенных подземных вод и на расстоянии не менее 50 м – при использовании недостаточно защищенных подземных вод.</w:t>
      </w:r>
    </w:p>
    <w:p w:rsidR="006D7EC0" w:rsidRPr="00C638BC" w:rsidRDefault="006D7EC0" w:rsidP="006D7EC0">
      <w:pPr>
        <w:widowControl w:val="0"/>
        <w:shd w:val="clear" w:color="auto" w:fill="FFFFFF"/>
        <w:ind w:firstLine="709"/>
        <w:textAlignment w:val="baseline"/>
        <w:rPr>
          <w:spacing w:val="2"/>
        </w:rPr>
      </w:pPr>
      <w:r w:rsidRPr="00C638BC">
        <w:rPr>
          <w:spacing w:val="2"/>
        </w:rPr>
        <w:t>Граница первого пояса зоны санитарной охраны подземных водозаборов должна находиться на расстоянии не менее 30 и 50 м от крайних скважин.</w:t>
      </w:r>
    </w:p>
    <w:p w:rsidR="006D7EC0" w:rsidRPr="00C638BC" w:rsidRDefault="006D7EC0" w:rsidP="006D7EC0">
      <w:pPr>
        <w:widowControl w:val="0"/>
        <w:shd w:val="clear" w:color="auto" w:fill="FFFFFF"/>
        <w:ind w:firstLine="709"/>
        <w:textAlignment w:val="baseline"/>
        <w:rPr>
          <w:spacing w:val="2"/>
        </w:rPr>
      </w:pPr>
      <w:r w:rsidRPr="00C638BC">
        <w:rPr>
          <w:spacing w:val="2"/>
        </w:rPr>
        <w:t>Для водозаборов из защищенных подземных вод, расположенных на территории объекта, исключающего возможность загрязнения почвы и подземных вод, размеры первого пояса зоны санитарной охраны допускается сокращать при условии гидрогеологического обоснования по согласованию с центром государственного санитарно-эпидемиологического надзора.</w:t>
      </w:r>
    </w:p>
    <w:p w:rsidR="006D7EC0" w:rsidRPr="00C638BC" w:rsidRDefault="006D7EC0" w:rsidP="006D7EC0">
      <w:pPr>
        <w:widowControl w:val="0"/>
        <w:shd w:val="clear" w:color="auto" w:fill="FFFFFF"/>
        <w:ind w:firstLine="709"/>
        <w:textAlignment w:val="baseline"/>
        <w:rPr>
          <w:spacing w:val="2"/>
        </w:rPr>
      </w:pPr>
      <w:r w:rsidRPr="00C638BC">
        <w:rPr>
          <w:spacing w:val="2"/>
        </w:rPr>
        <w:t xml:space="preserve">Граница второго пояса зоны санитарной охраны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w:t>
      </w:r>
    </w:p>
    <w:p w:rsidR="001A660F" w:rsidRDefault="006D7EC0" w:rsidP="001A660F">
      <w:pPr>
        <w:widowControl w:val="0"/>
        <w:shd w:val="clear" w:color="auto" w:fill="FFFFFF"/>
        <w:ind w:firstLine="709"/>
        <w:textAlignment w:val="baseline"/>
        <w:rPr>
          <w:spacing w:val="2"/>
        </w:rPr>
      </w:pPr>
      <w:r w:rsidRPr="00C638BC">
        <w:rPr>
          <w:spacing w:val="2"/>
        </w:rPr>
        <w:t>Граница третьего пояса зоны санитарной охраны, предназначенного для защиты водоносного пласта от химических загрязнений, также определяется гидродинамическими расчетами.</w:t>
      </w:r>
    </w:p>
    <w:p w:rsidR="001A660F" w:rsidRDefault="006D7EC0" w:rsidP="001A660F">
      <w:pPr>
        <w:widowControl w:val="0"/>
        <w:shd w:val="clear" w:color="auto" w:fill="FFFFFF"/>
        <w:ind w:firstLine="709"/>
        <w:jc w:val="right"/>
        <w:textAlignment w:val="baseline"/>
        <w:rPr>
          <w:b/>
          <w:lang w:eastAsia="ar-SA" w:bidi="en-US"/>
        </w:rPr>
      </w:pPr>
      <w:r w:rsidRPr="00C638BC">
        <w:rPr>
          <w:b/>
          <w:lang w:eastAsia="ar-SA" w:bidi="en-US"/>
        </w:rPr>
        <w:t>Таблица 2.</w:t>
      </w:r>
      <w:r w:rsidR="00245FB3" w:rsidRPr="00C638BC">
        <w:rPr>
          <w:b/>
          <w:lang w:eastAsia="ar-SA" w:bidi="en-US"/>
        </w:rPr>
        <w:t>18</w:t>
      </w:r>
    </w:p>
    <w:p w:rsidR="001A660F" w:rsidRDefault="001A660F" w:rsidP="001A660F">
      <w:pPr>
        <w:widowControl w:val="0"/>
        <w:shd w:val="clear" w:color="auto" w:fill="FFFFFF"/>
        <w:ind w:firstLine="709"/>
        <w:jc w:val="center"/>
        <w:textAlignment w:val="baseline"/>
        <w:rPr>
          <w:b/>
        </w:rPr>
      </w:pPr>
    </w:p>
    <w:p w:rsidR="006D7EC0" w:rsidRPr="001A660F" w:rsidRDefault="006D7EC0" w:rsidP="001A660F">
      <w:pPr>
        <w:widowControl w:val="0"/>
        <w:shd w:val="clear" w:color="auto" w:fill="FFFFFF"/>
        <w:ind w:firstLine="709"/>
        <w:jc w:val="center"/>
        <w:textAlignment w:val="baseline"/>
        <w:rPr>
          <w:spacing w:val="2"/>
        </w:rPr>
      </w:pPr>
      <w:r w:rsidRPr="00C638BC">
        <w:rPr>
          <w:b/>
        </w:rPr>
        <w:t>Ограничения на использование территорий зон санитарной охраны источников питьевого водоснабжения</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530"/>
        <w:gridCol w:w="915"/>
        <w:gridCol w:w="3762"/>
        <w:gridCol w:w="4127"/>
      </w:tblGrid>
      <w:tr w:rsidR="006D7EC0" w:rsidRPr="00C638BC" w:rsidTr="00C638BC">
        <w:trPr>
          <w:tblHeader/>
        </w:trPr>
        <w:tc>
          <w:tcPr>
            <w:tcW w:w="284" w:type="pct"/>
          </w:tcPr>
          <w:p w:rsidR="006D7EC0" w:rsidRPr="00C638BC" w:rsidRDefault="006D7EC0" w:rsidP="00C638BC">
            <w:pPr>
              <w:pStyle w:val="Normal10-02"/>
              <w:ind w:left="0" w:right="0"/>
              <w:rPr>
                <w:b w:val="0"/>
                <w:bCs/>
                <w:sz w:val="24"/>
                <w:szCs w:val="24"/>
              </w:rPr>
            </w:pPr>
            <w:r w:rsidRPr="00C638BC">
              <w:rPr>
                <w:b w:val="0"/>
                <w:bCs/>
                <w:sz w:val="24"/>
                <w:szCs w:val="24"/>
              </w:rPr>
              <w:t>№ п/п</w:t>
            </w:r>
          </w:p>
        </w:tc>
        <w:tc>
          <w:tcPr>
            <w:tcW w:w="490" w:type="pct"/>
          </w:tcPr>
          <w:p w:rsidR="006D7EC0" w:rsidRPr="00C638BC" w:rsidRDefault="006D7EC0" w:rsidP="00C638BC">
            <w:pPr>
              <w:pStyle w:val="Normal10-02"/>
              <w:ind w:left="0" w:right="0"/>
              <w:rPr>
                <w:b w:val="0"/>
                <w:bCs/>
                <w:sz w:val="24"/>
                <w:szCs w:val="24"/>
              </w:rPr>
            </w:pPr>
            <w:r w:rsidRPr="00C638BC">
              <w:rPr>
                <w:b w:val="0"/>
                <w:bCs/>
                <w:sz w:val="24"/>
                <w:szCs w:val="24"/>
              </w:rPr>
              <w:t>Наименование зон</w:t>
            </w:r>
          </w:p>
        </w:tc>
        <w:tc>
          <w:tcPr>
            <w:tcW w:w="2015" w:type="pct"/>
          </w:tcPr>
          <w:p w:rsidR="006D7EC0" w:rsidRPr="00C638BC" w:rsidRDefault="006D7EC0" w:rsidP="00C638BC">
            <w:pPr>
              <w:pStyle w:val="Normal10-02"/>
              <w:ind w:left="0" w:right="0"/>
              <w:rPr>
                <w:b w:val="0"/>
                <w:bCs/>
                <w:sz w:val="24"/>
                <w:szCs w:val="24"/>
              </w:rPr>
            </w:pPr>
            <w:r w:rsidRPr="00C638BC">
              <w:rPr>
                <w:b w:val="0"/>
                <w:bCs/>
                <w:sz w:val="24"/>
                <w:szCs w:val="24"/>
              </w:rPr>
              <w:t>Запрещается</w:t>
            </w:r>
          </w:p>
        </w:tc>
        <w:tc>
          <w:tcPr>
            <w:tcW w:w="2212" w:type="pct"/>
          </w:tcPr>
          <w:p w:rsidR="006D7EC0" w:rsidRPr="00C638BC" w:rsidRDefault="006D7EC0" w:rsidP="00C638BC">
            <w:pPr>
              <w:pStyle w:val="Normal10-02"/>
              <w:ind w:left="0" w:right="0"/>
              <w:rPr>
                <w:b w:val="0"/>
                <w:bCs/>
                <w:sz w:val="24"/>
                <w:szCs w:val="24"/>
              </w:rPr>
            </w:pPr>
            <w:r w:rsidRPr="00C638BC">
              <w:rPr>
                <w:b w:val="0"/>
                <w:bCs/>
                <w:sz w:val="24"/>
                <w:szCs w:val="24"/>
              </w:rPr>
              <w:t>Допускается</w:t>
            </w:r>
          </w:p>
        </w:tc>
      </w:tr>
      <w:tr w:rsidR="006D7EC0" w:rsidRPr="00C638BC" w:rsidTr="00C638BC">
        <w:tc>
          <w:tcPr>
            <w:tcW w:w="284" w:type="pct"/>
            <w:vAlign w:val="center"/>
          </w:tcPr>
          <w:p w:rsidR="006D7EC0" w:rsidRPr="00C638BC" w:rsidRDefault="006D7EC0" w:rsidP="00C638BC">
            <w:pPr>
              <w:pStyle w:val="12"/>
              <w:spacing w:before="0"/>
              <w:ind w:left="0"/>
              <w:jc w:val="left"/>
              <w:rPr>
                <w:bCs/>
                <w:sz w:val="24"/>
                <w:szCs w:val="24"/>
              </w:rPr>
            </w:pPr>
            <w:r w:rsidRPr="00C638BC">
              <w:rPr>
                <w:bCs/>
                <w:sz w:val="24"/>
                <w:szCs w:val="24"/>
              </w:rPr>
              <w:t>1</w:t>
            </w:r>
          </w:p>
        </w:tc>
        <w:tc>
          <w:tcPr>
            <w:tcW w:w="490" w:type="pct"/>
            <w:vAlign w:val="center"/>
          </w:tcPr>
          <w:p w:rsidR="006D7EC0" w:rsidRPr="00C638BC" w:rsidRDefault="006D7EC0" w:rsidP="00C638BC">
            <w:pPr>
              <w:pStyle w:val="12"/>
              <w:spacing w:before="0"/>
              <w:ind w:left="0"/>
              <w:jc w:val="left"/>
              <w:rPr>
                <w:bCs/>
                <w:sz w:val="24"/>
                <w:szCs w:val="24"/>
              </w:rPr>
            </w:pPr>
            <w:r w:rsidRPr="00C638BC">
              <w:rPr>
                <w:bCs/>
                <w:sz w:val="24"/>
                <w:szCs w:val="24"/>
              </w:rPr>
              <w:t>I пояс ЗСО</w:t>
            </w:r>
          </w:p>
        </w:tc>
        <w:tc>
          <w:tcPr>
            <w:tcW w:w="2015" w:type="pct"/>
            <w:vAlign w:val="center"/>
          </w:tcPr>
          <w:p w:rsidR="006D7EC0" w:rsidRPr="00C638BC" w:rsidRDefault="006D7EC0" w:rsidP="00C638BC">
            <w:pPr>
              <w:pStyle w:val="12"/>
              <w:spacing w:before="0"/>
              <w:ind w:left="0"/>
              <w:jc w:val="left"/>
              <w:rPr>
                <w:bCs/>
                <w:sz w:val="24"/>
                <w:szCs w:val="24"/>
                <w:lang w:val="ru-RU"/>
              </w:rPr>
            </w:pPr>
            <w:r w:rsidRPr="00C638BC">
              <w:rPr>
                <w:bCs/>
                <w:sz w:val="24"/>
                <w:szCs w:val="24"/>
                <w:lang w:val="ru-RU"/>
              </w:rPr>
              <w:t>-все виды строительства;</w:t>
            </w:r>
          </w:p>
          <w:p w:rsidR="006D7EC0" w:rsidRPr="00C638BC" w:rsidRDefault="006D7EC0" w:rsidP="00C638BC">
            <w:pPr>
              <w:pStyle w:val="12"/>
              <w:spacing w:before="0"/>
              <w:ind w:left="0"/>
              <w:jc w:val="left"/>
              <w:rPr>
                <w:bCs/>
                <w:sz w:val="24"/>
                <w:szCs w:val="24"/>
                <w:lang w:val="ru-RU"/>
              </w:rPr>
            </w:pPr>
            <w:r w:rsidRPr="00C638BC">
              <w:rPr>
                <w:bCs/>
                <w:sz w:val="24"/>
                <w:szCs w:val="24"/>
                <w:lang w:val="ru-RU"/>
              </w:rPr>
              <w:t>-проживание людей;</w:t>
            </w:r>
          </w:p>
          <w:p w:rsidR="006D7EC0" w:rsidRPr="00C638BC" w:rsidRDefault="006D7EC0" w:rsidP="00C638BC">
            <w:pPr>
              <w:pStyle w:val="12"/>
              <w:spacing w:before="0"/>
              <w:ind w:left="0"/>
              <w:jc w:val="left"/>
              <w:rPr>
                <w:bCs/>
                <w:sz w:val="24"/>
                <w:szCs w:val="24"/>
              </w:rPr>
            </w:pPr>
            <w:r w:rsidRPr="00C638BC">
              <w:rPr>
                <w:bCs/>
                <w:sz w:val="24"/>
                <w:szCs w:val="24"/>
              </w:rPr>
              <w:t>-посадка высокоствольных деревьев</w:t>
            </w:r>
          </w:p>
        </w:tc>
        <w:tc>
          <w:tcPr>
            <w:tcW w:w="2212" w:type="pct"/>
            <w:vAlign w:val="center"/>
          </w:tcPr>
          <w:p w:rsidR="006D7EC0" w:rsidRPr="00C638BC" w:rsidRDefault="006D7EC0" w:rsidP="00C638BC">
            <w:pPr>
              <w:pStyle w:val="12"/>
              <w:spacing w:before="0"/>
              <w:ind w:left="0"/>
              <w:jc w:val="left"/>
              <w:rPr>
                <w:bCs/>
                <w:sz w:val="24"/>
                <w:szCs w:val="24"/>
                <w:lang w:val="ru-RU"/>
              </w:rPr>
            </w:pPr>
            <w:r w:rsidRPr="00C638BC">
              <w:rPr>
                <w:bCs/>
                <w:sz w:val="24"/>
                <w:szCs w:val="24"/>
                <w:lang w:val="ru-RU"/>
              </w:rPr>
              <w:t>- ограждение;</w:t>
            </w:r>
          </w:p>
          <w:p w:rsidR="006D7EC0" w:rsidRPr="00C638BC" w:rsidRDefault="006D7EC0" w:rsidP="00C638BC">
            <w:pPr>
              <w:pStyle w:val="12"/>
              <w:spacing w:before="0"/>
              <w:ind w:left="0"/>
              <w:jc w:val="left"/>
              <w:rPr>
                <w:bCs/>
                <w:sz w:val="24"/>
                <w:szCs w:val="24"/>
                <w:lang w:val="ru-RU"/>
              </w:rPr>
            </w:pPr>
            <w:r w:rsidRPr="00C638BC">
              <w:rPr>
                <w:bCs/>
                <w:sz w:val="24"/>
                <w:szCs w:val="24"/>
                <w:lang w:val="ru-RU"/>
              </w:rPr>
              <w:t>- планировка территории;</w:t>
            </w:r>
          </w:p>
          <w:p w:rsidR="006D7EC0" w:rsidRPr="00C638BC" w:rsidRDefault="006D7EC0" w:rsidP="00C638BC">
            <w:pPr>
              <w:pStyle w:val="12"/>
              <w:spacing w:before="0"/>
              <w:ind w:left="0"/>
              <w:jc w:val="left"/>
              <w:rPr>
                <w:bCs/>
                <w:sz w:val="24"/>
                <w:szCs w:val="24"/>
                <w:lang w:val="ru-RU"/>
              </w:rPr>
            </w:pPr>
            <w:r w:rsidRPr="00C638BC">
              <w:rPr>
                <w:bCs/>
                <w:sz w:val="24"/>
                <w:szCs w:val="24"/>
                <w:lang w:val="ru-RU"/>
              </w:rPr>
              <w:t>- озеленение;</w:t>
            </w:r>
          </w:p>
          <w:p w:rsidR="006D7EC0" w:rsidRPr="00C638BC" w:rsidRDefault="006D7EC0" w:rsidP="00C638BC">
            <w:pPr>
              <w:pStyle w:val="12"/>
              <w:spacing w:before="0"/>
              <w:ind w:left="0"/>
              <w:jc w:val="left"/>
              <w:rPr>
                <w:bCs/>
                <w:sz w:val="24"/>
                <w:szCs w:val="24"/>
                <w:lang w:val="ru-RU"/>
              </w:rPr>
            </w:pPr>
            <w:r w:rsidRPr="00C638BC">
              <w:rPr>
                <w:bCs/>
                <w:sz w:val="24"/>
                <w:szCs w:val="24"/>
                <w:lang w:val="ru-RU"/>
              </w:rPr>
              <w:t>- отведение поверхностного стока за пределы пояса в систему КОС;</w:t>
            </w:r>
          </w:p>
          <w:p w:rsidR="006D7EC0" w:rsidRPr="00C638BC" w:rsidRDefault="006D7EC0" w:rsidP="00C638BC">
            <w:pPr>
              <w:pStyle w:val="12"/>
              <w:spacing w:before="0"/>
              <w:ind w:left="0"/>
              <w:jc w:val="left"/>
              <w:rPr>
                <w:bCs/>
                <w:sz w:val="24"/>
                <w:szCs w:val="24"/>
                <w:lang w:val="ru-RU"/>
              </w:rPr>
            </w:pPr>
            <w:r w:rsidRPr="00C638BC">
              <w:rPr>
                <w:bCs/>
                <w:sz w:val="24"/>
                <w:szCs w:val="24"/>
                <w:lang w:val="ru-RU"/>
              </w:rPr>
              <w:t>- рубки ухода и санитарные рубки</w:t>
            </w:r>
          </w:p>
        </w:tc>
      </w:tr>
      <w:tr w:rsidR="006D7EC0" w:rsidRPr="00C638BC" w:rsidTr="00C638BC">
        <w:tc>
          <w:tcPr>
            <w:tcW w:w="284" w:type="pct"/>
            <w:vAlign w:val="center"/>
          </w:tcPr>
          <w:p w:rsidR="006D7EC0" w:rsidRPr="00C638BC" w:rsidRDefault="006D7EC0" w:rsidP="00C638BC">
            <w:pPr>
              <w:pStyle w:val="12"/>
              <w:spacing w:before="0"/>
              <w:ind w:left="0"/>
              <w:jc w:val="left"/>
              <w:rPr>
                <w:bCs/>
                <w:sz w:val="24"/>
                <w:szCs w:val="24"/>
              </w:rPr>
            </w:pPr>
            <w:r w:rsidRPr="00C638BC">
              <w:rPr>
                <w:bCs/>
                <w:sz w:val="24"/>
                <w:szCs w:val="24"/>
              </w:rPr>
              <w:t>2</w:t>
            </w:r>
          </w:p>
        </w:tc>
        <w:tc>
          <w:tcPr>
            <w:tcW w:w="490" w:type="pct"/>
            <w:vAlign w:val="center"/>
          </w:tcPr>
          <w:p w:rsidR="006D7EC0" w:rsidRPr="00C638BC" w:rsidRDefault="006D7EC0" w:rsidP="00C638BC">
            <w:pPr>
              <w:pStyle w:val="12"/>
              <w:spacing w:before="0"/>
              <w:ind w:left="0"/>
              <w:jc w:val="left"/>
              <w:rPr>
                <w:bCs/>
                <w:sz w:val="24"/>
                <w:szCs w:val="24"/>
              </w:rPr>
            </w:pPr>
            <w:r w:rsidRPr="00C638BC">
              <w:rPr>
                <w:bCs/>
                <w:sz w:val="24"/>
                <w:szCs w:val="24"/>
              </w:rPr>
              <w:t>II пояс ЗСО</w:t>
            </w:r>
          </w:p>
        </w:tc>
        <w:tc>
          <w:tcPr>
            <w:tcW w:w="2015" w:type="pct"/>
            <w:vAlign w:val="center"/>
          </w:tcPr>
          <w:p w:rsidR="006D7EC0" w:rsidRPr="00C638BC" w:rsidRDefault="006D7EC0" w:rsidP="00C638BC">
            <w:pPr>
              <w:pStyle w:val="12"/>
              <w:spacing w:before="0"/>
              <w:ind w:left="0"/>
              <w:jc w:val="left"/>
              <w:rPr>
                <w:bCs/>
                <w:sz w:val="24"/>
                <w:szCs w:val="24"/>
                <w:lang w:val="ru-RU"/>
              </w:rPr>
            </w:pPr>
            <w:r w:rsidRPr="00C638BC">
              <w:rPr>
                <w:bCs/>
                <w:sz w:val="24"/>
                <w:szCs w:val="24"/>
                <w:lang w:val="ru-RU"/>
              </w:rPr>
              <w:t>- размещение складов ГСМ, ядохимикатов и минеральных удобрений, накопителей промстоков, шламохранилищ и др.;</w:t>
            </w:r>
          </w:p>
          <w:p w:rsidR="006D7EC0" w:rsidRPr="00C638BC" w:rsidRDefault="006D7EC0" w:rsidP="00C638BC">
            <w:pPr>
              <w:pStyle w:val="12"/>
              <w:spacing w:before="0"/>
              <w:ind w:left="0"/>
              <w:jc w:val="left"/>
              <w:rPr>
                <w:bCs/>
                <w:sz w:val="24"/>
                <w:szCs w:val="24"/>
                <w:lang w:val="ru-RU"/>
              </w:rPr>
            </w:pPr>
            <w:r w:rsidRPr="00C638BC">
              <w:rPr>
                <w:bCs/>
                <w:sz w:val="24"/>
                <w:szCs w:val="24"/>
                <w:lang w:val="ru-RU"/>
              </w:rPr>
              <w:t>- размещение кладбищ, скотомогильников, полей ассенизации, полей фильтрации, навозохранилищ, животноводческих и птицеводческих предприятий и др.;</w:t>
            </w:r>
          </w:p>
          <w:p w:rsidR="006D7EC0" w:rsidRPr="00C638BC" w:rsidRDefault="006D7EC0" w:rsidP="00C638BC">
            <w:pPr>
              <w:pStyle w:val="12"/>
              <w:spacing w:before="0"/>
              <w:ind w:left="0"/>
              <w:jc w:val="left"/>
              <w:rPr>
                <w:bCs/>
                <w:sz w:val="24"/>
                <w:szCs w:val="24"/>
                <w:lang w:val="ru-RU"/>
              </w:rPr>
            </w:pPr>
            <w:r w:rsidRPr="00C638BC">
              <w:rPr>
                <w:bCs/>
                <w:sz w:val="24"/>
                <w:szCs w:val="24"/>
                <w:lang w:val="ru-RU"/>
              </w:rPr>
              <w:t>- применение удобрений и ядохимикатов;</w:t>
            </w:r>
          </w:p>
          <w:p w:rsidR="006D7EC0" w:rsidRPr="00C638BC" w:rsidRDefault="006D7EC0" w:rsidP="00C638BC">
            <w:pPr>
              <w:pStyle w:val="12"/>
              <w:spacing w:before="0"/>
              <w:ind w:left="0"/>
              <w:jc w:val="left"/>
              <w:rPr>
                <w:bCs/>
                <w:sz w:val="24"/>
                <w:szCs w:val="24"/>
                <w:lang w:val="ru-RU"/>
              </w:rPr>
            </w:pPr>
            <w:r w:rsidRPr="00C638BC">
              <w:rPr>
                <w:bCs/>
                <w:sz w:val="24"/>
                <w:szCs w:val="24"/>
                <w:lang w:val="ru-RU"/>
              </w:rPr>
              <w:t>- выпас скота;</w:t>
            </w:r>
          </w:p>
          <w:p w:rsidR="006D7EC0" w:rsidRPr="00C638BC" w:rsidRDefault="006D7EC0" w:rsidP="00C638BC">
            <w:pPr>
              <w:pStyle w:val="12"/>
              <w:spacing w:before="0"/>
              <w:ind w:left="0"/>
              <w:jc w:val="left"/>
              <w:rPr>
                <w:bCs/>
                <w:sz w:val="24"/>
                <w:szCs w:val="24"/>
                <w:lang w:val="ru-RU"/>
              </w:rPr>
            </w:pPr>
            <w:r w:rsidRPr="00C638BC">
              <w:rPr>
                <w:bCs/>
                <w:sz w:val="24"/>
                <w:szCs w:val="24"/>
                <w:lang w:val="ru-RU"/>
              </w:rPr>
              <w:t>- рубка главного пользования и реконструкция;</w:t>
            </w:r>
          </w:p>
          <w:p w:rsidR="006D7EC0" w:rsidRPr="00C638BC" w:rsidRDefault="006D7EC0" w:rsidP="00C638BC">
            <w:pPr>
              <w:pStyle w:val="12"/>
              <w:spacing w:before="0"/>
              <w:ind w:left="0"/>
              <w:jc w:val="left"/>
              <w:rPr>
                <w:bCs/>
                <w:sz w:val="24"/>
                <w:szCs w:val="24"/>
                <w:lang w:val="ru-RU"/>
              </w:rPr>
            </w:pPr>
            <w:r w:rsidRPr="00C638BC">
              <w:rPr>
                <w:bCs/>
                <w:sz w:val="24"/>
                <w:szCs w:val="24"/>
                <w:lang w:val="ru-RU"/>
              </w:rPr>
              <w:t>- сброс промышленных отходов, сельскохозяйственных, городских и ливневых сточных вод.</w:t>
            </w:r>
          </w:p>
        </w:tc>
        <w:tc>
          <w:tcPr>
            <w:tcW w:w="2212" w:type="pct"/>
            <w:vAlign w:val="center"/>
          </w:tcPr>
          <w:p w:rsidR="006D7EC0" w:rsidRPr="00C638BC" w:rsidRDefault="006D7EC0" w:rsidP="00C638BC">
            <w:pPr>
              <w:pStyle w:val="12"/>
              <w:spacing w:before="0"/>
              <w:ind w:left="0"/>
              <w:jc w:val="left"/>
              <w:rPr>
                <w:bCs/>
                <w:sz w:val="24"/>
                <w:szCs w:val="24"/>
                <w:lang w:val="ru-RU"/>
              </w:rPr>
            </w:pPr>
            <w:r w:rsidRPr="00C638BC">
              <w:rPr>
                <w:bCs/>
                <w:sz w:val="24"/>
                <w:szCs w:val="24"/>
                <w:lang w:val="ru-RU"/>
              </w:rPr>
              <w:t>- купание, туризм, водный спорт, рыбная ловля, в установленных местах при соблюдении гигиенических требований к охране вод и к зонам рекреации;</w:t>
            </w:r>
          </w:p>
          <w:p w:rsidR="006D7EC0" w:rsidRPr="00C638BC" w:rsidRDefault="006D7EC0" w:rsidP="00C638BC">
            <w:pPr>
              <w:pStyle w:val="12"/>
              <w:spacing w:before="0"/>
              <w:ind w:left="0"/>
              <w:jc w:val="left"/>
              <w:rPr>
                <w:bCs/>
                <w:sz w:val="24"/>
                <w:szCs w:val="24"/>
                <w:lang w:val="ru-RU"/>
              </w:rPr>
            </w:pPr>
            <w:r w:rsidRPr="00C638BC">
              <w:rPr>
                <w:bCs/>
                <w:sz w:val="24"/>
                <w:szCs w:val="24"/>
                <w:lang w:val="ru-RU"/>
              </w:rPr>
              <w:t>- рубки ухода и санитарные рубки леса;</w:t>
            </w:r>
          </w:p>
          <w:p w:rsidR="006D7EC0" w:rsidRPr="00C638BC" w:rsidRDefault="006D7EC0" w:rsidP="00C638BC">
            <w:pPr>
              <w:pStyle w:val="12"/>
              <w:spacing w:before="0"/>
              <w:ind w:left="0"/>
              <w:jc w:val="left"/>
              <w:rPr>
                <w:bCs/>
                <w:sz w:val="24"/>
                <w:szCs w:val="24"/>
                <w:lang w:val="ru-RU"/>
              </w:rPr>
            </w:pPr>
            <w:r w:rsidRPr="00C638BC">
              <w:rPr>
                <w:bCs/>
                <w:sz w:val="24"/>
                <w:szCs w:val="24"/>
                <w:lang w:val="ru-RU"/>
              </w:rPr>
              <w:t>- новое строительство с организацией отвода стоков на КОС;</w:t>
            </w:r>
          </w:p>
          <w:p w:rsidR="006D7EC0" w:rsidRPr="00C638BC" w:rsidRDefault="006D7EC0" w:rsidP="00C638BC">
            <w:pPr>
              <w:pStyle w:val="12"/>
              <w:spacing w:before="0"/>
              <w:ind w:left="0"/>
              <w:jc w:val="left"/>
              <w:rPr>
                <w:bCs/>
                <w:sz w:val="24"/>
                <w:szCs w:val="24"/>
                <w:lang w:val="ru-RU"/>
              </w:rPr>
            </w:pPr>
            <w:r w:rsidRPr="00C638BC">
              <w:rPr>
                <w:bCs/>
                <w:sz w:val="24"/>
                <w:szCs w:val="24"/>
                <w:lang w:val="ru-RU"/>
              </w:rPr>
              <w:t>- добыча песка, гравия, дноуглубительные работы по согласованию с Роспотребнадзором;</w:t>
            </w:r>
          </w:p>
          <w:p w:rsidR="006D7EC0" w:rsidRPr="00C638BC" w:rsidRDefault="006D7EC0" w:rsidP="00C638BC">
            <w:pPr>
              <w:pStyle w:val="12"/>
              <w:spacing w:before="0"/>
              <w:ind w:left="0"/>
              <w:jc w:val="left"/>
              <w:rPr>
                <w:bCs/>
                <w:sz w:val="24"/>
                <w:szCs w:val="24"/>
                <w:lang w:val="ru-RU"/>
              </w:rPr>
            </w:pPr>
            <w:r w:rsidRPr="00C638BC">
              <w:rPr>
                <w:bCs/>
                <w:sz w:val="24"/>
                <w:szCs w:val="24"/>
                <w:lang w:val="ru-RU"/>
              </w:rPr>
              <w:t>- отведение сточных вод, отвечающих гигиеническим требованиям;</w:t>
            </w:r>
          </w:p>
          <w:p w:rsidR="006D7EC0" w:rsidRPr="00C638BC" w:rsidRDefault="006D7EC0" w:rsidP="00C638BC">
            <w:pPr>
              <w:pStyle w:val="12"/>
              <w:spacing w:before="0"/>
              <w:ind w:left="0"/>
              <w:jc w:val="left"/>
              <w:rPr>
                <w:bCs/>
                <w:sz w:val="24"/>
                <w:szCs w:val="24"/>
                <w:lang w:val="ru-RU"/>
              </w:rPr>
            </w:pPr>
            <w:r w:rsidRPr="00C638BC">
              <w:rPr>
                <w:bCs/>
                <w:sz w:val="24"/>
                <w:szCs w:val="24"/>
                <w:lang w:val="ru-RU"/>
              </w:rPr>
              <w:t>- санитарное благоустройство территории населенных пунктов.</w:t>
            </w:r>
          </w:p>
        </w:tc>
      </w:tr>
      <w:tr w:rsidR="006D7EC0" w:rsidRPr="00C638BC" w:rsidTr="00C638BC">
        <w:tc>
          <w:tcPr>
            <w:tcW w:w="284" w:type="pct"/>
            <w:vAlign w:val="center"/>
          </w:tcPr>
          <w:p w:rsidR="006D7EC0" w:rsidRPr="00C638BC" w:rsidRDefault="006D7EC0" w:rsidP="00C638BC">
            <w:pPr>
              <w:pStyle w:val="12"/>
              <w:spacing w:before="0"/>
              <w:ind w:left="0"/>
              <w:jc w:val="left"/>
              <w:rPr>
                <w:bCs/>
                <w:sz w:val="24"/>
                <w:szCs w:val="24"/>
              </w:rPr>
            </w:pPr>
            <w:r w:rsidRPr="00C638BC">
              <w:rPr>
                <w:bCs/>
                <w:sz w:val="24"/>
                <w:szCs w:val="24"/>
              </w:rPr>
              <w:t>3</w:t>
            </w:r>
          </w:p>
        </w:tc>
        <w:tc>
          <w:tcPr>
            <w:tcW w:w="490" w:type="pct"/>
            <w:vAlign w:val="center"/>
          </w:tcPr>
          <w:p w:rsidR="006D7EC0" w:rsidRPr="00C638BC" w:rsidRDefault="006D7EC0" w:rsidP="00C638BC">
            <w:pPr>
              <w:pStyle w:val="12"/>
              <w:spacing w:before="0"/>
              <w:ind w:left="0"/>
              <w:jc w:val="left"/>
              <w:rPr>
                <w:bCs/>
                <w:sz w:val="24"/>
                <w:szCs w:val="24"/>
              </w:rPr>
            </w:pPr>
            <w:r w:rsidRPr="00C638BC">
              <w:rPr>
                <w:bCs/>
                <w:sz w:val="24"/>
                <w:szCs w:val="24"/>
              </w:rPr>
              <w:t>III пояс ЗСО</w:t>
            </w:r>
          </w:p>
        </w:tc>
        <w:tc>
          <w:tcPr>
            <w:tcW w:w="2015" w:type="pct"/>
            <w:vAlign w:val="center"/>
          </w:tcPr>
          <w:p w:rsidR="006D7EC0" w:rsidRPr="00C638BC" w:rsidRDefault="006D7EC0" w:rsidP="00C638BC">
            <w:pPr>
              <w:pStyle w:val="12"/>
              <w:spacing w:before="0"/>
              <w:ind w:left="0"/>
              <w:jc w:val="left"/>
              <w:rPr>
                <w:bCs/>
                <w:sz w:val="24"/>
                <w:szCs w:val="24"/>
                <w:lang w:val="ru-RU"/>
              </w:rPr>
            </w:pPr>
            <w:r w:rsidRPr="00C638BC">
              <w:rPr>
                <w:bCs/>
                <w:sz w:val="24"/>
                <w:szCs w:val="24"/>
                <w:lang w:val="ru-RU"/>
              </w:rPr>
              <w:t>- отведение загрязненных сточных вод, не отвечающих гигиеническим требованиям.</w:t>
            </w:r>
          </w:p>
        </w:tc>
        <w:tc>
          <w:tcPr>
            <w:tcW w:w="2212" w:type="pct"/>
            <w:vAlign w:val="center"/>
          </w:tcPr>
          <w:p w:rsidR="006D7EC0" w:rsidRPr="00C638BC" w:rsidRDefault="006D7EC0" w:rsidP="00C638BC">
            <w:pPr>
              <w:pStyle w:val="12"/>
              <w:spacing w:before="0"/>
              <w:ind w:left="0"/>
              <w:jc w:val="left"/>
              <w:rPr>
                <w:bCs/>
                <w:sz w:val="24"/>
                <w:szCs w:val="24"/>
                <w:lang w:val="ru-RU"/>
              </w:rPr>
            </w:pPr>
            <w:r w:rsidRPr="00C638BC">
              <w:rPr>
                <w:bCs/>
                <w:sz w:val="24"/>
                <w:szCs w:val="24"/>
                <w:lang w:val="ru-RU"/>
              </w:rPr>
              <w:t>- добыча песка, гравия, дноуглубительные работы по согласованию с Роспотребнадзором;</w:t>
            </w:r>
          </w:p>
          <w:p w:rsidR="006D7EC0" w:rsidRPr="00C638BC" w:rsidRDefault="006D7EC0" w:rsidP="00C638BC">
            <w:pPr>
              <w:pStyle w:val="12"/>
              <w:spacing w:before="0"/>
              <w:ind w:left="0"/>
              <w:jc w:val="left"/>
              <w:rPr>
                <w:bCs/>
                <w:sz w:val="24"/>
                <w:szCs w:val="24"/>
                <w:lang w:val="ru-RU"/>
              </w:rPr>
            </w:pPr>
            <w:r w:rsidRPr="00C638BC">
              <w:rPr>
                <w:bCs/>
                <w:sz w:val="24"/>
                <w:szCs w:val="24"/>
                <w:lang w:val="ru-RU"/>
              </w:rPr>
              <w:t>- использование химических методов борьбы с эфтрофикацией водоемов;</w:t>
            </w:r>
          </w:p>
          <w:p w:rsidR="006D7EC0" w:rsidRPr="00C638BC" w:rsidRDefault="006D7EC0" w:rsidP="00C638BC">
            <w:pPr>
              <w:pStyle w:val="12"/>
              <w:spacing w:before="0"/>
              <w:ind w:left="0"/>
              <w:jc w:val="left"/>
              <w:rPr>
                <w:bCs/>
                <w:sz w:val="24"/>
                <w:szCs w:val="24"/>
                <w:lang w:val="ru-RU"/>
              </w:rPr>
            </w:pPr>
            <w:r w:rsidRPr="00C638BC">
              <w:rPr>
                <w:bCs/>
                <w:sz w:val="24"/>
                <w:szCs w:val="24"/>
                <w:lang w:val="ru-RU"/>
              </w:rPr>
              <w:t>- рубки ухода и санитарные рубки леса;</w:t>
            </w:r>
          </w:p>
          <w:p w:rsidR="006D7EC0" w:rsidRPr="00C638BC" w:rsidRDefault="006D7EC0" w:rsidP="00C638BC">
            <w:pPr>
              <w:pStyle w:val="12"/>
              <w:spacing w:before="0"/>
              <w:ind w:left="0"/>
              <w:jc w:val="left"/>
              <w:rPr>
                <w:bCs/>
                <w:sz w:val="24"/>
                <w:szCs w:val="24"/>
                <w:lang w:val="ru-RU"/>
              </w:rPr>
            </w:pPr>
            <w:r w:rsidRPr="00C638BC">
              <w:rPr>
                <w:bCs/>
                <w:sz w:val="24"/>
                <w:szCs w:val="24"/>
                <w:lang w:val="ru-RU"/>
              </w:rPr>
              <w:t>- отведение сточных вод, отвечающих нормативам;</w:t>
            </w:r>
          </w:p>
          <w:p w:rsidR="006D7EC0" w:rsidRPr="00C638BC" w:rsidRDefault="006D7EC0" w:rsidP="00C638BC">
            <w:pPr>
              <w:pStyle w:val="12"/>
              <w:spacing w:before="0"/>
              <w:ind w:left="0"/>
              <w:jc w:val="left"/>
              <w:rPr>
                <w:bCs/>
                <w:sz w:val="24"/>
                <w:szCs w:val="24"/>
              </w:rPr>
            </w:pPr>
            <w:r w:rsidRPr="00C638BC">
              <w:rPr>
                <w:bCs/>
                <w:sz w:val="24"/>
                <w:szCs w:val="24"/>
              </w:rPr>
              <w:t>- санитарное благоустройство территории.</w:t>
            </w:r>
          </w:p>
        </w:tc>
      </w:tr>
    </w:tbl>
    <w:p w:rsidR="00C370D8" w:rsidRPr="00C638BC" w:rsidRDefault="00C370D8" w:rsidP="00C370D8">
      <w:pPr>
        <w:pStyle w:val="30"/>
        <w:keepNext w:val="0"/>
        <w:widowControl w:val="0"/>
        <w:rPr>
          <w:i w:val="0"/>
          <w:szCs w:val="24"/>
        </w:rPr>
      </w:pPr>
      <w:bookmarkStart w:id="115" w:name="_Toc137020938"/>
      <w:bookmarkStart w:id="116" w:name="_Toc156487312"/>
      <w:bookmarkStart w:id="117" w:name="_Toc180055607"/>
      <w:bookmarkStart w:id="118" w:name="_Toc100819804"/>
      <w:bookmarkStart w:id="119" w:name="_Toc106800853"/>
      <w:r w:rsidRPr="00C638BC">
        <w:rPr>
          <w:i w:val="0"/>
          <w:szCs w:val="24"/>
        </w:rPr>
        <w:t>2.2.</w:t>
      </w:r>
      <w:r w:rsidR="00165EB3" w:rsidRPr="00C638BC">
        <w:rPr>
          <w:i w:val="0"/>
          <w:szCs w:val="24"/>
        </w:rPr>
        <w:t xml:space="preserve">10. </w:t>
      </w:r>
      <w:r w:rsidRPr="00C638BC">
        <w:rPr>
          <w:i w:val="0"/>
          <w:szCs w:val="24"/>
        </w:rPr>
        <w:t>Санитарно-защитная полоса водоводов</w:t>
      </w:r>
      <w:bookmarkEnd w:id="115"/>
      <w:bookmarkEnd w:id="116"/>
      <w:bookmarkEnd w:id="117"/>
    </w:p>
    <w:p w:rsidR="00C370D8" w:rsidRPr="00C638BC" w:rsidRDefault="00C370D8" w:rsidP="00C370D8">
      <w:pPr>
        <w:widowControl w:val="0"/>
        <w:shd w:val="clear" w:color="auto" w:fill="FFFFFF"/>
        <w:ind w:firstLine="709"/>
        <w:textAlignment w:val="baseline"/>
        <w:rPr>
          <w:spacing w:val="2"/>
        </w:rPr>
      </w:pPr>
      <w:r w:rsidRPr="00C638BC">
        <w:rPr>
          <w:spacing w:val="2"/>
        </w:rPr>
        <w:t>В соответствии с санитарными правилами и нормами «Зоны санитарной охраны источников водоснабжения и водопроводов питьевого назначения. СанПиН 2.1.4.1110-02» санитарная охрана водоводов обеспечивается санитарно-защитной полосой.</w:t>
      </w:r>
    </w:p>
    <w:p w:rsidR="00C370D8" w:rsidRPr="00C638BC" w:rsidRDefault="00C370D8" w:rsidP="00C370D8">
      <w:pPr>
        <w:widowControl w:val="0"/>
        <w:shd w:val="clear" w:color="auto" w:fill="FFFFFF"/>
        <w:ind w:firstLine="709"/>
        <w:textAlignment w:val="baseline"/>
        <w:rPr>
          <w:spacing w:val="2"/>
        </w:rPr>
      </w:pPr>
      <w:r w:rsidRPr="00C638BC">
        <w:rPr>
          <w:spacing w:val="2"/>
        </w:rPr>
        <w:t>В пределах санитарно-защитной полосы, соответственно назначению, устанавливается специальный режим и определяется комплекс мероприятий, направленных на предупреждение ухудшения качества воды.</w:t>
      </w:r>
    </w:p>
    <w:p w:rsidR="0079091F" w:rsidRPr="00C638BC" w:rsidRDefault="00BA0D34" w:rsidP="00BA0D34">
      <w:pPr>
        <w:pStyle w:val="30"/>
        <w:keepNext w:val="0"/>
        <w:widowControl w:val="0"/>
        <w:rPr>
          <w:i w:val="0"/>
          <w:szCs w:val="24"/>
        </w:rPr>
      </w:pPr>
      <w:bookmarkStart w:id="120" w:name="_Toc180055608"/>
      <w:r w:rsidRPr="00C638BC">
        <w:rPr>
          <w:i w:val="0"/>
          <w:szCs w:val="24"/>
        </w:rPr>
        <w:t>2.2.</w:t>
      </w:r>
      <w:r w:rsidR="00165EB3" w:rsidRPr="00C638BC">
        <w:rPr>
          <w:i w:val="0"/>
          <w:szCs w:val="24"/>
        </w:rPr>
        <w:t>11.</w:t>
      </w:r>
      <w:r w:rsidRPr="00C638BC">
        <w:rPr>
          <w:i w:val="0"/>
          <w:szCs w:val="24"/>
        </w:rPr>
        <w:t xml:space="preserve"> </w:t>
      </w:r>
      <w:r w:rsidR="0079091F" w:rsidRPr="00C638BC">
        <w:rPr>
          <w:i w:val="0"/>
          <w:szCs w:val="24"/>
        </w:rPr>
        <w:t>Придорожная полоса</w:t>
      </w:r>
      <w:bookmarkEnd w:id="118"/>
      <w:bookmarkEnd w:id="119"/>
      <w:bookmarkEnd w:id="120"/>
    </w:p>
    <w:p w:rsidR="0079091F" w:rsidRPr="00C638BC" w:rsidRDefault="0079091F" w:rsidP="0079091F">
      <w:pPr>
        <w:widowControl w:val="0"/>
        <w:shd w:val="clear" w:color="auto" w:fill="FFFFFF"/>
        <w:ind w:firstLine="709"/>
        <w:textAlignment w:val="baseline"/>
        <w:rPr>
          <w:spacing w:val="2"/>
        </w:rPr>
      </w:pPr>
      <w:r w:rsidRPr="00C638BC">
        <w:rPr>
          <w:spacing w:val="2"/>
        </w:rPr>
        <w:t>В соответствии ФЗ «Об автомобильных дорогах и дорожной деятельности в Российской Федерации и внесении изменений в отдельные законодательные акты Российской федерации» от 08.11.2007 №257-ФЗ придорожной полосой автомобильной дороги являются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D757BC" w:rsidRPr="00C638BC" w:rsidRDefault="00BA0D34" w:rsidP="00BA0D34">
      <w:pPr>
        <w:pStyle w:val="20"/>
        <w:rPr>
          <w:i w:val="0"/>
          <w:iCs w:val="0"/>
          <w:szCs w:val="24"/>
        </w:rPr>
      </w:pPr>
      <w:bookmarkStart w:id="121" w:name="dst1878"/>
      <w:bookmarkStart w:id="122" w:name="dst1879"/>
      <w:bookmarkStart w:id="123" w:name="dst1880"/>
      <w:bookmarkStart w:id="124" w:name="dst1883"/>
      <w:bookmarkStart w:id="125" w:name="dst1884"/>
      <w:bookmarkStart w:id="126" w:name="dst1885"/>
      <w:bookmarkStart w:id="127" w:name="dst1888"/>
      <w:bookmarkStart w:id="128" w:name="dst1889"/>
      <w:bookmarkStart w:id="129" w:name="dst1892"/>
      <w:bookmarkStart w:id="130" w:name="_Toc100819799"/>
      <w:bookmarkStart w:id="131" w:name="_Toc106800855"/>
      <w:bookmarkStart w:id="132" w:name="_Toc180055609"/>
      <w:bookmarkEnd w:id="86"/>
      <w:bookmarkEnd w:id="87"/>
      <w:bookmarkEnd w:id="88"/>
      <w:bookmarkEnd w:id="121"/>
      <w:bookmarkEnd w:id="122"/>
      <w:bookmarkEnd w:id="123"/>
      <w:bookmarkEnd w:id="124"/>
      <w:bookmarkEnd w:id="125"/>
      <w:bookmarkEnd w:id="126"/>
      <w:bookmarkEnd w:id="127"/>
      <w:bookmarkEnd w:id="128"/>
      <w:bookmarkEnd w:id="129"/>
      <w:r w:rsidRPr="00C638BC">
        <w:rPr>
          <w:i w:val="0"/>
          <w:iCs w:val="0"/>
          <w:szCs w:val="24"/>
        </w:rPr>
        <w:t xml:space="preserve">2.3 </w:t>
      </w:r>
      <w:r w:rsidR="00D757BC" w:rsidRPr="00C638BC">
        <w:rPr>
          <w:i w:val="0"/>
          <w:iCs w:val="0"/>
          <w:szCs w:val="24"/>
        </w:rPr>
        <w:t>Объекты специального назначения</w:t>
      </w:r>
      <w:bookmarkEnd w:id="130"/>
      <w:bookmarkEnd w:id="131"/>
      <w:bookmarkEnd w:id="132"/>
    </w:p>
    <w:p w:rsidR="00D757BC" w:rsidRPr="00C638BC" w:rsidRDefault="00D757BC" w:rsidP="00D757BC">
      <w:pPr>
        <w:ind w:firstLine="709"/>
      </w:pPr>
      <w:r w:rsidRPr="00C638BC">
        <w:t xml:space="preserve">Погребение тел умерших на территории </w:t>
      </w:r>
      <w:r w:rsidR="00206864" w:rsidRPr="00C638BC">
        <w:t>Иткульского</w:t>
      </w:r>
      <w:r w:rsidR="00A0252E" w:rsidRPr="00C638BC">
        <w:t xml:space="preserve"> сельсовета</w:t>
      </w:r>
      <w:r w:rsidRPr="00C638BC">
        <w:t xml:space="preserve"> осуществляется на общественных кладбищах с учетом вероисповедальных, воинских и иных обычаев и традиций. </w:t>
      </w:r>
    </w:p>
    <w:p w:rsidR="00D757BC" w:rsidRPr="00C638BC" w:rsidRDefault="00D757BC" w:rsidP="005B7A5E">
      <w:pPr>
        <w:keepNext/>
        <w:ind w:firstLine="709"/>
        <w:jc w:val="right"/>
        <w:rPr>
          <w:b/>
        </w:rPr>
      </w:pPr>
      <w:r w:rsidRPr="00C638BC">
        <w:rPr>
          <w:b/>
        </w:rPr>
        <w:t>Таблица 2.</w:t>
      </w:r>
      <w:r w:rsidR="00245FB3" w:rsidRPr="00C638BC">
        <w:rPr>
          <w:b/>
        </w:rPr>
        <w:t>19</w:t>
      </w:r>
    </w:p>
    <w:p w:rsidR="00D757BC" w:rsidRPr="00C638BC" w:rsidRDefault="00D757BC" w:rsidP="00D757BC">
      <w:pPr>
        <w:keepNext/>
        <w:suppressAutoHyphens/>
        <w:spacing w:after="120"/>
        <w:jc w:val="center"/>
        <w:rPr>
          <w:b/>
        </w:rPr>
      </w:pPr>
      <w:r w:rsidRPr="00C638BC">
        <w:rPr>
          <w:b/>
        </w:rPr>
        <w:t xml:space="preserve">Объекты специального назначения </w:t>
      </w:r>
      <w:r w:rsidR="00206864" w:rsidRPr="00C638BC">
        <w:rPr>
          <w:b/>
          <w:bCs/>
        </w:rPr>
        <w:t>Иткульского</w:t>
      </w:r>
      <w:r w:rsidR="006B72A9" w:rsidRPr="00C638BC">
        <w:t xml:space="preserve"> </w:t>
      </w:r>
      <w:r w:rsidR="00A0252E" w:rsidRPr="00C638BC">
        <w:rPr>
          <w:b/>
        </w:rPr>
        <w:t>сельсовета</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4A0" w:firstRow="1" w:lastRow="0" w:firstColumn="1" w:lastColumn="0" w:noHBand="0" w:noVBand="1"/>
      </w:tblPr>
      <w:tblGrid>
        <w:gridCol w:w="851"/>
        <w:gridCol w:w="1984"/>
        <w:gridCol w:w="5130"/>
        <w:gridCol w:w="1379"/>
      </w:tblGrid>
      <w:tr w:rsidR="00D757BC" w:rsidRPr="00C638BC" w:rsidTr="00892A5F">
        <w:trPr>
          <w:tblHeader/>
        </w:trPr>
        <w:tc>
          <w:tcPr>
            <w:tcW w:w="851" w:type="dxa"/>
            <w:shd w:val="clear" w:color="auto" w:fill="auto"/>
          </w:tcPr>
          <w:p w:rsidR="00D757BC" w:rsidRPr="00C638BC" w:rsidRDefault="00D757BC" w:rsidP="00C638BC">
            <w:pPr>
              <w:jc w:val="center"/>
              <w:rPr>
                <w:bCs/>
              </w:rPr>
            </w:pPr>
            <w:r w:rsidRPr="00C638BC">
              <w:rPr>
                <w:bCs/>
              </w:rPr>
              <w:t>№ п/п</w:t>
            </w:r>
          </w:p>
        </w:tc>
        <w:tc>
          <w:tcPr>
            <w:tcW w:w="1984" w:type="dxa"/>
            <w:shd w:val="clear" w:color="auto" w:fill="auto"/>
          </w:tcPr>
          <w:p w:rsidR="00D757BC" w:rsidRPr="00C638BC" w:rsidRDefault="00D757BC" w:rsidP="00C638BC">
            <w:pPr>
              <w:jc w:val="center"/>
              <w:rPr>
                <w:bCs/>
              </w:rPr>
            </w:pPr>
            <w:r w:rsidRPr="00C638BC">
              <w:rPr>
                <w:bCs/>
              </w:rPr>
              <w:t>Название</w:t>
            </w:r>
          </w:p>
        </w:tc>
        <w:tc>
          <w:tcPr>
            <w:tcW w:w="5130" w:type="dxa"/>
            <w:shd w:val="clear" w:color="auto" w:fill="auto"/>
          </w:tcPr>
          <w:p w:rsidR="00D757BC" w:rsidRPr="00C638BC" w:rsidRDefault="00D757BC" w:rsidP="00C638BC">
            <w:pPr>
              <w:jc w:val="center"/>
              <w:rPr>
                <w:bCs/>
              </w:rPr>
            </w:pPr>
            <w:r w:rsidRPr="00C638BC">
              <w:rPr>
                <w:bCs/>
              </w:rPr>
              <w:t>Адрес</w:t>
            </w:r>
          </w:p>
        </w:tc>
        <w:tc>
          <w:tcPr>
            <w:tcW w:w="1379" w:type="dxa"/>
            <w:shd w:val="clear" w:color="auto" w:fill="auto"/>
          </w:tcPr>
          <w:p w:rsidR="00D757BC" w:rsidRPr="00C638BC" w:rsidRDefault="00D757BC" w:rsidP="00C638BC">
            <w:pPr>
              <w:jc w:val="center"/>
              <w:rPr>
                <w:bCs/>
                <w:vertAlign w:val="superscript"/>
              </w:rPr>
            </w:pPr>
            <w:r w:rsidRPr="00C638BC">
              <w:rPr>
                <w:bCs/>
              </w:rPr>
              <w:t>Площадь, га</w:t>
            </w:r>
          </w:p>
        </w:tc>
      </w:tr>
      <w:tr w:rsidR="00892A5F" w:rsidRPr="00C638BC" w:rsidTr="00892A5F">
        <w:tc>
          <w:tcPr>
            <w:tcW w:w="851" w:type="dxa"/>
            <w:shd w:val="clear" w:color="auto" w:fill="auto"/>
          </w:tcPr>
          <w:p w:rsidR="00892A5F" w:rsidRPr="00C638BC" w:rsidRDefault="00892A5F" w:rsidP="00892A5F">
            <w:pPr>
              <w:pStyle w:val="afff2"/>
              <w:numPr>
                <w:ilvl w:val="0"/>
                <w:numId w:val="12"/>
              </w:numPr>
              <w:ind w:left="0" w:firstLine="0"/>
              <w:jc w:val="left"/>
              <w:rPr>
                <w:bCs/>
              </w:rPr>
            </w:pPr>
          </w:p>
        </w:tc>
        <w:tc>
          <w:tcPr>
            <w:tcW w:w="1984" w:type="dxa"/>
            <w:shd w:val="clear" w:color="auto" w:fill="auto"/>
          </w:tcPr>
          <w:p w:rsidR="00892A5F" w:rsidRPr="00C638BC" w:rsidRDefault="00892A5F" w:rsidP="00892A5F">
            <w:pPr>
              <w:jc w:val="left"/>
              <w:rPr>
                <w:bCs/>
              </w:rPr>
            </w:pPr>
            <w:r w:rsidRPr="00C638BC">
              <w:rPr>
                <w:bCs/>
              </w:rPr>
              <w:t>Кладбище</w:t>
            </w:r>
          </w:p>
        </w:tc>
        <w:tc>
          <w:tcPr>
            <w:tcW w:w="5130" w:type="dxa"/>
            <w:shd w:val="clear" w:color="auto" w:fill="auto"/>
            <w:vAlign w:val="center"/>
          </w:tcPr>
          <w:p w:rsidR="00892A5F" w:rsidRPr="00C638BC" w:rsidRDefault="00892A5F" w:rsidP="00892A5F">
            <w:pPr>
              <w:jc w:val="left"/>
              <w:rPr>
                <w:bCs/>
              </w:rPr>
            </w:pPr>
            <w:r w:rsidRPr="00C638BC">
              <w:rPr>
                <w:bCs/>
                <w:color w:val="000000"/>
              </w:rPr>
              <w:t>севернее с. Иткуль</w:t>
            </w:r>
          </w:p>
        </w:tc>
        <w:tc>
          <w:tcPr>
            <w:tcW w:w="1379" w:type="dxa"/>
            <w:shd w:val="clear" w:color="auto" w:fill="auto"/>
          </w:tcPr>
          <w:p w:rsidR="00892A5F" w:rsidRPr="00C638BC" w:rsidRDefault="00145525" w:rsidP="00892A5F">
            <w:pPr>
              <w:jc w:val="center"/>
              <w:rPr>
                <w:bCs/>
              </w:rPr>
            </w:pPr>
            <w:r w:rsidRPr="00C638BC">
              <w:rPr>
                <w:bCs/>
              </w:rPr>
              <w:t>1,03</w:t>
            </w:r>
          </w:p>
        </w:tc>
      </w:tr>
      <w:tr w:rsidR="00892A5F" w:rsidRPr="00C638BC" w:rsidTr="00892A5F">
        <w:tc>
          <w:tcPr>
            <w:tcW w:w="851" w:type="dxa"/>
            <w:shd w:val="clear" w:color="auto" w:fill="auto"/>
          </w:tcPr>
          <w:p w:rsidR="00892A5F" w:rsidRPr="00C638BC" w:rsidRDefault="00892A5F" w:rsidP="00892A5F">
            <w:pPr>
              <w:pStyle w:val="afff2"/>
              <w:numPr>
                <w:ilvl w:val="0"/>
                <w:numId w:val="12"/>
              </w:numPr>
              <w:ind w:left="0" w:firstLine="0"/>
              <w:jc w:val="left"/>
              <w:rPr>
                <w:bCs/>
              </w:rPr>
            </w:pPr>
          </w:p>
        </w:tc>
        <w:tc>
          <w:tcPr>
            <w:tcW w:w="1984" w:type="dxa"/>
            <w:shd w:val="clear" w:color="auto" w:fill="auto"/>
          </w:tcPr>
          <w:p w:rsidR="00892A5F" w:rsidRPr="00C638BC" w:rsidRDefault="00892A5F" w:rsidP="00892A5F">
            <w:pPr>
              <w:jc w:val="left"/>
              <w:rPr>
                <w:bCs/>
              </w:rPr>
            </w:pPr>
            <w:r w:rsidRPr="00C638BC">
              <w:rPr>
                <w:bCs/>
              </w:rPr>
              <w:t>Кладбище</w:t>
            </w:r>
          </w:p>
        </w:tc>
        <w:tc>
          <w:tcPr>
            <w:tcW w:w="5130" w:type="dxa"/>
            <w:shd w:val="clear" w:color="auto" w:fill="auto"/>
            <w:vAlign w:val="center"/>
          </w:tcPr>
          <w:p w:rsidR="00892A5F" w:rsidRPr="00C638BC" w:rsidRDefault="00892A5F" w:rsidP="00892A5F">
            <w:pPr>
              <w:jc w:val="left"/>
              <w:rPr>
                <w:bCs/>
              </w:rPr>
            </w:pPr>
            <w:r w:rsidRPr="00C638BC">
              <w:rPr>
                <w:bCs/>
                <w:color w:val="000000"/>
              </w:rPr>
              <w:t>с. Новоиткульское</w:t>
            </w:r>
          </w:p>
        </w:tc>
        <w:tc>
          <w:tcPr>
            <w:tcW w:w="1379" w:type="dxa"/>
            <w:shd w:val="clear" w:color="auto" w:fill="auto"/>
          </w:tcPr>
          <w:p w:rsidR="00892A5F" w:rsidRPr="00C638BC" w:rsidRDefault="00145525" w:rsidP="00892A5F">
            <w:pPr>
              <w:jc w:val="center"/>
              <w:rPr>
                <w:bCs/>
              </w:rPr>
            </w:pPr>
            <w:r w:rsidRPr="00C638BC">
              <w:rPr>
                <w:bCs/>
              </w:rPr>
              <w:t>0,33</w:t>
            </w:r>
          </w:p>
        </w:tc>
      </w:tr>
      <w:tr w:rsidR="00892A5F" w:rsidRPr="00C638BC" w:rsidTr="00892A5F">
        <w:tc>
          <w:tcPr>
            <w:tcW w:w="851" w:type="dxa"/>
            <w:shd w:val="clear" w:color="auto" w:fill="auto"/>
          </w:tcPr>
          <w:p w:rsidR="00892A5F" w:rsidRPr="00C638BC" w:rsidRDefault="00892A5F" w:rsidP="00892A5F">
            <w:pPr>
              <w:pStyle w:val="afff2"/>
              <w:numPr>
                <w:ilvl w:val="0"/>
                <w:numId w:val="12"/>
              </w:numPr>
              <w:ind w:left="0" w:firstLine="0"/>
              <w:jc w:val="left"/>
              <w:rPr>
                <w:bCs/>
              </w:rPr>
            </w:pPr>
          </w:p>
        </w:tc>
        <w:tc>
          <w:tcPr>
            <w:tcW w:w="1984" w:type="dxa"/>
            <w:shd w:val="clear" w:color="auto" w:fill="auto"/>
          </w:tcPr>
          <w:p w:rsidR="00892A5F" w:rsidRPr="00C638BC" w:rsidRDefault="00892A5F" w:rsidP="00892A5F">
            <w:pPr>
              <w:jc w:val="left"/>
              <w:rPr>
                <w:bCs/>
              </w:rPr>
            </w:pPr>
            <w:r w:rsidRPr="00C638BC">
              <w:rPr>
                <w:bCs/>
              </w:rPr>
              <w:t>Кладбище</w:t>
            </w:r>
          </w:p>
        </w:tc>
        <w:tc>
          <w:tcPr>
            <w:tcW w:w="5130" w:type="dxa"/>
            <w:shd w:val="clear" w:color="auto" w:fill="auto"/>
            <w:vAlign w:val="center"/>
          </w:tcPr>
          <w:p w:rsidR="00892A5F" w:rsidRPr="00C638BC" w:rsidRDefault="00892A5F" w:rsidP="00892A5F">
            <w:pPr>
              <w:jc w:val="left"/>
              <w:rPr>
                <w:bCs/>
              </w:rPr>
            </w:pPr>
            <w:r w:rsidRPr="00C638BC">
              <w:rPr>
                <w:bCs/>
                <w:color w:val="000000"/>
              </w:rPr>
              <w:t>пос. Залесный</w:t>
            </w:r>
          </w:p>
        </w:tc>
        <w:tc>
          <w:tcPr>
            <w:tcW w:w="1379" w:type="dxa"/>
            <w:shd w:val="clear" w:color="auto" w:fill="auto"/>
          </w:tcPr>
          <w:p w:rsidR="00892A5F" w:rsidRPr="00C638BC" w:rsidRDefault="00145525" w:rsidP="00892A5F">
            <w:pPr>
              <w:jc w:val="center"/>
              <w:rPr>
                <w:bCs/>
              </w:rPr>
            </w:pPr>
            <w:r w:rsidRPr="00C638BC">
              <w:rPr>
                <w:bCs/>
              </w:rPr>
              <w:t>0,34</w:t>
            </w:r>
          </w:p>
        </w:tc>
      </w:tr>
      <w:tr w:rsidR="00892A5F" w:rsidRPr="00C638BC" w:rsidTr="00892A5F">
        <w:tc>
          <w:tcPr>
            <w:tcW w:w="851" w:type="dxa"/>
            <w:shd w:val="clear" w:color="auto" w:fill="auto"/>
          </w:tcPr>
          <w:p w:rsidR="00892A5F" w:rsidRPr="00C638BC" w:rsidRDefault="00892A5F" w:rsidP="00892A5F">
            <w:pPr>
              <w:pStyle w:val="afff2"/>
              <w:numPr>
                <w:ilvl w:val="0"/>
                <w:numId w:val="12"/>
              </w:numPr>
              <w:ind w:left="0" w:firstLine="0"/>
              <w:jc w:val="left"/>
              <w:rPr>
                <w:bCs/>
              </w:rPr>
            </w:pPr>
          </w:p>
        </w:tc>
        <w:tc>
          <w:tcPr>
            <w:tcW w:w="1984" w:type="dxa"/>
            <w:shd w:val="clear" w:color="auto" w:fill="auto"/>
          </w:tcPr>
          <w:p w:rsidR="00892A5F" w:rsidRPr="00C638BC" w:rsidRDefault="00892A5F" w:rsidP="00892A5F">
            <w:pPr>
              <w:jc w:val="left"/>
              <w:rPr>
                <w:bCs/>
              </w:rPr>
            </w:pPr>
            <w:r w:rsidRPr="00C638BC">
              <w:rPr>
                <w:bCs/>
              </w:rPr>
              <w:t>Кладбище</w:t>
            </w:r>
          </w:p>
        </w:tc>
        <w:tc>
          <w:tcPr>
            <w:tcW w:w="5130" w:type="dxa"/>
            <w:shd w:val="clear" w:color="auto" w:fill="auto"/>
            <w:vAlign w:val="center"/>
          </w:tcPr>
          <w:p w:rsidR="00892A5F" w:rsidRPr="00C638BC" w:rsidRDefault="00892A5F" w:rsidP="00892A5F">
            <w:pPr>
              <w:jc w:val="left"/>
              <w:rPr>
                <w:bCs/>
              </w:rPr>
            </w:pPr>
            <w:r w:rsidRPr="00C638BC">
              <w:rPr>
                <w:bCs/>
                <w:color w:val="000000"/>
              </w:rPr>
              <w:t>восточнее пос. Шерстобитово</w:t>
            </w:r>
          </w:p>
        </w:tc>
        <w:tc>
          <w:tcPr>
            <w:tcW w:w="1379" w:type="dxa"/>
            <w:shd w:val="clear" w:color="auto" w:fill="auto"/>
          </w:tcPr>
          <w:p w:rsidR="00892A5F" w:rsidRPr="00C638BC" w:rsidRDefault="00145525" w:rsidP="00892A5F">
            <w:pPr>
              <w:jc w:val="center"/>
              <w:rPr>
                <w:bCs/>
              </w:rPr>
            </w:pPr>
            <w:r w:rsidRPr="00C638BC">
              <w:rPr>
                <w:bCs/>
              </w:rPr>
              <w:t>0,37</w:t>
            </w:r>
          </w:p>
        </w:tc>
      </w:tr>
      <w:tr w:rsidR="00892A5F" w:rsidRPr="00C638BC" w:rsidTr="00892A5F">
        <w:tc>
          <w:tcPr>
            <w:tcW w:w="851" w:type="dxa"/>
            <w:shd w:val="clear" w:color="auto" w:fill="auto"/>
          </w:tcPr>
          <w:p w:rsidR="00892A5F" w:rsidRPr="00C638BC" w:rsidRDefault="00892A5F" w:rsidP="00892A5F">
            <w:pPr>
              <w:pStyle w:val="afff2"/>
              <w:numPr>
                <w:ilvl w:val="0"/>
                <w:numId w:val="12"/>
              </w:numPr>
              <w:ind w:left="0" w:firstLine="0"/>
              <w:jc w:val="left"/>
              <w:rPr>
                <w:bCs/>
              </w:rPr>
            </w:pPr>
          </w:p>
        </w:tc>
        <w:tc>
          <w:tcPr>
            <w:tcW w:w="1984" w:type="dxa"/>
            <w:shd w:val="clear" w:color="auto" w:fill="auto"/>
          </w:tcPr>
          <w:p w:rsidR="00892A5F" w:rsidRPr="00C638BC" w:rsidRDefault="00892A5F" w:rsidP="00892A5F">
            <w:pPr>
              <w:jc w:val="left"/>
              <w:rPr>
                <w:bCs/>
              </w:rPr>
            </w:pPr>
            <w:r w:rsidRPr="00C638BC">
              <w:rPr>
                <w:bCs/>
              </w:rPr>
              <w:t>Кладбище</w:t>
            </w:r>
          </w:p>
        </w:tc>
        <w:tc>
          <w:tcPr>
            <w:tcW w:w="5130" w:type="dxa"/>
            <w:shd w:val="clear" w:color="auto" w:fill="auto"/>
            <w:vAlign w:val="center"/>
          </w:tcPr>
          <w:p w:rsidR="00892A5F" w:rsidRPr="00C638BC" w:rsidRDefault="00892A5F" w:rsidP="00892A5F">
            <w:pPr>
              <w:jc w:val="left"/>
              <w:rPr>
                <w:bCs/>
              </w:rPr>
            </w:pPr>
            <w:r w:rsidRPr="00C638BC">
              <w:rPr>
                <w:bCs/>
                <w:color w:val="000000"/>
              </w:rPr>
              <w:t>западнее пос. Филимоновский</w:t>
            </w:r>
          </w:p>
        </w:tc>
        <w:tc>
          <w:tcPr>
            <w:tcW w:w="1379" w:type="dxa"/>
            <w:shd w:val="clear" w:color="auto" w:fill="auto"/>
          </w:tcPr>
          <w:p w:rsidR="00892A5F" w:rsidRPr="00C638BC" w:rsidRDefault="00145525" w:rsidP="00892A5F">
            <w:pPr>
              <w:jc w:val="center"/>
              <w:rPr>
                <w:bCs/>
              </w:rPr>
            </w:pPr>
            <w:r w:rsidRPr="00C638BC">
              <w:rPr>
                <w:bCs/>
              </w:rPr>
              <w:t>0,62</w:t>
            </w:r>
          </w:p>
        </w:tc>
      </w:tr>
    </w:tbl>
    <w:p w:rsidR="000C1460" w:rsidRPr="00C638BC" w:rsidRDefault="000C1460" w:rsidP="000C1460">
      <w:pPr>
        <w:ind w:right="-1" w:firstLine="709"/>
        <w:rPr>
          <w:bCs/>
          <w:lang w:eastAsia="ar-SA" w:bidi="en-US"/>
        </w:rPr>
      </w:pPr>
    </w:p>
    <w:p w:rsidR="000C1460" w:rsidRPr="00C638BC" w:rsidRDefault="000C1460" w:rsidP="000C1460">
      <w:pPr>
        <w:ind w:right="-1" w:firstLine="709"/>
        <w:rPr>
          <w:bCs/>
          <w:lang w:eastAsia="ar-SA" w:bidi="en-US"/>
        </w:rPr>
      </w:pPr>
      <w:r w:rsidRPr="00C638BC">
        <w:rPr>
          <w:bCs/>
          <w:lang w:eastAsia="ar-SA" w:bidi="en-US"/>
        </w:rPr>
        <w:t xml:space="preserve">На территории </w:t>
      </w:r>
      <w:r w:rsidR="00206864" w:rsidRPr="00C638BC">
        <w:rPr>
          <w:bCs/>
          <w:lang w:eastAsia="ar-SA" w:bidi="en-US"/>
        </w:rPr>
        <w:t>Иткульского</w:t>
      </w:r>
      <w:r w:rsidRPr="00C638BC">
        <w:rPr>
          <w:bCs/>
          <w:lang w:eastAsia="ar-SA" w:bidi="en-US"/>
        </w:rPr>
        <w:t xml:space="preserve"> сельсовета </w:t>
      </w:r>
      <w:r w:rsidR="0070081A" w:rsidRPr="00C638BC">
        <w:rPr>
          <w:bCs/>
          <w:lang w:eastAsia="ar-SA" w:bidi="en-US"/>
        </w:rPr>
        <w:t>отсутствуют</w:t>
      </w:r>
      <w:r w:rsidRPr="00C638BC">
        <w:rPr>
          <w:bCs/>
          <w:lang w:eastAsia="ar-SA" w:bidi="en-US"/>
        </w:rPr>
        <w:t xml:space="preserve"> скотомогильник</w:t>
      </w:r>
      <w:r w:rsidR="0070081A" w:rsidRPr="00C638BC">
        <w:rPr>
          <w:bCs/>
          <w:lang w:eastAsia="ar-SA" w:bidi="en-US"/>
        </w:rPr>
        <w:t>и</w:t>
      </w:r>
      <w:r w:rsidRPr="00C638BC">
        <w:rPr>
          <w:bCs/>
          <w:lang w:eastAsia="ar-SA" w:bidi="en-US"/>
        </w:rPr>
        <w:t>.</w:t>
      </w:r>
    </w:p>
    <w:p w:rsidR="00D757BC" w:rsidRPr="00C638BC" w:rsidRDefault="00B17FB9" w:rsidP="00D757BC">
      <w:pPr>
        <w:ind w:firstLine="709"/>
      </w:pPr>
      <w:r w:rsidRPr="00C638BC">
        <w:t>Обращение с биологическим отходами регламентируется Ветеринарными правилами перемещения, хранения, переработки и утилизации биологических отходов, утвержденными Министерства сельского хозяйства Российской Федерации от 26.10.2020 № 626.</w:t>
      </w:r>
    </w:p>
    <w:p w:rsidR="00D757BC" w:rsidRPr="00C638BC" w:rsidRDefault="00D757BC" w:rsidP="00D757BC">
      <w:pPr>
        <w:ind w:firstLine="709"/>
      </w:pPr>
      <w:r w:rsidRPr="00C638BC">
        <w:t xml:space="preserve">Сброс биологических отходов в водоемы, реки и болота, а также в бытовые мусорные контейнеры и вывоз их на свалки и полигоны для захоронения категорически запрещается. </w:t>
      </w:r>
    </w:p>
    <w:p w:rsidR="00D757BC" w:rsidRPr="00C638BC" w:rsidRDefault="00D757BC" w:rsidP="00D757BC">
      <w:pPr>
        <w:ind w:firstLine="709"/>
      </w:pPr>
      <w:r w:rsidRPr="00C638BC">
        <w:t>Обязанность по доставке биологических отходов для переработки или захоронения (сжигания) возлагается на владельца (руководителя фермерского, личного, подсобного хозяйства, акционерного общества и т.д., службу коммунального хозяйства местной администрации).</w:t>
      </w:r>
    </w:p>
    <w:p w:rsidR="00C0549A" w:rsidRPr="00C638BC" w:rsidRDefault="00C0549A" w:rsidP="00C0549A">
      <w:pPr>
        <w:ind w:firstLine="709"/>
      </w:pPr>
      <w:r w:rsidRPr="00C638BC">
        <w:t xml:space="preserve">В целях предотвращения образования несанкционированных свалок предлагается </w:t>
      </w:r>
      <w:r w:rsidR="0045668B" w:rsidRPr="00C638BC">
        <w:t>Генеральным планом рекомендуется</w:t>
      </w:r>
      <w:r w:rsidRPr="00C638BC">
        <w:t xml:space="preserve"> </w:t>
      </w:r>
      <w:r w:rsidR="0045668B" w:rsidRPr="00C638BC">
        <w:t>организовать</w:t>
      </w:r>
      <w:r w:rsidRPr="00C638BC">
        <w:t xml:space="preserve"> площадки для накопления отходов, образующихся у населения и не являющихся ТКО и биологическими отходами.</w:t>
      </w:r>
    </w:p>
    <w:p w:rsidR="00D757BC" w:rsidRPr="00C638BC" w:rsidRDefault="00BA0D34" w:rsidP="00BA0D34">
      <w:pPr>
        <w:pStyle w:val="20"/>
        <w:rPr>
          <w:i w:val="0"/>
          <w:iCs w:val="0"/>
          <w:szCs w:val="24"/>
        </w:rPr>
      </w:pPr>
      <w:bookmarkStart w:id="133" w:name="_Toc106800856"/>
      <w:bookmarkStart w:id="134" w:name="_Toc180055610"/>
      <w:r w:rsidRPr="00C638BC">
        <w:rPr>
          <w:i w:val="0"/>
          <w:iCs w:val="0"/>
          <w:szCs w:val="24"/>
        </w:rPr>
        <w:t xml:space="preserve">2.4 </w:t>
      </w:r>
      <w:r w:rsidR="00D757BC" w:rsidRPr="00C638BC">
        <w:rPr>
          <w:i w:val="0"/>
          <w:iCs w:val="0"/>
          <w:szCs w:val="24"/>
        </w:rPr>
        <w:t>Объекты культурного наследия</w:t>
      </w:r>
      <w:bookmarkEnd w:id="133"/>
      <w:bookmarkEnd w:id="134"/>
    </w:p>
    <w:p w:rsidR="00AD4562" w:rsidRPr="00C638BC" w:rsidRDefault="00AD4562" w:rsidP="00AD4562">
      <w:pPr>
        <w:ind w:firstLine="709"/>
      </w:pPr>
      <w:bookmarkStart w:id="135" w:name="_Toc106800857"/>
      <w:bookmarkStart w:id="136" w:name="_Hlk103948579"/>
      <w:bookmarkEnd w:id="79"/>
      <w:r w:rsidRPr="00C638BC">
        <w:t xml:space="preserve">В границах </w:t>
      </w:r>
      <w:r w:rsidR="00206864" w:rsidRPr="00C638BC">
        <w:t>Иткульского</w:t>
      </w:r>
      <w:r w:rsidRPr="00C638BC">
        <w:t xml:space="preserve"> сельсовета Чулымского района Новосибирской области </w:t>
      </w:r>
      <w:r w:rsidR="00145525" w:rsidRPr="00C638BC">
        <w:t>расположены следующие объекты культурного наследия: курганный могильник Иткуль-2 и одиночный курган Назарова грива – 1.</w:t>
      </w:r>
    </w:p>
    <w:p w:rsidR="004F2348" w:rsidRPr="00C638BC" w:rsidRDefault="004F2348" w:rsidP="004F2348">
      <w:pPr>
        <w:pStyle w:val="20"/>
        <w:spacing w:before="120" w:after="120"/>
        <w:rPr>
          <w:i w:val="0"/>
          <w:iCs w:val="0"/>
          <w:szCs w:val="24"/>
        </w:rPr>
      </w:pPr>
      <w:bookmarkStart w:id="137" w:name="_Toc180055611"/>
      <w:bookmarkEnd w:id="135"/>
      <w:bookmarkEnd w:id="136"/>
      <w:r w:rsidRPr="00C638BC">
        <w:rPr>
          <w:i w:val="0"/>
          <w:iCs w:val="0"/>
          <w:szCs w:val="24"/>
        </w:rPr>
        <w:t>2.5 Особо охраняемые природные территории</w:t>
      </w:r>
      <w:bookmarkEnd w:id="137"/>
    </w:p>
    <w:p w:rsidR="00117001" w:rsidRPr="00C638BC" w:rsidRDefault="00DF1C96" w:rsidP="00DF1C96">
      <w:pPr>
        <w:ind w:firstLine="709"/>
      </w:pPr>
      <w:r w:rsidRPr="00C638BC">
        <w:t xml:space="preserve">В границах </w:t>
      </w:r>
      <w:r w:rsidR="00206864" w:rsidRPr="00C638BC">
        <w:t>Иткульского</w:t>
      </w:r>
      <w:r w:rsidRPr="00C638BC">
        <w:t xml:space="preserve"> сельсовета Чулымского района Новосибирской области </w:t>
      </w:r>
      <w:r w:rsidR="004C19A0" w:rsidRPr="00C638BC">
        <w:t>расположены следующие</w:t>
      </w:r>
      <w:r w:rsidRPr="00C638BC">
        <w:t xml:space="preserve"> особо охраняем</w:t>
      </w:r>
      <w:r w:rsidR="00AD4562" w:rsidRPr="00C638BC">
        <w:t>ые</w:t>
      </w:r>
      <w:r w:rsidRPr="00C638BC">
        <w:t xml:space="preserve"> природн</w:t>
      </w:r>
      <w:r w:rsidR="00AD4562" w:rsidRPr="00C638BC">
        <w:t>ые</w:t>
      </w:r>
      <w:r w:rsidRPr="00C638BC">
        <w:t xml:space="preserve"> территори</w:t>
      </w:r>
      <w:r w:rsidR="00AD4562" w:rsidRPr="00C638BC">
        <w:t>и</w:t>
      </w:r>
      <w:r w:rsidR="004C19A0" w:rsidRPr="00C638BC">
        <w:t>:</w:t>
      </w:r>
    </w:p>
    <w:p w:rsidR="004C19A0" w:rsidRPr="00C638BC" w:rsidRDefault="004C19A0" w:rsidP="004C19A0">
      <w:pPr>
        <w:pStyle w:val="afff2"/>
        <w:numPr>
          <w:ilvl w:val="0"/>
          <w:numId w:val="38"/>
        </w:numPr>
        <w:ind w:left="1064"/>
      </w:pPr>
      <w:r w:rsidRPr="00C638BC">
        <w:t>памятник природы "Шерстобитовский рям";</w:t>
      </w:r>
    </w:p>
    <w:p w:rsidR="004C19A0" w:rsidRPr="00C638BC" w:rsidRDefault="004C19A0" w:rsidP="004C19A0">
      <w:pPr>
        <w:pStyle w:val="afff2"/>
        <w:numPr>
          <w:ilvl w:val="0"/>
          <w:numId w:val="38"/>
        </w:numPr>
        <w:ind w:left="1064"/>
      </w:pPr>
      <w:r w:rsidRPr="00C638BC">
        <w:t>памятник природы "Филимоновский рям".</w:t>
      </w:r>
    </w:p>
    <w:p w:rsidR="004C19A0" w:rsidRPr="00C638BC" w:rsidRDefault="00DC6A85" w:rsidP="004C19A0">
      <w:pPr>
        <w:ind w:firstLine="709"/>
      </w:pPr>
      <w:r w:rsidRPr="00C638BC">
        <w:t xml:space="preserve">Положение об особой охране памятника природы "Шерстобитовский рям" утверждено </w:t>
      </w:r>
      <w:r w:rsidR="00D56E57" w:rsidRPr="00C638BC">
        <w:t>постановлением администрации Новосибирской области от 21.05.2007 № 56-па "Об утверждении границ и Положения о режиме особой охраны памятника природы регионального значения "Шерстобитовский рям" Новосибирской области".</w:t>
      </w:r>
    </w:p>
    <w:p w:rsidR="00D56E57" w:rsidRPr="00C638BC" w:rsidRDefault="00D56E57" w:rsidP="004C19A0">
      <w:pPr>
        <w:ind w:firstLine="709"/>
      </w:pPr>
      <w:r w:rsidRPr="00C638BC">
        <w:t>Положение об особой охране памятника природы " Филимоновский рям" постановлением администрации Новосибирской области от 02.11.2007 №148-па "Об утверждении границ и Положения о режиме особой охраны памятника природы регионального значения "Филимоновский рям" Новосибирской области".</w:t>
      </w:r>
    </w:p>
    <w:p w:rsidR="007569FB" w:rsidRPr="00C638BC" w:rsidRDefault="00BA0D34" w:rsidP="00642AF1">
      <w:pPr>
        <w:pStyle w:val="20"/>
        <w:spacing w:before="120" w:after="120"/>
        <w:rPr>
          <w:i w:val="0"/>
          <w:iCs w:val="0"/>
          <w:szCs w:val="24"/>
        </w:rPr>
      </w:pPr>
      <w:bookmarkStart w:id="138" w:name="_Toc180055612"/>
      <w:r w:rsidRPr="00C638BC">
        <w:rPr>
          <w:i w:val="0"/>
          <w:iCs w:val="0"/>
          <w:szCs w:val="24"/>
        </w:rPr>
        <w:t xml:space="preserve">2.6 </w:t>
      </w:r>
      <w:r w:rsidR="007569FB" w:rsidRPr="00C638BC">
        <w:rPr>
          <w:i w:val="0"/>
          <w:iCs w:val="0"/>
          <w:szCs w:val="24"/>
        </w:rPr>
        <w:t>Выводы</w:t>
      </w:r>
      <w:bookmarkEnd w:id="138"/>
    </w:p>
    <w:p w:rsidR="002F0248" w:rsidRPr="00C638BC" w:rsidRDefault="002F0248" w:rsidP="00007349">
      <w:pPr>
        <w:pStyle w:val="a1"/>
        <w:rPr>
          <w:lang w:val="ru-RU"/>
        </w:rPr>
      </w:pPr>
      <w:r w:rsidRPr="00C638BC">
        <w:rPr>
          <w:lang w:val="ru-RU"/>
        </w:rPr>
        <w:t>1.</w:t>
      </w:r>
      <w:r w:rsidR="00ED5116" w:rsidRPr="00C638BC">
        <w:rPr>
          <w:rFonts w:cs="Arial"/>
          <w:lang w:val="ru-RU"/>
        </w:rPr>
        <w:t xml:space="preserve"> </w:t>
      </w:r>
      <w:r w:rsidR="00206864" w:rsidRPr="00C638BC">
        <w:rPr>
          <w:lang w:val="ru-RU"/>
        </w:rPr>
        <w:t>Иткульский</w:t>
      </w:r>
      <w:r w:rsidR="006B72A9" w:rsidRPr="00C638BC">
        <w:rPr>
          <w:lang w:val="ru-RU"/>
        </w:rPr>
        <w:t xml:space="preserve"> </w:t>
      </w:r>
      <w:r w:rsidR="00ED5116" w:rsidRPr="00C638BC">
        <w:rPr>
          <w:rFonts w:cs="Arial"/>
          <w:lang w:val="ru-RU"/>
        </w:rPr>
        <w:t xml:space="preserve">сельсовет </w:t>
      </w:r>
      <w:r w:rsidR="002F2D57" w:rsidRPr="00C638BC">
        <w:rPr>
          <w:rFonts w:cs="Arial"/>
          <w:lang w:val="ru-RU"/>
        </w:rPr>
        <w:t>Чулымского</w:t>
      </w:r>
      <w:r w:rsidR="00ED5116" w:rsidRPr="00C638BC">
        <w:rPr>
          <w:rFonts w:cs="Arial"/>
          <w:lang w:val="ru-RU"/>
        </w:rPr>
        <w:t xml:space="preserve"> муниципального района Новосибирской области</w:t>
      </w:r>
      <w:r w:rsidR="00F75FB8" w:rsidRPr="00C638BC">
        <w:rPr>
          <w:lang w:val="ru-RU"/>
        </w:rPr>
        <w:t xml:space="preserve"> </w:t>
      </w:r>
      <w:r w:rsidR="00C37F4D" w:rsidRPr="00C638BC">
        <w:rPr>
          <w:lang w:val="ru-RU"/>
        </w:rPr>
        <w:t xml:space="preserve">состоит из </w:t>
      </w:r>
      <w:r w:rsidR="00D56E57" w:rsidRPr="00C638BC">
        <w:rPr>
          <w:lang w:val="ru-RU"/>
        </w:rPr>
        <w:t>6</w:t>
      </w:r>
      <w:r w:rsidR="00C37F4D" w:rsidRPr="00C638BC">
        <w:rPr>
          <w:lang w:val="ru-RU"/>
        </w:rPr>
        <w:t xml:space="preserve"> населенных пунктов. Основная</w:t>
      </w:r>
      <w:r w:rsidRPr="00C638BC">
        <w:rPr>
          <w:lang w:val="ru-RU"/>
        </w:rPr>
        <w:t xml:space="preserve"> часть населения проживает в </w:t>
      </w:r>
      <w:r w:rsidR="00D56E57" w:rsidRPr="00C638BC">
        <w:rPr>
          <w:lang w:val="ru-RU"/>
        </w:rPr>
        <w:t>с. Иткуль, с. Новоиткульское</w:t>
      </w:r>
      <w:r w:rsidR="00DE0843" w:rsidRPr="00C638BC">
        <w:rPr>
          <w:lang w:val="ru-RU"/>
        </w:rPr>
        <w:t>.</w:t>
      </w:r>
    </w:p>
    <w:p w:rsidR="00FB1547" w:rsidRPr="00C638BC" w:rsidRDefault="007569FB" w:rsidP="00007349">
      <w:pPr>
        <w:pStyle w:val="a1"/>
        <w:rPr>
          <w:lang w:val="ru-RU"/>
        </w:rPr>
      </w:pPr>
      <w:r w:rsidRPr="00C638BC">
        <w:rPr>
          <w:lang w:val="ru-RU"/>
        </w:rPr>
        <w:t>2. Основная градостроительная деятельность развивается в</w:t>
      </w:r>
      <w:r w:rsidR="00DE0843" w:rsidRPr="00C638BC">
        <w:rPr>
          <w:lang w:val="ru-RU"/>
        </w:rPr>
        <w:t xml:space="preserve"> </w:t>
      </w:r>
      <w:r w:rsidR="00D56E57" w:rsidRPr="00C638BC">
        <w:rPr>
          <w:lang w:val="ru-RU"/>
        </w:rPr>
        <w:t>с. Иткуль, с. Новоиткульское</w:t>
      </w:r>
      <w:r w:rsidR="00DE0843" w:rsidRPr="00C638BC">
        <w:rPr>
          <w:lang w:val="ru-RU"/>
        </w:rPr>
        <w:t>.</w:t>
      </w:r>
    </w:p>
    <w:p w:rsidR="007569FB" w:rsidRPr="00C638BC" w:rsidRDefault="007569FB" w:rsidP="007569FB">
      <w:pPr>
        <w:pStyle w:val="a1"/>
        <w:rPr>
          <w:lang w:val="ru-RU"/>
        </w:rPr>
      </w:pPr>
      <w:r w:rsidRPr="00C638BC">
        <w:rPr>
          <w:lang w:val="ru-RU"/>
        </w:rPr>
        <w:t xml:space="preserve">3. На территории </w:t>
      </w:r>
      <w:r w:rsidR="00ED5116" w:rsidRPr="00C638BC">
        <w:rPr>
          <w:lang w:val="ru-RU"/>
        </w:rPr>
        <w:t>муниципального образования</w:t>
      </w:r>
      <w:r w:rsidRPr="00C638BC">
        <w:rPr>
          <w:lang w:val="ru-RU"/>
        </w:rPr>
        <w:t xml:space="preserve"> и населенных пунктов сложилось функциональное зонирование. Состав и расположение зон в основном соответствует расселению и не сдерживает развитие поселения.</w:t>
      </w:r>
    </w:p>
    <w:p w:rsidR="007569FB" w:rsidRPr="00C638BC" w:rsidRDefault="007569FB" w:rsidP="007569FB">
      <w:pPr>
        <w:pStyle w:val="a1"/>
        <w:rPr>
          <w:lang w:val="ru-RU"/>
        </w:rPr>
      </w:pPr>
      <w:r w:rsidRPr="00C638BC">
        <w:rPr>
          <w:lang w:val="ru-RU"/>
        </w:rPr>
        <w:t xml:space="preserve">4. Хозяйственная деятельность на территории </w:t>
      </w:r>
      <w:r w:rsidR="00ED5116" w:rsidRPr="00C638BC">
        <w:rPr>
          <w:lang w:val="ru-RU"/>
        </w:rPr>
        <w:t>муниципального образования</w:t>
      </w:r>
      <w:r w:rsidRPr="00C638BC">
        <w:rPr>
          <w:lang w:val="ru-RU"/>
        </w:rPr>
        <w:t xml:space="preserve"> сосредоточена в </w:t>
      </w:r>
      <w:r w:rsidR="00D56E57" w:rsidRPr="00C638BC">
        <w:rPr>
          <w:lang w:val="ru-RU"/>
        </w:rPr>
        <w:t>с. Иткуль, с. Новоиткульское</w:t>
      </w:r>
      <w:r w:rsidR="00247C71" w:rsidRPr="00C638BC">
        <w:rPr>
          <w:lang w:val="ru-RU"/>
        </w:rPr>
        <w:t>,</w:t>
      </w:r>
      <w:r w:rsidR="006B72A9" w:rsidRPr="00C638BC">
        <w:rPr>
          <w:lang w:val="ru-RU"/>
        </w:rPr>
        <w:t xml:space="preserve"> </w:t>
      </w:r>
      <w:r w:rsidRPr="00C638BC">
        <w:rPr>
          <w:lang w:val="ru-RU"/>
        </w:rPr>
        <w:t>а также на</w:t>
      </w:r>
      <w:r w:rsidR="00F71FC5" w:rsidRPr="00C638BC">
        <w:rPr>
          <w:lang w:val="ru-RU"/>
        </w:rPr>
        <w:t xml:space="preserve"> прилегающей</w:t>
      </w:r>
      <w:r w:rsidR="000D19D8" w:rsidRPr="00C638BC">
        <w:rPr>
          <w:lang w:val="ru-RU"/>
        </w:rPr>
        <w:t xml:space="preserve"> к </w:t>
      </w:r>
      <w:r w:rsidR="00D56E57" w:rsidRPr="00C638BC">
        <w:rPr>
          <w:lang w:val="ru-RU"/>
        </w:rPr>
        <w:t>ним</w:t>
      </w:r>
      <w:r w:rsidR="000D19D8" w:rsidRPr="00C638BC">
        <w:rPr>
          <w:lang w:val="ru-RU"/>
        </w:rPr>
        <w:t xml:space="preserve"> территории.</w:t>
      </w:r>
    </w:p>
    <w:p w:rsidR="007569FB" w:rsidRPr="00C638BC" w:rsidRDefault="007569FB" w:rsidP="007569FB">
      <w:pPr>
        <w:pStyle w:val="a1"/>
        <w:rPr>
          <w:lang w:val="ru-RU"/>
        </w:rPr>
      </w:pPr>
      <w:r w:rsidRPr="00C638BC">
        <w:rPr>
          <w:lang w:val="ru-RU"/>
        </w:rPr>
        <w:t xml:space="preserve">5. На территории поселения размещаются объекты </w:t>
      </w:r>
      <w:r w:rsidR="00D378CF" w:rsidRPr="00C638BC">
        <w:rPr>
          <w:lang w:val="ru-RU"/>
        </w:rPr>
        <w:t xml:space="preserve">социальной, транспортной и инженерной </w:t>
      </w:r>
      <w:r w:rsidRPr="00C638BC">
        <w:rPr>
          <w:lang w:val="ru-RU"/>
        </w:rPr>
        <w:t>инфраструктуры регионального</w:t>
      </w:r>
      <w:r w:rsidR="00D378CF" w:rsidRPr="00C638BC">
        <w:rPr>
          <w:lang w:val="ru-RU"/>
        </w:rPr>
        <w:t xml:space="preserve"> значения, местного значения муниципального района и</w:t>
      </w:r>
      <w:r w:rsidR="00B06438" w:rsidRPr="00C638BC">
        <w:rPr>
          <w:lang w:val="ru-RU"/>
        </w:rPr>
        <w:t xml:space="preserve"> </w:t>
      </w:r>
      <w:r w:rsidR="00D378CF" w:rsidRPr="00C638BC">
        <w:rPr>
          <w:lang w:val="ru-RU"/>
        </w:rPr>
        <w:t>местного</w:t>
      </w:r>
      <w:r w:rsidRPr="00C638BC">
        <w:rPr>
          <w:lang w:val="ru-RU"/>
        </w:rPr>
        <w:t xml:space="preserve"> значения</w:t>
      </w:r>
      <w:r w:rsidR="00D378CF" w:rsidRPr="00C638BC">
        <w:rPr>
          <w:lang w:val="ru-RU"/>
        </w:rPr>
        <w:t xml:space="preserve"> сельского поселения</w:t>
      </w:r>
      <w:r w:rsidRPr="00C638BC">
        <w:rPr>
          <w:lang w:val="ru-RU"/>
        </w:rPr>
        <w:t>.</w:t>
      </w:r>
    </w:p>
    <w:p w:rsidR="00D378CF" w:rsidRPr="00C638BC" w:rsidRDefault="00D378CF" w:rsidP="00D378CF">
      <w:pPr>
        <w:pStyle w:val="a1"/>
        <w:rPr>
          <w:lang w:val="ru-RU"/>
        </w:rPr>
      </w:pPr>
      <w:r w:rsidRPr="00C638BC">
        <w:rPr>
          <w:lang w:val="ru-RU"/>
        </w:rPr>
        <w:t>6. Установление зон с особыми условиями использования территории осуществляется в соответствии с действующим законодательством.</w:t>
      </w:r>
    </w:p>
    <w:p w:rsidR="006B72A9" w:rsidRPr="00C638BC" w:rsidRDefault="00D378CF" w:rsidP="000D651C">
      <w:pPr>
        <w:pStyle w:val="a1"/>
        <w:rPr>
          <w:lang w:val="ru-RU"/>
        </w:rPr>
      </w:pPr>
      <w:r w:rsidRPr="00C638BC">
        <w:rPr>
          <w:lang w:val="ru-RU"/>
        </w:rPr>
        <w:t>7</w:t>
      </w:r>
      <w:r w:rsidR="007569FB" w:rsidRPr="00C638BC">
        <w:rPr>
          <w:lang w:val="ru-RU"/>
        </w:rPr>
        <w:t xml:space="preserve">. Система транспорта общего пользования (автомобильных дорог) соответствует расселению и системе социального обслуживания. При этом качество улично-дорожной сети </w:t>
      </w:r>
      <w:r w:rsidR="00206864" w:rsidRPr="00C638BC">
        <w:rPr>
          <w:lang w:val="ru-RU"/>
        </w:rPr>
        <w:t>Иткульского</w:t>
      </w:r>
      <w:r w:rsidR="006B72A9" w:rsidRPr="00C638BC">
        <w:rPr>
          <w:lang w:val="ru-RU"/>
        </w:rPr>
        <w:t xml:space="preserve"> </w:t>
      </w:r>
      <w:r w:rsidR="00ED5116" w:rsidRPr="00C638BC">
        <w:rPr>
          <w:lang w:val="ru-RU"/>
        </w:rPr>
        <w:t>сельсовета</w:t>
      </w:r>
      <w:r w:rsidR="005A45B7" w:rsidRPr="00C638BC">
        <w:rPr>
          <w:lang w:val="ru-RU"/>
        </w:rPr>
        <w:t xml:space="preserve"> </w:t>
      </w:r>
      <w:r w:rsidR="007569FB" w:rsidRPr="00C638BC">
        <w:rPr>
          <w:lang w:val="ru-RU"/>
        </w:rPr>
        <w:t xml:space="preserve">не соответствует современным требованиям. </w:t>
      </w:r>
    </w:p>
    <w:p w:rsidR="00392446" w:rsidRDefault="00392446" w:rsidP="00392446">
      <w:pPr>
        <w:pStyle w:val="a1"/>
        <w:jc w:val="center"/>
        <w:rPr>
          <w:b/>
          <w:color w:val="000000"/>
          <w:lang w:val="ru-RU" w:eastAsia="ru-RU" w:bidi="ar-SA"/>
        </w:rPr>
      </w:pPr>
    </w:p>
    <w:p w:rsidR="00C638BC" w:rsidRPr="00C638BC" w:rsidRDefault="00C638BC" w:rsidP="00392446">
      <w:pPr>
        <w:pStyle w:val="a1"/>
        <w:jc w:val="center"/>
        <w:rPr>
          <w:b/>
          <w:color w:val="000000"/>
          <w:lang w:val="ru-RU" w:eastAsia="ru-RU" w:bidi="ar-SA"/>
        </w:rPr>
      </w:pPr>
      <w:r w:rsidRPr="00C638BC">
        <w:rPr>
          <w:b/>
          <w:color w:val="000000"/>
          <w:lang w:val="ru-RU" w:eastAsia="ru-RU" w:bidi="ar-SA"/>
        </w:rPr>
        <w:t>3. ОЦЕНКА ВОЗМОЖНОГО ВЛИЯНИЯ ПЛАНИРУЕМЫХ ДЛЯ РАЗМЕЩЕНИЯ ОБЪЕКТОВ МЕСТНОГО ЗНАЧЕНИЯ ПОСЕЛЕНИЯ</w:t>
      </w:r>
    </w:p>
    <w:p w:rsidR="00C638BC" w:rsidRDefault="00C638BC" w:rsidP="00392446">
      <w:pPr>
        <w:pStyle w:val="a1"/>
        <w:jc w:val="center"/>
        <w:rPr>
          <w:b/>
          <w:color w:val="000000"/>
          <w:lang w:val="ru-RU" w:eastAsia="ru-RU" w:bidi="ar-SA"/>
        </w:rPr>
      </w:pPr>
      <w:r w:rsidRPr="00C638BC">
        <w:rPr>
          <w:b/>
          <w:color w:val="000000"/>
          <w:lang w:val="ru-RU" w:eastAsia="ru-RU" w:bidi="ar-SA"/>
        </w:rPr>
        <w:t>Генеральным планом Иткульского сельсовета предусматриваются мероприятия, представленные в таблице 3.1.</w:t>
      </w:r>
    </w:p>
    <w:p w:rsidR="00C638BC" w:rsidRDefault="00C638BC" w:rsidP="00392446">
      <w:pPr>
        <w:pStyle w:val="a1"/>
        <w:ind w:firstLine="0"/>
        <w:rPr>
          <w:b/>
          <w:color w:val="000000"/>
          <w:lang w:val="ru-RU" w:eastAsia="ru-RU" w:bidi="ar-SA"/>
        </w:rPr>
      </w:pPr>
    </w:p>
    <w:p w:rsidR="00392446" w:rsidRDefault="000164F5" w:rsidP="00392446">
      <w:pPr>
        <w:pStyle w:val="a1"/>
        <w:jc w:val="right"/>
        <w:rPr>
          <w:b/>
          <w:color w:val="000000"/>
          <w:lang w:val="ru-RU" w:eastAsia="ru-RU" w:bidi="ar-SA"/>
        </w:rPr>
      </w:pPr>
      <w:r w:rsidRPr="00C638BC">
        <w:rPr>
          <w:b/>
          <w:color w:val="000000"/>
          <w:lang w:val="ru-RU" w:eastAsia="ru-RU" w:bidi="ar-SA"/>
        </w:rPr>
        <w:t xml:space="preserve">Таблица 3.1 </w:t>
      </w:r>
    </w:p>
    <w:p w:rsidR="00D528D8" w:rsidRPr="00392446" w:rsidRDefault="00D528D8" w:rsidP="00392446">
      <w:pPr>
        <w:pStyle w:val="a1"/>
        <w:jc w:val="center"/>
        <w:rPr>
          <w:bCs/>
          <w:color w:val="000000"/>
          <w:lang w:val="ru-RU" w:eastAsia="ru-RU" w:bidi="ar-SA"/>
        </w:rPr>
      </w:pPr>
      <w:r w:rsidRPr="00392446">
        <w:rPr>
          <w:bCs/>
          <w:lang w:val="ru-RU"/>
        </w:rPr>
        <w:t>Сведения о планируемых для размещения на территории поселения объектах местного значения поселения</w:t>
      </w:r>
    </w:p>
    <w:tbl>
      <w:tblPr>
        <w:tblStyle w:val="ae"/>
        <w:tblW w:w="5265" w:type="pct"/>
        <w:tblInd w:w="-114" w:type="dxa"/>
        <w:tblLayout w:type="fixed"/>
        <w:tblCellMar>
          <w:left w:w="28" w:type="dxa"/>
          <w:right w:w="28" w:type="dxa"/>
        </w:tblCellMar>
        <w:tblLook w:val="04A0" w:firstRow="1" w:lastRow="0" w:firstColumn="1" w:lastColumn="0" w:noHBand="0" w:noVBand="1"/>
      </w:tblPr>
      <w:tblGrid>
        <w:gridCol w:w="548"/>
        <w:gridCol w:w="1369"/>
        <w:gridCol w:w="687"/>
        <w:gridCol w:w="1501"/>
        <w:gridCol w:w="954"/>
        <w:gridCol w:w="1440"/>
        <w:gridCol w:w="882"/>
        <w:gridCol w:w="1110"/>
        <w:gridCol w:w="1348"/>
      </w:tblGrid>
      <w:tr w:rsidR="00392446" w:rsidRPr="00C638BC" w:rsidTr="001A660F">
        <w:trPr>
          <w:trHeight w:val="817"/>
        </w:trPr>
        <w:tc>
          <w:tcPr>
            <w:tcW w:w="278" w:type="pct"/>
          </w:tcPr>
          <w:p w:rsidR="00BB32EE" w:rsidRPr="00C638BC" w:rsidRDefault="00BB32EE" w:rsidP="00C638BC">
            <w:pPr>
              <w:jc w:val="center"/>
              <w:rPr>
                <w:bCs/>
              </w:rPr>
            </w:pPr>
            <w:r w:rsidRPr="00C638BC">
              <w:rPr>
                <w:bCs/>
              </w:rPr>
              <w:t>№ п/п</w:t>
            </w:r>
          </w:p>
        </w:tc>
        <w:tc>
          <w:tcPr>
            <w:tcW w:w="695" w:type="pct"/>
            <w:shd w:val="clear" w:color="auto" w:fill="auto"/>
          </w:tcPr>
          <w:p w:rsidR="00BB32EE" w:rsidRPr="00C638BC" w:rsidRDefault="00BB32EE" w:rsidP="00C638BC">
            <w:pPr>
              <w:jc w:val="center"/>
              <w:rPr>
                <w:bCs/>
              </w:rPr>
            </w:pPr>
            <w:r w:rsidRPr="00C638BC">
              <w:rPr>
                <w:bCs/>
              </w:rPr>
              <w:t>Код объекта</w:t>
            </w:r>
          </w:p>
        </w:tc>
        <w:tc>
          <w:tcPr>
            <w:tcW w:w="349" w:type="pct"/>
            <w:shd w:val="clear" w:color="auto" w:fill="auto"/>
          </w:tcPr>
          <w:p w:rsidR="00BB32EE" w:rsidRPr="00C638BC" w:rsidRDefault="00BB32EE" w:rsidP="00C638BC">
            <w:pPr>
              <w:jc w:val="center"/>
              <w:rPr>
                <w:bCs/>
              </w:rPr>
            </w:pPr>
            <w:r w:rsidRPr="00C638BC">
              <w:rPr>
                <w:bCs/>
              </w:rPr>
              <w:t>Вид объекта</w:t>
            </w:r>
          </w:p>
        </w:tc>
        <w:tc>
          <w:tcPr>
            <w:tcW w:w="763" w:type="pct"/>
            <w:shd w:val="clear" w:color="auto" w:fill="auto"/>
          </w:tcPr>
          <w:p w:rsidR="00BB32EE" w:rsidRPr="00C638BC" w:rsidRDefault="00BB32EE" w:rsidP="00C638BC">
            <w:pPr>
              <w:jc w:val="center"/>
              <w:rPr>
                <w:bCs/>
              </w:rPr>
            </w:pPr>
            <w:r w:rsidRPr="00C638BC">
              <w:rPr>
                <w:bCs/>
              </w:rPr>
              <w:t>Назначение объекта</w:t>
            </w:r>
          </w:p>
        </w:tc>
        <w:tc>
          <w:tcPr>
            <w:tcW w:w="485" w:type="pct"/>
            <w:shd w:val="clear" w:color="auto" w:fill="auto"/>
          </w:tcPr>
          <w:p w:rsidR="00BB32EE" w:rsidRPr="00C638BC" w:rsidRDefault="00BB32EE" w:rsidP="00C638BC">
            <w:pPr>
              <w:jc w:val="center"/>
              <w:rPr>
                <w:bCs/>
              </w:rPr>
            </w:pPr>
            <w:r w:rsidRPr="00C638BC">
              <w:rPr>
                <w:bCs/>
              </w:rPr>
              <w:t>Наименование объекта</w:t>
            </w:r>
          </w:p>
        </w:tc>
        <w:tc>
          <w:tcPr>
            <w:tcW w:w="732" w:type="pct"/>
            <w:shd w:val="clear" w:color="auto" w:fill="auto"/>
          </w:tcPr>
          <w:p w:rsidR="00BB32EE" w:rsidRPr="00C638BC" w:rsidRDefault="00BB32EE" w:rsidP="00C638BC">
            <w:pPr>
              <w:jc w:val="center"/>
              <w:rPr>
                <w:bCs/>
              </w:rPr>
            </w:pPr>
            <w:r w:rsidRPr="00C638BC">
              <w:rPr>
                <w:bCs/>
              </w:rPr>
              <w:t>Основные характеристики объекта</w:t>
            </w:r>
          </w:p>
        </w:tc>
        <w:tc>
          <w:tcPr>
            <w:tcW w:w="448" w:type="pct"/>
            <w:shd w:val="clear" w:color="auto" w:fill="auto"/>
          </w:tcPr>
          <w:p w:rsidR="00BB32EE" w:rsidRPr="00C638BC" w:rsidRDefault="00BB32EE" w:rsidP="00C638BC">
            <w:pPr>
              <w:autoSpaceDE w:val="0"/>
              <w:autoSpaceDN w:val="0"/>
              <w:adjustRightInd w:val="0"/>
              <w:jc w:val="center"/>
              <w:rPr>
                <w:bCs/>
              </w:rPr>
            </w:pPr>
            <w:r w:rsidRPr="00C638BC">
              <w:rPr>
                <w:bCs/>
              </w:rPr>
              <w:t>Местоположение</w:t>
            </w:r>
          </w:p>
        </w:tc>
        <w:tc>
          <w:tcPr>
            <w:tcW w:w="564" w:type="pct"/>
            <w:shd w:val="clear" w:color="auto" w:fill="auto"/>
          </w:tcPr>
          <w:p w:rsidR="00BB32EE" w:rsidRPr="00C638BC" w:rsidRDefault="00BB32EE" w:rsidP="00C638BC">
            <w:pPr>
              <w:jc w:val="center"/>
              <w:rPr>
                <w:bCs/>
              </w:rPr>
            </w:pPr>
            <w:r w:rsidRPr="00C638BC">
              <w:rPr>
                <w:bCs/>
              </w:rPr>
              <w:t>Планируемые мероприятия по объекту</w:t>
            </w:r>
          </w:p>
        </w:tc>
        <w:tc>
          <w:tcPr>
            <w:tcW w:w="685" w:type="pct"/>
            <w:shd w:val="clear" w:color="auto" w:fill="auto"/>
          </w:tcPr>
          <w:p w:rsidR="00BB32EE" w:rsidRPr="00C638BC" w:rsidRDefault="00BB32EE" w:rsidP="00C638BC">
            <w:pPr>
              <w:jc w:val="center"/>
              <w:rPr>
                <w:bCs/>
              </w:rPr>
            </w:pPr>
            <w:r w:rsidRPr="00C638BC">
              <w:rPr>
                <w:bCs/>
              </w:rPr>
              <w:t>Зоны с особыми условиями использования территории</w:t>
            </w:r>
          </w:p>
        </w:tc>
      </w:tr>
      <w:tr w:rsidR="00392446" w:rsidRPr="00C638BC" w:rsidTr="001A660F">
        <w:trPr>
          <w:trHeight w:val="256"/>
        </w:trPr>
        <w:tc>
          <w:tcPr>
            <w:tcW w:w="278" w:type="pct"/>
            <w:vAlign w:val="center"/>
          </w:tcPr>
          <w:p w:rsidR="00B047C6" w:rsidRPr="00C638BC" w:rsidRDefault="00B047C6" w:rsidP="00B047C6">
            <w:pPr>
              <w:jc w:val="left"/>
              <w:rPr>
                <w:bCs/>
              </w:rPr>
            </w:pPr>
            <w:r w:rsidRPr="00C638BC">
              <w:rPr>
                <w:bCs/>
              </w:rPr>
              <w:t>1</w:t>
            </w:r>
          </w:p>
        </w:tc>
        <w:tc>
          <w:tcPr>
            <w:tcW w:w="695" w:type="pct"/>
            <w:shd w:val="clear" w:color="auto" w:fill="auto"/>
            <w:vAlign w:val="center"/>
          </w:tcPr>
          <w:p w:rsidR="00B047C6" w:rsidRPr="00C638BC" w:rsidRDefault="00B047C6" w:rsidP="00B047C6">
            <w:pPr>
              <w:jc w:val="left"/>
              <w:rPr>
                <w:bCs/>
              </w:rPr>
            </w:pPr>
            <w:r w:rsidRPr="00C638BC">
              <w:rPr>
                <w:bCs/>
              </w:rPr>
              <w:t>602010302</w:t>
            </w:r>
          </w:p>
        </w:tc>
        <w:tc>
          <w:tcPr>
            <w:tcW w:w="349" w:type="pct"/>
            <w:shd w:val="clear" w:color="auto" w:fill="auto"/>
            <w:vAlign w:val="center"/>
          </w:tcPr>
          <w:p w:rsidR="00B047C6" w:rsidRPr="00C638BC" w:rsidRDefault="00B047C6" w:rsidP="00B047C6">
            <w:pPr>
              <w:jc w:val="left"/>
              <w:rPr>
                <w:bCs/>
              </w:rPr>
            </w:pPr>
            <w:r w:rsidRPr="00C638BC">
              <w:rPr>
                <w:bCs/>
              </w:rPr>
              <w:t>Спортивное сооружение</w:t>
            </w:r>
          </w:p>
        </w:tc>
        <w:tc>
          <w:tcPr>
            <w:tcW w:w="763" w:type="pct"/>
            <w:shd w:val="clear" w:color="auto" w:fill="auto"/>
            <w:vAlign w:val="center"/>
          </w:tcPr>
          <w:p w:rsidR="00B047C6" w:rsidRPr="00C638BC" w:rsidRDefault="00B047C6" w:rsidP="00B047C6">
            <w:pPr>
              <w:pStyle w:val="Default"/>
              <w:rPr>
                <w:bCs/>
              </w:rPr>
            </w:pPr>
            <w:r w:rsidRPr="00C638BC">
              <w:rPr>
                <w:bCs/>
              </w:rPr>
              <w:t>обеспечение условий для развития на территории поселения физической культуры, школьного спорта и массового спорта</w:t>
            </w:r>
          </w:p>
        </w:tc>
        <w:tc>
          <w:tcPr>
            <w:tcW w:w="485" w:type="pct"/>
            <w:shd w:val="clear" w:color="auto" w:fill="auto"/>
            <w:vAlign w:val="center"/>
          </w:tcPr>
          <w:p w:rsidR="00B047C6" w:rsidRPr="00C638BC" w:rsidRDefault="00B047C6" w:rsidP="00B047C6">
            <w:pPr>
              <w:pStyle w:val="Default"/>
              <w:rPr>
                <w:bCs/>
                <w:color w:val="auto"/>
              </w:rPr>
            </w:pPr>
            <w:r w:rsidRPr="00C638BC">
              <w:rPr>
                <w:bCs/>
                <w:color w:val="auto"/>
              </w:rPr>
              <w:t>Многофункциональная спортивная площадка</w:t>
            </w:r>
          </w:p>
        </w:tc>
        <w:tc>
          <w:tcPr>
            <w:tcW w:w="732" w:type="pct"/>
            <w:shd w:val="clear" w:color="auto" w:fill="auto"/>
            <w:vAlign w:val="center"/>
          </w:tcPr>
          <w:p w:rsidR="00B047C6" w:rsidRPr="00C638BC" w:rsidRDefault="00B047C6" w:rsidP="00B047C6">
            <w:pPr>
              <w:pStyle w:val="Default"/>
              <w:rPr>
                <w:bCs/>
                <w:color w:val="auto"/>
              </w:rPr>
            </w:pPr>
            <w:r w:rsidRPr="00C638BC">
              <w:rPr>
                <w:bCs/>
                <w:color w:val="auto"/>
              </w:rPr>
              <w:t>Площадь 0,07 га.</w:t>
            </w:r>
          </w:p>
          <w:p w:rsidR="00B047C6" w:rsidRPr="00C638BC" w:rsidRDefault="00B047C6" w:rsidP="00B047C6">
            <w:pPr>
              <w:pStyle w:val="a1"/>
              <w:ind w:firstLine="0"/>
              <w:jc w:val="left"/>
              <w:rPr>
                <w:bCs/>
                <w:lang w:val="ru-RU"/>
              </w:rPr>
            </w:pPr>
            <w:r w:rsidRPr="00C638BC">
              <w:rPr>
                <w:bCs/>
                <w:lang w:val="ru-RU"/>
              </w:rPr>
              <w:t>Единовременная пропускная способность 50 чел.</w:t>
            </w:r>
          </w:p>
        </w:tc>
        <w:tc>
          <w:tcPr>
            <w:tcW w:w="448" w:type="pct"/>
            <w:shd w:val="clear" w:color="auto" w:fill="auto"/>
            <w:vAlign w:val="center"/>
          </w:tcPr>
          <w:p w:rsidR="00B047C6" w:rsidRPr="00C638BC" w:rsidRDefault="00B047C6" w:rsidP="00B047C6">
            <w:pPr>
              <w:pStyle w:val="Default"/>
              <w:rPr>
                <w:bCs/>
                <w:lang w:bidi="ru-RU"/>
              </w:rPr>
            </w:pPr>
            <w:r w:rsidRPr="00C638BC">
              <w:rPr>
                <w:bCs/>
                <w:color w:val="auto"/>
              </w:rPr>
              <w:t>с. Иткуль</w:t>
            </w:r>
          </w:p>
        </w:tc>
        <w:tc>
          <w:tcPr>
            <w:tcW w:w="564" w:type="pct"/>
            <w:shd w:val="clear" w:color="auto" w:fill="auto"/>
            <w:vAlign w:val="center"/>
          </w:tcPr>
          <w:p w:rsidR="00B047C6" w:rsidRPr="00C638BC" w:rsidRDefault="00B047C6" w:rsidP="00B047C6">
            <w:pPr>
              <w:jc w:val="left"/>
              <w:rPr>
                <w:bCs/>
              </w:rPr>
            </w:pPr>
            <w:r w:rsidRPr="00C638BC">
              <w:rPr>
                <w:bCs/>
              </w:rPr>
              <w:t>Планируемый к размещению</w:t>
            </w:r>
          </w:p>
        </w:tc>
        <w:tc>
          <w:tcPr>
            <w:tcW w:w="685" w:type="pct"/>
            <w:shd w:val="clear" w:color="auto" w:fill="auto"/>
            <w:vAlign w:val="center"/>
          </w:tcPr>
          <w:p w:rsidR="00B047C6" w:rsidRPr="00C638BC" w:rsidRDefault="00B047C6" w:rsidP="00B047C6">
            <w:pPr>
              <w:pStyle w:val="a1"/>
              <w:spacing w:after="120"/>
              <w:ind w:firstLine="0"/>
              <w:jc w:val="left"/>
              <w:rPr>
                <w:rFonts w:eastAsia="Microsoft Sans Serif"/>
                <w:bCs/>
                <w:lang w:val="ru-RU" w:eastAsia="ru-RU" w:bidi="ru-RU"/>
              </w:rPr>
            </w:pPr>
            <w:r w:rsidRPr="00C638BC">
              <w:rPr>
                <w:rFonts w:eastAsia="Microsoft Sans Serif"/>
                <w:bCs/>
                <w:lang w:val="ru-RU" w:eastAsia="ru-RU" w:bidi="ru-RU"/>
              </w:rPr>
              <w:t>Не устанавливается</w:t>
            </w:r>
          </w:p>
        </w:tc>
      </w:tr>
      <w:tr w:rsidR="00392446" w:rsidRPr="00C638BC" w:rsidTr="001A660F">
        <w:trPr>
          <w:trHeight w:val="256"/>
        </w:trPr>
        <w:tc>
          <w:tcPr>
            <w:tcW w:w="278" w:type="pct"/>
            <w:vAlign w:val="center"/>
          </w:tcPr>
          <w:p w:rsidR="00B047C6" w:rsidRPr="00C638BC" w:rsidRDefault="00B047C6" w:rsidP="00B047C6">
            <w:pPr>
              <w:jc w:val="left"/>
              <w:rPr>
                <w:bCs/>
              </w:rPr>
            </w:pPr>
            <w:r w:rsidRPr="00C638BC">
              <w:rPr>
                <w:bCs/>
              </w:rPr>
              <w:t>2</w:t>
            </w:r>
          </w:p>
        </w:tc>
        <w:tc>
          <w:tcPr>
            <w:tcW w:w="695" w:type="pct"/>
            <w:shd w:val="clear" w:color="auto" w:fill="auto"/>
            <w:vAlign w:val="center"/>
          </w:tcPr>
          <w:p w:rsidR="00B047C6" w:rsidRPr="00C638BC" w:rsidRDefault="00B047C6" w:rsidP="00B047C6">
            <w:pPr>
              <w:jc w:val="left"/>
              <w:rPr>
                <w:bCs/>
              </w:rPr>
            </w:pPr>
            <w:r w:rsidRPr="00C638BC">
              <w:rPr>
                <w:bCs/>
              </w:rPr>
              <w:t>602010302</w:t>
            </w:r>
          </w:p>
        </w:tc>
        <w:tc>
          <w:tcPr>
            <w:tcW w:w="349" w:type="pct"/>
            <w:shd w:val="clear" w:color="auto" w:fill="auto"/>
            <w:vAlign w:val="center"/>
          </w:tcPr>
          <w:p w:rsidR="00B047C6" w:rsidRPr="00C638BC" w:rsidRDefault="00B047C6" w:rsidP="00B047C6">
            <w:pPr>
              <w:jc w:val="left"/>
              <w:rPr>
                <w:bCs/>
              </w:rPr>
            </w:pPr>
            <w:r w:rsidRPr="00C638BC">
              <w:rPr>
                <w:bCs/>
              </w:rPr>
              <w:t>Спортивное сооружение</w:t>
            </w:r>
          </w:p>
        </w:tc>
        <w:tc>
          <w:tcPr>
            <w:tcW w:w="763" w:type="pct"/>
            <w:shd w:val="clear" w:color="auto" w:fill="auto"/>
            <w:vAlign w:val="center"/>
          </w:tcPr>
          <w:p w:rsidR="00B047C6" w:rsidRPr="00C638BC" w:rsidRDefault="00B047C6" w:rsidP="00B047C6">
            <w:pPr>
              <w:pStyle w:val="Default"/>
              <w:rPr>
                <w:bCs/>
              </w:rPr>
            </w:pPr>
            <w:r w:rsidRPr="00C638BC">
              <w:rPr>
                <w:bCs/>
              </w:rPr>
              <w:t>обеспечение условий для развития на территории поселения физической культуры, школьного спорта и массового спорта</w:t>
            </w:r>
          </w:p>
        </w:tc>
        <w:tc>
          <w:tcPr>
            <w:tcW w:w="485" w:type="pct"/>
            <w:shd w:val="clear" w:color="auto" w:fill="auto"/>
            <w:vAlign w:val="center"/>
          </w:tcPr>
          <w:p w:rsidR="00B047C6" w:rsidRPr="00C638BC" w:rsidRDefault="00B047C6" w:rsidP="00B047C6">
            <w:pPr>
              <w:pStyle w:val="Default"/>
              <w:rPr>
                <w:bCs/>
                <w:color w:val="auto"/>
              </w:rPr>
            </w:pPr>
            <w:r w:rsidRPr="00C638BC">
              <w:rPr>
                <w:bCs/>
                <w:color w:val="auto"/>
              </w:rPr>
              <w:t>Многофункциональная спортивная площадка</w:t>
            </w:r>
          </w:p>
        </w:tc>
        <w:tc>
          <w:tcPr>
            <w:tcW w:w="732" w:type="pct"/>
            <w:shd w:val="clear" w:color="auto" w:fill="auto"/>
            <w:vAlign w:val="center"/>
          </w:tcPr>
          <w:p w:rsidR="00B047C6" w:rsidRPr="00C638BC" w:rsidRDefault="00B047C6" w:rsidP="00B047C6">
            <w:pPr>
              <w:pStyle w:val="Default"/>
              <w:rPr>
                <w:bCs/>
                <w:color w:val="auto"/>
              </w:rPr>
            </w:pPr>
            <w:r w:rsidRPr="00C638BC">
              <w:rPr>
                <w:bCs/>
                <w:color w:val="auto"/>
              </w:rPr>
              <w:t>Площадь 0,06 га.</w:t>
            </w:r>
          </w:p>
          <w:p w:rsidR="00B047C6" w:rsidRPr="00C638BC" w:rsidRDefault="00B047C6" w:rsidP="00B047C6">
            <w:pPr>
              <w:pStyle w:val="Default"/>
              <w:rPr>
                <w:bCs/>
                <w:color w:val="auto"/>
              </w:rPr>
            </w:pPr>
            <w:r w:rsidRPr="00C638BC">
              <w:rPr>
                <w:bCs/>
              </w:rPr>
              <w:t>Единовременная пропускная способность 50 чел.</w:t>
            </w:r>
          </w:p>
        </w:tc>
        <w:tc>
          <w:tcPr>
            <w:tcW w:w="448" w:type="pct"/>
            <w:shd w:val="clear" w:color="auto" w:fill="auto"/>
            <w:vAlign w:val="center"/>
          </w:tcPr>
          <w:p w:rsidR="00B047C6" w:rsidRPr="00C638BC" w:rsidRDefault="00B047C6" w:rsidP="00B047C6">
            <w:pPr>
              <w:pStyle w:val="Default"/>
              <w:rPr>
                <w:bCs/>
                <w:color w:val="auto"/>
              </w:rPr>
            </w:pPr>
            <w:r w:rsidRPr="00C638BC">
              <w:rPr>
                <w:bCs/>
                <w:color w:val="auto"/>
              </w:rPr>
              <w:t>с. Новоиткульское</w:t>
            </w:r>
          </w:p>
        </w:tc>
        <w:tc>
          <w:tcPr>
            <w:tcW w:w="564" w:type="pct"/>
            <w:shd w:val="clear" w:color="auto" w:fill="auto"/>
            <w:vAlign w:val="center"/>
          </w:tcPr>
          <w:p w:rsidR="00B047C6" w:rsidRPr="00C638BC" w:rsidRDefault="00B047C6" w:rsidP="00B047C6">
            <w:pPr>
              <w:jc w:val="left"/>
              <w:rPr>
                <w:bCs/>
              </w:rPr>
            </w:pPr>
            <w:r w:rsidRPr="00C638BC">
              <w:rPr>
                <w:bCs/>
              </w:rPr>
              <w:t>Планируемый к размещению</w:t>
            </w:r>
          </w:p>
        </w:tc>
        <w:tc>
          <w:tcPr>
            <w:tcW w:w="685" w:type="pct"/>
            <w:shd w:val="clear" w:color="auto" w:fill="auto"/>
            <w:vAlign w:val="center"/>
          </w:tcPr>
          <w:p w:rsidR="00B047C6" w:rsidRPr="00C638BC" w:rsidRDefault="00B047C6" w:rsidP="00B047C6">
            <w:pPr>
              <w:pStyle w:val="a1"/>
              <w:spacing w:after="120"/>
              <w:ind w:firstLine="0"/>
              <w:jc w:val="left"/>
              <w:rPr>
                <w:rFonts w:eastAsia="Microsoft Sans Serif"/>
                <w:bCs/>
                <w:lang w:val="ru-RU" w:eastAsia="ru-RU" w:bidi="ru-RU"/>
              </w:rPr>
            </w:pPr>
            <w:r w:rsidRPr="00C638BC">
              <w:rPr>
                <w:rFonts w:eastAsia="Microsoft Sans Serif"/>
                <w:bCs/>
                <w:lang w:val="ru-RU" w:eastAsia="ru-RU" w:bidi="ru-RU"/>
              </w:rPr>
              <w:t>Не устанавливается</w:t>
            </w:r>
          </w:p>
        </w:tc>
      </w:tr>
    </w:tbl>
    <w:p w:rsidR="009B13FD" w:rsidRPr="00C638BC" w:rsidRDefault="009B13FD" w:rsidP="00392446">
      <w:pPr>
        <w:pStyle w:val="a1"/>
        <w:tabs>
          <w:tab w:val="left" w:pos="3672"/>
        </w:tabs>
        <w:ind w:firstLine="0"/>
        <w:rPr>
          <w:bCs/>
          <w:color w:val="000000"/>
          <w:lang w:val="ru-RU" w:eastAsia="ru-RU" w:bidi="ar-SA"/>
        </w:rPr>
      </w:pPr>
    </w:p>
    <w:p w:rsidR="00BA5736" w:rsidRPr="00C638BC" w:rsidRDefault="00BA0D34" w:rsidP="00BA0D34">
      <w:pPr>
        <w:pStyle w:val="1"/>
        <w:rPr>
          <w:szCs w:val="24"/>
          <w:lang w:eastAsia="ar-SA" w:bidi="en-US"/>
        </w:rPr>
      </w:pPr>
      <w:bookmarkStart w:id="139" w:name="_Toc180055614"/>
      <w:bookmarkEnd w:id="30"/>
      <w:bookmarkEnd w:id="34"/>
      <w:r w:rsidRPr="00C638BC">
        <w:rPr>
          <w:szCs w:val="24"/>
          <w:lang w:eastAsia="ar-SA" w:bidi="en-US"/>
        </w:rPr>
        <w:t xml:space="preserve">4. </w:t>
      </w:r>
      <w:r w:rsidR="0057505E" w:rsidRPr="00C638BC">
        <w:rPr>
          <w:szCs w:val="24"/>
          <w:lang w:eastAsia="ar-SA" w:bidi="en-US"/>
        </w:rPr>
        <w:t xml:space="preserve">Сведения </w:t>
      </w:r>
      <w:r w:rsidR="0057505E" w:rsidRPr="00C638BC">
        <w:rPr>
          <w:rFonts w:eastAsia="Times New Roman"/>
          <w:szCs w:val="24"/>
          <w:lang w:eastAsia="ar-SA" w:bidi="en-US"/>
        </w:rPr>
        <w:t>о планируемых для размещения на территориях поселения</w:t>
      </w:r>
      <w:r w:rsidR="004218FF" w:rsidRPr="00C638BC">
        <w:rPr>
          <w:rFonts w:eastAsia="Times New Roman"/>
          <w:szCs w:val="24"/>
          <w:lang w:eastAsia="ar-SA" w:bidi="en-US"/>
        </w:rPr>
        <w:t xml:space="preserve"> </w:t>
      </w:r>
      <w:r w:rsidR="0057505E" w:rsidRPr="00C638BC">
        <w:rPr>
          <w:szCs w:val="24"/>
          <w:shd w:val="clear" w:color="auto" w:fill="FFFFFF"/>
        </w:rPr>
        <w:t>объектов</w:t>
      </w:r>
      <w:r w:rsidR="0057505E" w:rsidRPr="00C638BC">
        <w:rPr>
          <w:rFonts w:eastAsia="Times New Roman"/>
          <w:szCs w:val="24"/>
          <w:lang w:eastAsia="ar-SA" w:bidi="en-US"/>
        </w:rPr>
        <w:t xml:space="preserve"> федерального значения, объектов регионального значения</w:t>
      </w:r>
      <w:bookmarkEnd w:id="139"/>
    </w:p>
    <w:p w:rsidR="005461E8" w:rsidRPr="00C638BC" w:rsidRDefault="005461E8" w:rsidP="005461E8">
      <w:pPr>
        <w:pStyle w:val="a1"/>
        <w:rPr>
          <w:lang w:val="ru-RU"/>
        </w:rPr>
      </w:pPr>
      <w:r w:rsidRPr="00C638BC">
        <w:rPr>
          <w:lang w:val="ru-RU"/>
        </w:rPr>
        <w:t xml:space="preserve">На территорию </w:t>
      </w:r>
      <w:r w:rsidR="00206864" w:rsidRPr="00C638BC">
        <w:rPr>
          <w:lang w:val="ru-RU"/>
        </w:rPr>
        <w:t>Иткульского</w:t>
      </w:r>
      <w:r w:rsidR="006B72A9" w:rsidRPr="00C638BC">
        <w:rPr>
          <w:lang w:val="ru-RU"/>
        </w:rPr>
        <w:t xml:space="preserve"> </w:t>
      </w:r>
      <w:r w:rsidR="00ED5116" w:rsidRPr="00C638BC">
        <w:rPr>
          <w:lang w:val="ru-RU"/>
        </w:rPr>
        <w:t>сель</w:t>
      </w:r>
      <w:r w:rsidR="00B31E32" w:rsidRPr="00C638BC">
        <w:rPr>
          <w:lang w:val="ru-RU"/>
        </w:rPr>
        <w:t>совета</w:t>
      </w:r>
      <w:r w:rsidR="0029131E" w:rsidRPr="00C638BC">
        <w:rPr>
          <w:lang w:val="ru-RU"/>
        </w:rPr>
        <w:t xml:space="preserve"> </w:t>
      </w:r>
      <w:r w:rsidRPr="00C638BC">
        <w:rPr>
          <w:lang w:val="ru-RU"/>
        </w:rPr>
        <w:t>распространяют действие следующие документы территориального планирования Российской Федерации:</w:t>
      </w:r>
    </w:p>
    <w:p w:rsidR="005461E8" w:rsidRPr="00C638BC" w:rsidRDefault="005461E8" w:rsidP="005461E8">
      <w:pPr>
        <w:pStyle w:val="a1"/>
        <w:rPr>
          <w:lang w:val="ru-RU"/>
        </w:rPr>
      </w:pPr>
      <w:r w:rsidRPr="00C638BC">
        <w:rPr>
          <w:rFonts w:eastAsiaTheme="minorHAnsi"/>
          <w:color w:val="000000"/>
          <w:lang w:val="ru-RU" w:eastAsia="en-US"/>
        </w:rPr>
        <w:t>1</w:t>
      </w:r>
      <w:r w:rsidR="00CC732F" w:rsidRPr="00C638BC">
        <w:rPr>
          <w:rFonts w:eastAsiaTheme="minorHAnsi"/>
          <w:color w:val="000000"/>
          <w:lang w:val="ru-RU" w:eastAsia="en-US"/>
        </w:rPr>
        <w:t>)</w:t>
      </w:r>
      <w:r w:rsidRPr="00C638BC">
        <w:rPr>
          <w:rFonts w:eastAsiaTheme="minorHAnsi"/>
          <w:color w:val="000000"/>
          <w:lang w:val="ru-RU" w:eastAsia="en-US"/>
        </w:rPr>
        <w:t xml:space="preserve"> 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28.12.2012 №</w:t>
      </w:r>
      <w:r w:rsidR="00234B55" w:rsidRPr="00C638BC">
        <w:rPr>
          <w:rFonts w:eastAsiaTheme="minorHAnsi"/>
          <w:color w:val="000000"/>
          <w:lang w:val="ru-RU" w:eastAsia="en-US"/>
        </w:rPr>
        <w:t xml:space="preserve"> </w:t>
      </w:r>
      <w:r w:rsidRPr="00C638BC">
        <w:rPr>
          <w:rFonts w:eastAsiaTheme="minorHAnsi"/>
          <w:color w:val="000000"/>
          <w:lang w:val="ru-RU" w:eastAsia="en-US"/>
        </w:rPr>
        <w:t>2607-р</w:t>
      </w:r>
      <w:r w:rsidR="00272471" w:rsidRPr="00C638BC">
        <w:rPr>
          <w:rFonts w:eastAsiaTheme="minorHAnsi"/>
          <w:color w:val="000000"/>
          <w:lang w:val="ru-RU" w:eastAsia="en-US"/>
        </w:rPr>
        <w:t xml:space="preserve"> </w:t>
      </w:r>
      <w:r w:rsidR="006A08D1" w:rsidRPr="00C638BC">
        <w:rPr>
          <w:rFonts w:eastAsiaTheme="minorHAnsi"/>
          <w:color w:val="000000"/>
          <w:lang w:val="ru-RU" w:eastAsia="en-US"/>
        </w:rPr>
        <w:t>(с последующими изменениями и дополнениями)</w:t>
      </w:r>
      <w:r w:rsidRPr="00C638BC">
        <w:rPr>
          <w:rFonts w:eastAsiaTheme="minorHAnsi"/>
          <w:color w:val="000000"/>
          <w:lang w:val="ru-RU" w:eastAsia="en-US"/>
        </w:rPr>
        <w:t>;</w:t>
      </w:r>
    </w:p>
    <w:p w:rsidR="005461E8" w:rsidRPr="00C638BC" w:rsidRDefault="005461E8" w:rsidP="005461E8">
      <w:pPr>
        <w:pStyle w:val="a1"/>
        <w:rPr>
          <w:rFonts w:eastAsiaTheme="minorHAnsi"/>
          <w:color w:val="000000"/>
          <w:lang w:val="ru-RU" w:eastAsia="en-US"/>
        </w:rPr>
      </w:pPr>
      <w:r w:rsidRPr="00C638BC">
        <w:rPr>
          <w:lang w:val="ru-RU"/>
        </w:rPr>
        <w:t>2) схема территориального планирования Российской Федерации в области высшего</w:t>
      </w:r>
      <w:r w:rsidRPr="00C638BC">
        <w:rPr>
          <w:rFonts w:eastAsiaTheme="minorHAnsi"/>
          <w:color w:val="000000"/>
          <w:lang w:val="ru-RU" w:eastAsia="en-US"/>
        </w:rPr>
        <w:t xml:space="preserve"> профессионального образования, утвержденная распоряжением Правительства Российской Федерации от 26.02.2013 №</w:t>
      </w:r>
      <w:r w:rsidR="00234B55" w:rsidRPr="00C638BC">
        <w:rPr>
          <w:rFonts w:eastAsiaTheme="minorHAnsi"/>
          <w:color w:val="000000"/>
          <w:lang w:val="ru-RU" w:eastAsia="en-US"/>
        </w:rPr>
        <w:t xml:space="preserve"> </w:t>
      </w:r>
      <w:r w:rsidRPr="00C638BC">
        <w:rPr>
          <w:rFonts w:eastAsiaTheme="minorHAnsi"/>
          <w:color w:val="000000"/>
          <w:lang w:val="ru-RU" w:eastAsia="en-US"/>
        </w:rPr>
        <w:t>247-р;</w:t>
      </w:r>
    </w:p>
    <w:p w:rsidR="005461E8" w:rsidRPr="00C638BC" w:rsidRDefault="005461E8" w:rsidP="005461E8">
      <w:pPr>
        <w:pStyle w:val="a1"/>
        <w:rPr>
          <w:rFonts w:eastAsiaTheme="minorHAnsi"/>
          <w:color w:val="000000"/>
          <w:lang w:val="ru-RU" w:eastAsia="en-US"/>
        </w:rPr>
      </w:pPr>
      <w:r w:rsidRPr="00C638BC">
        <w:rPr>
          <w:rFonts w:eastAsiaTheme="minorHAnsi"/>
          <w:color w:val="000000"/>
          <w:lang w:val="ru-RU" w:eastAsia="en-US"/>
        </w:rPr>
        <w:t>3)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Российской Федерации от 19.03.2013 №</w:t>
      </w:r>
      <w:r w:rsidR="00234B55" w:rsidRPr="00C638BC">
        <w:rPr>
          <w:rFonts w:eastAsiaTheme="minorHAnsi"/>
          <w:color w:val="000000"/>
          <w:lang w:val="ru-RU" w:eastAsia="en-US"/>
        </w:rPr>
        <w:t xml:space="preserve"> </w:t>
      </w:r>
      <w:r w:rsidRPr="00C638BC">
        <w:rPr>
          <w:rFonts w:eastAsiaTheme="minorHAnsi"/>
          <w:color w:val="000000"/>
          <w:lang w:val="ru-RU" w:eastAsia="en-US"/>
        </w:rPr>
        <w:t>384-р (с последующими изменениями и дополнениями);</w:t>
      </w:r>
    </w:p>
    <w:p w:rsidR="005461E8" w:rsidRPr="00C638BC" w:rsidRDefault="005461E8" w:rsidP="005461E8">
      <w:pPr>
        <w:pStyle w:val="a1"/>
        <w:rPr>
          <w:rFonts w:eastAsiaTheme="minorHAnsi"/>
          <w:color w:val="000000"/>
          <w:lang w:val="ru-RU" w:eastAsia="en-US"/>
        </w:rPr>
      </w:pPr>
      <w:r w:rsidRPr="00C638BC">
        <w:rPr>
          <w:rFonts w:eastAsiaTheme="minorHAnsi"/>
          <w:color w:val="000000"/>
          <w:lang w:val="ru-RU" w:eastAsia="en-US"/>
        </w:rPr>
        <w:t xml:space="preserve">4) </w:t>
      </w:r>
      <w:r w:rsidR="00F37E1D" w:rsidRPr="00C638BC">
        <w:rPr>
          <w:rFonts w:eastAsiaTheme="minorHAnsi"/>
          <w:color w:val="000000"/>
          <w:lang w:val="ru-RU" w:eastAsia="en-US"/>
        </w:rPr>
        <w:t>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06.05.2015 №816-р (с последующими изменениями и дополнениями);</w:t>
      </w:r>
    </w:p>
    <w:p w:rsidR="005461E8" w:rsidRPr="00C638BC" w:rsidRDefault="005461E8" w:rsidP="005461E8">
      <w:pPr>
        <w:pStyle w:val="a1"/>
        <w:rPr>
          <w:rFonts w:eastAsiaTheme="minorHAnsi"/>
          <w:color w:val="000000"/>
          <w:lang w:val="ru-RU" w:eastAsia="en-US"/>
        </w:rPr>
      </w:pPr>
      <w:r w:rsidRPr="00C638BC">
        <w:rPr>
          <w:rFonts w:eastAsiaTheme="minorHAnsi"/>
          <w:color w:val="000000"/>
          <w:lang w:val="ru-RU" w:eastAsia="en-US"/>
        </w:rPr>
        <w:t xml:space="preserve">5) схема территориального планирования Российской Федерации в области обороны страны и безопасности государства, утвержденная указом Президента Российской Федерации от 10.12.2015 </w:t>
      </w:r>
      <w:r w:rsidR="00234B55" w:rsidRPr="00C638BC">
        <w:rPr>
          <w:rFonts w:eastAsiaTheme="minorHAnsi"/>
          <w:color w:val="000000"/>
          <w:lang w:val="ru-RU" w:eastAsia="en-US"/>
        </w:rPr>
        <w:t xml:space="preserve">№ </w:t>
      </w:r>
      <w:r w:rsidRPr="00C638BC">
        <w:rPr>
          <w:rFonts w:eastAsiaTheme="minorHAnsi"/>
          <w:color w:val="000000"/>
          <w:lang w:val="ru-RU" w:eastAsia="en-US"/>
        </w:rPr>
        <w:t>615</w:t>
      </w:r>
      <w:r w:rsidR="00D50BCD" w:rsidRPr="00C638BC">
        <w:rPr>
          <w:rFonts w:eastAsiaTheme="minorHAnsi"/>
          <w:color w:val="000000"/>
          <w:lang w:val="ru-RU" w:eastAsia="en-US"/>
        </w:rPr>
        <w:t xml:space="preserve"> </w:t>
      </w:r>
      <w:r w:rsidRPr="00C638BC">
        <w:rPr>
          <w:rFonts w:eastAsiaTheme="minorHAnsi"/>
          <w:color w:val="000000"/>
          <w:lang w:val="ru-RU" w:eastAsia="en-US"/>
        </w:rPr>
        <w:t>сс;</w:t>
      </w:r>
    </w:p>
    <w:p w:rsidR="005461E8" w:rsidRPr="00C638BC" w:rsidRDefault="005461E8" w:rsidP="005461E8">
      <w:pPr>
        <w:pStyle w:val="a1"/>
        <w:rPr>
          <w:rFonts w:eastAsiaTheme="minorHAnsi"/>
          <w:color w:val="000000"/>
          <w:lang w:val="ru-RU" w:eastAsia="en-US"/>
        </w:rPr>
      </w:pPr>
      <w:r w:rsidRPr="00C638BC">
        <w:rPr>
          <w:rFonts w:eastAsiaTheme="minorHAnsi"/>
          <w:color w:val="000000"/>
          <w:lang w:val="ru-RU" w:eastAsia="en-US"/>
        </w:rPr>
        <w:t xml:space="preserve">6) 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w:t>
      </w:r>
      <w:r w:rsidR="001B4257" w:rsidRPr="00C638BC">
        <w:rPr>
          <w:rFonts w:eastAsiaTheme="minorHAnsi"/>
          <w:color w:val="000000"/>
          <w:lang w:val="ru-RU" w:eastAsia="en-US"/>
        </w:rPr>
        <w:t>№ </w:t>
      </w:r>
      <w:r w:rsidRPr="00C638BC">
        <w:rPr>
          <w:rFonts w:eastAsiaTheme="minorHAnsi"/>
          <w:color w:val="000000"/>
          <w:lang w:val="ru-RU" w:eastAsia="en-US"/>
        </w:rPr>
        <w:t>1634-р (с последующими изменениями и дополнениями).</w:t>
      </w:r>
    </w:p>
    <w:p w:rsidR="00CC732F" w:rsidRPr="00C638BC" w:rsidRDefault="005461E8" w:rsidP="005461E8">
      <w:pPr>
        <w:pStyle w:val="a1"/>
        <w:rPr>
          <w:lang w:val="ru-RU"/>
        </w:rPr>
      </w:pPr>
      <w:r w:rsidRPr="00C638BC">
        <w:rPr>
          <w:lang w:val="ru-RU"/>
        </w:rPr>
        <w:t xml:space="preserve">Кроме того, на территорию </w:t>
      </w:r>
      <w:r w:rsidR="00206864" w:rsidRPr="00C638BC">
        <w:rPr>
          <w:lang w:val="ru-RU"/>
        </w:rPr>
        <w:t>Иткульского</w:t>
      </w:r>
      <w:r w:rsidR="006B72A9" w:rsidRPr="00C638BC">
        <w:rPr>
          <w:lang w:val="ru-RU"/>
        </w:rPr>
        <w:t xml:space="preserve"> </w:t>
      </w:r>
      <w:r w:rsidR="00B31E32" w:rsidRPr="00C638BC">
        <w:rPr>
          <w:lang w:val="ru-RU"/>
        </w:rPr>
        <w:t xml:space="preserve">сельсовета </w:t>
      </w:r>
      <w:r w:rsidRPr="00C638BC">
        <w:rPr>
          <w:lang w:val="ru-RU"/>
        </w:rPr>
        <w:t xml:space="preserve">распространяется действие документов территориального планирования </w:t>
      </w:r>
      <w:r w:rsidR="00B31E32" w:rsidRPr="00C638BC">
        <w:rPr>
          <w:lang w:val="ru-RU"/>
        </w:rPr>
        <w:t>Новосибирской области</w:t>
      </w:r>
      <w:r w:rsidR="00234B55" w:rsidRPr="00C638BC">
        <w:rPr>
          <w:lang w:val="ru-RU"/>
        </w:rPr>
        <w:t>:</w:t>
      </w:r>
    </w:p>
    <w:p w:rsidR="00626897" w:rsidRPr="00C638BC" w:rsidRDefault="00626897" w:rsidP="00626897">
      <w:pPr>
        <w:pStyle w:val="afff2"/>
        <w:numPr>
          <w:ilvl w:val="0"/>
          <w:numId w:val="8"/>
        </w:numPr>
        <w:autoSpaceDE w:val="0"/>
        <w:autoSpaceDN w:val="0"/>
        <w:adjustRightInd w:val="0"/>
        <w:ind w:left="1040"/>
        <w:rPr>
          <w:bCs/>
          <w:spacing w:val="-1"/>
        </w:rPr>
      </w:pPr>
      <w:r w:rsidRPr="00C638BC">
        <w:t xml:space="preserve">схема </w:t>
      </w:r>
      <w:r w:rsidRPr="00C638BC">
        <w:rPr>
          <w:lang w:eastAsia="ar-SA" w:bidi="en-US"/>
        </w:rPr>
        <w:t>территориального</w:t>
      </w:r>
      <w:r w:rsidRPr="00C638BC">
        <w:t xml:space="preserve"> планирования Новосибирской области, утвержденная Постановлением администрации Новосибирской области от 07.09.2009 № 339-па.</w:t>
      </w:r>
    </w:p>
    <w:p w:rsidR="00E92A7B" w:rsidRPr="00C638BC" w:rsidRDefault="00E92A7B" w:rsidP="007F5AAB">
      <w:pPr>
        <w:pStyle w:val="a1"/>
        <w:rPr>
          <w:lang w:val="ru-RU"/>
        </w:rPr>
      </w:pPr>
      <w:r w:rsidRPr="00C638BC">
        <w:rPr>
          <w:lang w:val="ru-RU"/>
        </w:rPr>
        <w:t>В соответствии со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утвержденной распоряжением Правительства Российской Федерации от 19.03.2013 № 384-р, на территории Иткульского сельсовета предусмотрены следующие мероприятия:</w:t>
      </w:r>
    </w:p>
    <w:p w:rsidR="00E92A7B" w:rsidRPr="00C638BC" w:rsidRDefault="003D7F39" w:rsidP="003D7F39">
      <w:pPr>
        <w:pStyle w:val="afff2"/>
        <w:numPr>
          <w:ilvl w:val="0"/>
          <w:numId w:val="8"/>
        </w:numPr>
        <w:autoSpaceDE w:val="0"/>
        <w:autoSpaceDN w:val="0"/>
        <w:adjustRightInd w:val="0"/>
        <w:ind w:left="1040"/>
      </w:pPr>
      <w:r w:rsidRPr="00C638BC">
        <w:t>реконструкция автомобильной дороги Р-254 "Иртыш" Челябинск - Курган - Омск – Новосибирск;</w:t>
      </w:r>
    </w:p>
    <w:p w:rsidR="003D7F39" w:rsidRPr="00C638BC" w:rsidRDefault="003D7F39" w:rsidP="003D7F39">
      <w:pPr>
        <w:pStyle w:val="afff2"/>
        <w:numPr>
          <w:ilvl w:val="0"/>
          <w:numId w:val="8"/>
        </w:numPr>
        <w:autoSpaceDE w:val="0"/>
        <w:autoSpaceDN w:val="0"/>
        <w:adjustRightInd w:val="0"/>
        <w:ind w:left="1040"/>
      </w:pPr>
      <w:r w:rsidRPr="00C638BC">
        <w:t>реконструкция железнодорожных путей общего пользования Новосибирск - Омск протяженностью 627 км.</w:t>
      </w:r>
    </w:p>
    <w:p w:rsidR="009121D7" w:rsidRPr="00C638BC" w:rsidRDefault="00B047C6" w:rsidP="007F5AAB">
      <w:pPr>
        <w:pStyle w:val="a1"/>
        <w:rPr>
          <w:lang w:val="ru-RU"/>
        </w:rPr>
      </w:pPr>
      <w:r w:rsidRPr="00C638BC">
        <w:rPr>
          <w:lang w:val="ru-RU"/>
        </w:rPr>
        <w:t>Сведения о видах, назначении и наименованиях, планируемых для размещения на территориях поселения объектов регионального значения, их основные характеристики, местоположение, характеристики зон с особыми условиями использования территорий, реквизиты документов территориального планирования, а также обоснование выбранного варианта размещения данных объектов представлены в таблице 4.1.</w:t>
      </w:r>
    </w:p>
    <w:p w:rsidR="00B047C6" w:rsidRPr="00C638BC" w:rsidRDefault="00B047C6" w:rsidP="00B047C6">
      <w:pPr>
        <w:pStyle w:val="a1"/>
        <w:jc w:val="right"/>
        <w:rPr>
          <w:b/>
          <w:lang w:val="ru-RU"/>
        </w:rPr>
      </w:pPr>
      <w:r w:rsidRPr="00C638BC">
        <w:rPr>
          <w:b/>
          <w:lang w:val="ru-RU"/>
        </w:rPr>
        <w:t>Таблица 4.1</w:t>
      </w:r>
    </w:p>
    <w:p w:rsidR="00C638BC" w:rsidRDefault="00C638BC" w:rsidP="00B047C6">
      <w:pPr>
        <w:pStyle w:val="a1"/>
        <w:jc w:val="center"/>
        <w:rPr>
          <w:b/>
          <w:lang w:val="ru-RU"/>
        </w:rPr>
      </w:pPr>
    </w:p>
    <w:p w:rsidR="00B047C6" w:rsidRDefault="00B047C6" w:rsidP="00B047C6">
      <w:pPr>
        <w:pStyle w:val="a1"/>
        <w:jc w:val="center"/>
        <w:rPr>
          <w:b/>
          <w:lang w:val="ru-RU"/>
        </w:rPr>
      </w:pPr>
      <w:r w:rsidRPr="00C638BC">
        <w:rPr>
          <w:b/>
          <w:lang w:val="ru-RU"/>
        </w:rPr>
        <w:t>Сведения о планируемых для размещения на территории поселения объектах регионального значения</w:t>
      </w:r>
    </w:p>
    <w:p w:rsidR="00C638BC" w:rsidRPr="00C638BC" w:rsidRDefault="00C638BC" w:rsidP="00B047C6">
      <w:pPr>
        <w:pStyle w:val="a1"/>
        <w:jc w:val="center"/>
        <w:rPr>
          <w:b/>
          <w:lang w:val="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02"/>
        <w:gridCol w:w="2177"/>
        <w:gridCol w:w="1132"/>
        <w:gridCol w:w="1132"/>
        <w:gridCol w:w="1394"/>
        <w:gridCol w:w="1132"/>
        <w:gridCol w:w="875"/>
      </w:tblGrid>
      <w:tr w:rsidR="00B047C6" w:rsidRPr="00C638BC" w:rsidTr="00C638BC">
        <w:trPr>
          <w:trHeight w:val="20"/>
        </w:trPr>
        <w:tc>
          <w:tcPr>
            <w:tcW w:w="803" w:type="pct"/>
            <w:vAlign w:val="center"/>
          </w:tcPr>
          <w:p w:rsidR="00B047C6" w:rsidRPr="00C638BC" w:rsidRDefault="00B047C6" w:rsidP="00C638BC">
            <w:pPr>
              <w:pStyle w:val="111"/>
              <w:widowControl w:val="0"/>
              <w:jc w:val="center"/>
              <w:rPr>
                <w:sz w:val="24"/>
              </w:rPr>
            </w:pPr>
            <w:r w:rsidRPr="00C638BC">
              <w:rPr>
                <w:sz w:val="24"/>
              </w:rPr>
              <w:t>Вид объекта</w:t>
            </w:r>
          </w:p>
        </w:tc>
        <w:tc>
          <w:tcPr>
            <w:tcW w:w="1165" w:type="pct"/>
            <w:tcMar>
              <w:top w:w="28" w:type="dxa"/>
              <w:left w:w="28" w:type="dxa"/>
              <w:bottom w:w="28" w:type="dxa"/>
              <w:right w:w="28" w:type="dxa"/>
            </w:tcMar>
            <w:vAlign w:val="center"/>
          </w:tcPr>
          <w:p w:rsidR="00B047C6" w:rsidRPr="00C638BC" w:rsidRDefault="00B047C6" w:rsidP="00C638BC">
            <w:pPr>
              <w:widowControl w:val="0"/>
              <w:jc w:val="center"/>
            </w:pPr>
            <w:r w:rsidRPr="00C638BC">
              <w:t>Наименование объекта (строительство или реконструкция)</w:t>
            </w:r>
          </w:p>
        </w:tc>
        <w:tc>
          <w:tcPr>
            <w:tcW w:w="606" w:type="pct"/>
            <w:tcMar>
              <w:top w:w="28" w:type="dxa"/>
              <w:left w:w="28" w:type="dxa"/>
              <w:bottom w:w="28" w:type="dxa"/>
              <w:right w:w="28" w:type="dxa"/>
            </w:tcMar>
            <w:vAlign w:val="center"/>
          </w:tcPr>
          <w:p w:rsidR="00B047C6" w:rsidRPr="00C638BC" w:rsidRDefault="00B047C6" w:rsidP="00C638BC">
            <w:pPr>
              <w:pStyle w:val="111"/>
              <w:widowControl w:val="0"/>
              <w:jc w:val="center"/>
              <w:rPr>
                <w:sz w:val="24"/>
              </w:rPr>
            </w:pPr>
            <w:r w:rsidRPr="00C638BC">
              <w:rPr>
                <w:sz w:val="24"/>
              </w:rPr>
              <w:t>Назначение объекта</w:t>
            </w:r>
          </w:p>
        </w:tc>
        <w:tc>
          <w:tcPr>
            <w:tcW w:w="606" w:type="pct"/>
            <w:vAlign w:val="center"/>
          </w:tcPr>
          <w:p w:rsidR="00B047C6" w:rsidRPr="00C638BC" w:rsidRDefault="00B047C6" w:rsidP="00C638BC">
            <w:pPr>
              <w:pStyle w:val="111"/>
              <w:widowControl w:val="0"/>
              <w:jc w:val="center"/>
              <w:rPr>
                <w:sz w:val="24"/>
              </w:rPr>
            </w:pPr>
            <w:r w:rsidRPr="00C638BC">
              <w:rPr>
                <w:sz w:val="24"/>
              </w:rPr>
              <w:t>Краткая характеристика объекта</w:t>
            </w:r>
          </w:p>
        </w:tc>
        <w:tc>
          <w:tcPr>
            <w:tcW w:w="746" w:type="pct"/>
            <w:vAlign w:val="center"/>
          </w:tcPr>
          <w:p w:rsidR="00B047C6" w:rsidRPr="00C638BC" w:rsidRDefault="00B047C6" w:rsidP="00C638BC">
            <w:pPr>
              <w:pStyle w:val="111"/>
              <w:widowControl w:val="0"/>
              <w:jc w:val="center"/>
              <w:rPr>
                <w:sz w:val="24"/>
              </w:rPr>
            </w:pPr>
            <w:r w:rsidRPr="00C638BC">
              <w:rPr>
                <w:sz w:val="24"/>
              </w:rPr>
              <w:t>Местоположение планируемого объекта</w:t>
            </w:r>
          </w:p>
        </w:tc>
        <w:tc>
          <w:tcPr>
            <w:tcW w:w="606" w:type="pct"/>
            <w:tcMar>
              <w:top w:w="28" w:type="dxa"/>
              <w:left w:w="28" w:type="dxa"/>
              <w:bottom w:w="28" w:type="dxa"/>
              <w:right w:w="28" w:type="dxa"/>
            </w:tcMar>
            <w:vAlign w:val="center"/>
          </w:tcPr>
          <w:p w:rsidR="00B047C6" w:rsidRPr="00C638BC" w:rsidRDefault="00B047C6" w:rsidP="00C638BC">
            <w:pPr>
              <w:widowControl w:val="0"/>
              <w:jc w:val="center"/>
            </w:pPr>
            <w:r w:rsidRPr="00C638BC">
              <w:t>Зоны с особыми условиями использования территории</w:t>
            </w:r>
          </w:p>
        </w:tc>
        <w:tc>
          <w:tcPr>
            <w:tcW w:w="468" w:type="pct"/>
            <w:vAlign w:val="center"/>
          </w:tcPr>
          <w:p w:rsidR="00B047C6" w:rsidRPr="00C638BC" w:rsidRDefault="00B047C6" w:rsidP="00C638BC">
            <w:pPr>
              <w:pStyle w:val="111"/>
              <w:widowControl w:val="0"/>
              <w:jc w:val="center"/>
              <w:rPr>
                <w:sz w:val="24"/>
              </w:rPr>
            </w:pPr>
            <w:r w:rsidRPr="00C638BC">
              <w:rPr>
                <w:sz w:val="24"/>
              </w:rPr>
              <w:t>Срок реализации, годы</w:t>
            </w:r>
          </w:p>
        </w:tc>
      </w:tr>
      <w:tr w:rsidR="00B047C6" w:rsidRPr="00C638BC" w:rsidTr="00C638BC">
        <w:trPr>
          <w:trHeight w:val="20"/>
        </w:trPr>
        <w:tc>
          <w:tcPr>
            <w:tcW w:w="803" w:type="pct"/>
            <w:vAlign w:val="center"/>
          </w:tcPr>
          <w:p w:rsidR="00B047C6" w:rsidRPr="00C638BC" w:rsidRDefault="00B047C6" w:rsidP="00B047C6">
            <w:pPr>
              <w:pStyle w:val="111"/>
              <w:widowControl w:val="0"/>
              <w:rPr>
                <w:sz w:val="24"/>
              </w:rPr>
            </w:pPr>
            <w:r w:rsidRPr="00C638BC">
              <w:rPr>
                <w:sz w:val="24"/>
              </w:rPr>
              <w:t>Остановочные пункты общественного пассажирского транспорта</w:t>
            </w:r>
          </w:p>
        </w:tc>
        <w:tc>
          <w:tcPr>
            <w:tcW w:w="1165" w:type="pct"/>
            <w:tcMar>
              <w:top w:w="28" w:type="dxa"/>
              <w:left w:w="28" w:type="dxa"/>
              <w:bottom w:w="28" w:type="dxa"/>
              <w:right w:w="28" w:type="dxa"/>
            </w:tcMar>
            <w:vAlign w:val="center"/>
          </w:tcPr>
          <w:p w:rsidR="00B047C6" w:rsidRPr="00C638BC" w:rsidRDefault="00B047C6" w:rsidP="00B047C6">
            <w:pPr>
              <w:pStyle w:val="111"/>
              <w:widowControl w:val="0"/>
              <w:rPr>
                <w:sz w:val="24"/>
              </w:rPr>
            </w:pPr>
            <w:r w:rsidRPr="00C638BC">
              <w:rPr>
                <w:sz w:val="24"/>
              </w:rPr>
              <w:t>Устройство остановочного пункта в рамках реконструкции а/д «103 км а/д «К-17р» - Петровский - Большеникольское - Чулым (в гр. района)» (км 109) в Чулымском районе</w:t>
            </w:r>
          </w:p>
        </w:tc>
        <w:tc>
          <w:tcPr>
            <w:tcW w:w="606" w:type="pct"/>
            <w:tcMar>
              <w:top w:w="28" w:type="dxa"/>
              <w:left w:w="28" w:type="dxa"/>
              <w:bottom w:w="28" w:type="dxa"/>
              <w:right w:w="28" w:type="dxa"/>
            </w:tcMar>
            <w:vAlign w:val="center"/>
          </w:tcPr>
          <w:p w:rsidR="00B047C6" w:rsidRPr="00C638BC" w:rsidRDefault="00B047C6" w:rsidP="00B047C6">
            <w:pPr>
              <w:pStyle w:val="111"/>
              <w:widowControl w:val="0"/>
              <w:rPr>
                <w:sz w:val="24"/>
              </w:rPr>
            </w:pPr>
            <w:r w:rsidRPr="00C638BC">
              <w:rPr>
                <w:sz w:val="24"/>
              </w:rPr>
              <w:t>Организация транспортного обслуживания населения</w:t>
            </w:r>
          </w:p>
        </w:tc>
        <w:tc>
          <w:tcPr>
            <w:tcW w:w="606" w:type="pct"/>
            <w:vAlign w:val="center"/>
          </w:tcPr>
          <w:p w:rsidR="00B047C6" w:rsidRPr="00C638BC" w:rsidRDefault="00B047C6" w:rsidP="00B047C6">
            <w:pPr>
              <w:widowControl w:val="0"/>
            </w:pPr>
            <w:r w:rsidRPr="00C638BC">
              <w:t xml:space="preserve">Протяженность 1,2 км; </w:t>
            </w:r>
          </w:p>
          <w:p w:rsidR="00B047C6" w:rsidRPr="00C638BC" w:rsidRDefault="00B047C6" w:rsidP="00B047C6">
            <w:pPr>
              <w:pStyle w:val="111"/>
              <w:widowControl w:val="0"/>
              <w:jc w:val="center"/>
              <w:rPr>
                <w:sz w:val="24"/>
              </w:rPr>
            </w:pPr>
            <w:r w:rsidRPr="00C638BC">
              <w:rPr>
                <w:sz w:val="24"/>
              </w:rPr>
              <w:t xml:space="preserve">категория – </w:t>
            </w:r>
            <w:r w:rsidRPr="00C638BC">
              <w:rPr>
                <w:sz w:val="24"/>
                <w:lang w:val="en-US"/>
              </w:rPr>
              <w:t>IV</w:t>
            </w:r>
          </w:p>
        </w:tc>
        <w:tc>
          <w:tcPr>
            <w:tcW w:w="746" w:type="pct"/>
            <w:vAlign w:val="center"/>
          </w:tcPr>
          <w:p w:rsidR="00B047C6" w:rsidRPr="00C638BC" w:rsidRDefault="00B047C6" w:rsidP="00B047C6">
            <w:pPr>
              <w:pStyle w:val="111"/>
              <w:widowControl w:val="0"/>
              <w:rPr>
                <w:sz w:val="24"/>
              </w:rPr>
            </w:pPr>
            <w:r w:rsidRPr="00C638BC">
              <w:rPr>
                <w:sz w:val="24"/>
              </w:rPr>
              <w:t>Чулымский район, Иткульский сельсовет</w:t>
            </w:r>
          </w:p>
        </w:tc>
        <w:tc>
          <w:tcPr>
            <w:tcW w:w="606" w:type="pct"/>
            <w:tcMar>
              <w:top w:w="28" w:type="dxa"/>
              <w:left w:w="28" w:type="dxa"/>
              <w:bottom w:w="28" w:type="dxa"/>
              <w:right w:w="28" w:type="dxa"/>
            </w:tcMar>
            <w:vAlign w:val="center"/>
          </w:tcPr>
          <w:p w:rsidR="00B047C6" w:rsidRPr="00C638BC" w:rsidRDefault="00B047C6" w:rsidP="00B047C6">
            <w:pPr>
              <w:widowControl w:val="0"/>
              <w:jc w:val="center"/>
            </w:pPr>
            <w:r w:rsidRPr="00C638BC">
              <w:t>Придорожная полоса – 5</w:t>
            </w:r>
            <w:r w:rsidRPr="00C638BC">
              <w:rPr>
                <w:lang w:val="en-US"/>
              </w:rPr>
              <w:t>0</w:t>
            </w:r>
            <w:r w:rsidRPr="00C638BC">
              <w:t xml:space="preserve"> м</w:t>
            </w:r>
          </w:p>
        </w:tc>
        <w:tc>
          <w:tcPr>
            <w:tcW w:w="468" w:type="pct"/>
            <w:vAlign w:val="center"/>
          </w:tcPr>
          <w:p w:rsidR="00B047C6" w:rsidRPr="00C638BC" w:rsidRDefault="00B047C6" w:rsidP="00B047C6">
            <w:pPr>
              <w:pStyle w:val="111"/>
              <w:widowControl w:val="0"/>
              <w:jc w:val="center"/>
              <w:rPr>
                <w:sz w:val="24"/>
              </w:rPr>
            </w:pPr>
            <w:r w:rsidRPr="00C638BC">
              <w:rPr>
                <w:sz w:val="24"/>
              </w:rPr>
              <w:t>2023-2025</w:t>
            </w:r>
          </w:p>
        </w:tc>
      </w:tr>
    </w:tbl>
    <w:p w:rsidR="00B047C6" w:rsidRPr="00C638BC" w:rsidRDefault="00B047C6" w:rsidP="00B047C6">
      <w:pPr>
        <w:pStyle w:val="a1"/>
        <w:rPr>
          <w:lang w:val="ru-RU"/>
        </w:rPr>
      </w:pPr>
    </w:p>
    <w:p w:rsidR="008C6D4D" w:rsidRPr="00C638BC" w:rsidRDefault="00BA0D34" w:rsidP="00BA0D34">
      <w:pPr>
        <w:pStyle w:val="1"/>
        <w:spacing w:before="240"/>
        <w:rPr>
          <w:rFonts w:eastAsia="Times New Roman"/>
          <w:szCs w:val="24"/>
          <w:lang w:eastAsia="ar-SA" w:bidi="en-US"/>
        </w:rPr>
      </w:pPr>
      <w:bookmarkStart w:id="140" w:name="_Toc180055615"/>
      <w:r w:rsidRPr="00C638BC">
        <w:rPr>
          <w:rFonts w:eastAsia="Times New Roman"/>
          <w:szCs w:val="24"/>
          <w:lang w:eastAsia="ar-SA" w:bidi="en-US"/>
        </w:rPr>
        <w:t xml:space="preserve">5. </w:t>
      </w:r>
      <w:r w:rsidR="0057505E" w:rsidRPr="00C638BC">
        <w:rPr>
          <w:rFonts w:eastAsia="Times New Roman"/>
          <w:szCs w:val="24"/>
          <w:lang w:eastAsia="ar-SA" w:bidi="en-US"/>
        </w:rPr>
        <w:t xml:space="preserve">Сведения о планируемых для размещения на территориях </w:t>
      </w:r>
      <w:r w:rsidR="0057505E" w:rsidRPr="00C638BC">
        <w:rPr>
          <w:szCs w:val="24"/>
          <w:lang w:eastAsia="ar-SA" w:bidi="en-US"/>
        </w:rPr>
        <w:t>поселения</w:t>
      </w:r>
      <w:r w:rsidR="0057505E" w:rsidRPr="00C638BC">
        <w:rPr>
          <w:rFonts w:eastAsia="Times New Roman"/>
          <w:szCs w:val="24"/>
          <w:lang w:eastAsia="ar-SA" w:bidi="en-US"/>
        </w:rPr>
        <w:t xml:space="preserve"> объектов местного значения муниципального района</w:t>
      </w:r>
      <w:bookmarkEnd w:id="140"/>
    </w:p>
    <w:p w:rsidR="00781AB9" w:rsidRPr="00C638BC" w:rsidRDefault="005461E8" w:rsidP="00AF5CF0">
      <w:pPr>
        <w:pStyle w:val="a1"/>
        <w:rPr>
          <w:lang w:val="ru-RU"/>
        </w:rPr>
      </w:pPr>
      <w:bookmarkStart w:id="141" w:name="dst101699"/>
      <w:bookmarkStart w:id="142" w:name="_Toc370201566"/>
      <w:bookmarkEnd w:id="141"/>
      <w:r w:rsidRPr="00C638BC">
        <w:rPr>
          <w:lang w:val="ru-RU"/>
        </w:rPr>
        <w:t>На территори</w:t>
      </w:r>
      <w:r w:rsidR="00B671EE" w:rsidRPr="00C638BC">
        <w:rPr>
          <w:lang w:val="ru-RU"/>
        </w:rPr>
        <w:t>ю</w:t>
      </w:r>
      <w:r w:rsidR="00D5384F" w:rsidRPr="00C638BC">
        <w:rPr>
          <w:lang w:val="ru-RU"/>
        </w:rPr>
        <w:t xml:space="preserve"> </w:t>
      </w:r>
      <w:r w:rsidR="00206864" w:rsidRPr="00C638BC">
        <w:rPr>
          <w:lang w:val="ru-RU"/>
        </w:rPr>
        <w:t>Иткульского</w:t>
      </w:r>
      <w:r w:rsidR="006B72A9" w:rsidRPr="00C638BC">
        <w:rPr>
          <w:lang w:val="ru-RU"/>
        </w:rPr>
        <w:t xml:space="preserve"> </w:t>
      </w:r>
      <w:r w:rsidR="00FD1DDE" w:rsidRPr="00C638BC">
        <w:rPr>
          <w:lang w:val="ru-RU"/>
        </w:rPr>
        <w:t>сельсовета</w:t>
      </w:r>
      <w:r w:rsidR="00D5384F" w:rsidRPr="00C638BC">
        <w:rPr>
          <w:lang w:val="ru-RU"/>
        </w:rPr>
        <w:t xml:space="preserve"> </w:t>
      </w:r>
      <w:r w:rsidRPr="00C638BC">
        <w:rPr>
          <w:lang w:val="ru-RU"/>
        </w:rPr>
        <w:t xml:space="preserve">распространяет действие документ территориального планирования </w:t>
      </w:r>
      <w:r w:rsidR="002F2D57" w:rsidRPr="00C638BC">
        <w:rPr>
          <w:lang w:val="ru-RU"/>
        </w:rPr>
        <w:t>Чулымского</w:t>
      </w:r>
      <w:r w:rsidR="00FD1DDE" w:rsidRPr="00C638BC">
        <w:rPr>
          <w:lang w:val="ru-RU"/>
        </w:rPr>
        <w:t xml:space="preserve"> района Новосибирской области</w:t>
      </w:r>
      <w:r w:rsidRPr="00C638BC">
        <w:rPr>
          <w:lang w:val="ru-RU"/>
        </w:rPr>
        <w:t>:</w:t>
      </w:r>
    </w:p>
    <w:p w:rsidR="006B72A9" w:rsidRPr="00C638BC" w:rsidRDefault="00D30C67" w:rsidP="006B72A9">
      <w:pPr>
        <w:pStyle w:val="afff2"/>
        <w:numPr>
          <w:ilvl w:val="0"/>
          <w:numId w:val="7"/>
        </w:numPr>
        <w:ind w:left="1064"/>
        <w:contextualSpacing w:val="0"/>
        <w:rPr>
          <w:lang w:eastAsia="ar-SA" w:bidi="en-US"/>
        </w:rPr>
      </w:pPr>
      <w:r w:rsidRPr="00C638BC">
        <w:rPr>
          <w:lang w:eastAsia="ar-SA" w:bidi="en-US"/>
        </w:rPr>
        <w:t>схема территориального планирования Чулымского района Новосибирской области, утвержденная решением Совета депутатов Чулымского района Новосибирской области от 20.12.2013 г. № 18/245</w:t>
      </w:r>
    </w:p>
    <w:p w:rsidR="00A1222F" w:rsidRDefault="00871D96" w:rsidP="00A1222F">
      <w:pPr>
        <w:pStyle w:val="a1"/>
        <w:rPr>
          <w:lang w:val="ru-RU"/>
        </w:rPr>
      </w:pPr>
      <w:r w:rsidRPr="00C638BC">
        <w:rPr>
          <w:lang w:val="ru-RU"/>
        </w:rPr>
        <w:t>На территории Иткульского сельсовета не предусмотрены мероприятия в области развития объектов местного значения муниципального района</w:t>
      </w:r>
      <w:r w:rsidR="00A1222F" w:rsidRPr="00C638BC">
        <w:rPr>
          <w:lang w:val="ru-RU"/>
        </w:rPr>
        <w:t>.</w:t>
      </w:r>
    </w:p>
    <w:p w:rsidR="00CC6D80" w:rsidRPr="00C638BC" w:rsidRDefault="00BA0D34" w:rsidP="00BA0D34">
      <w:pPr>
        <w:pStyle w:val="1"/>
        <w:spacing w:before="120" w:after="120"/>
        <w:rPr>
          <w:rFonts w:eastAsia="Times New Roman"/>
          <w:szCs w:val="24"/>
          <w:lang w:eastAsia="ar-SA" w:bidi="en-US"/>
        </w:rPr>
      </w:pPr>
      <w:bookmarkStart w:id="143" w:name="_Toc80880517"/>
      <w:bookmarkStart w:id="144" w:name="_Toc105658677"/>
      <w:bookmarkStart w:id="145" w:name="_Toc180055616"/>
      <w:r w:rsidRPr="00C638BC">
        <w:rPr>
          <w:rFonts w:eastAsia="Times New Roman"/>
          <w:szCs w:val="24"/>
          <w:lang w:eastAsia="ar-SA" w:bidi="en-US"/>
        </w:rPr>
        <w:t xml:space="preserve">6. </w:t>
      </w:r>
      <w:r w:rsidR="00CC6D80" w:rsidRPr="00C638BC">
        <w:rPr>
          <w:rFonts w:eastAsia="Times New Roman"/>
          <w:szCs w:val="24"/>
          <w:lang w:eastAsia="ar-SA" w:bidi="en-US"/>
        </w:rPr>
        <w:t>Перечень и характеристика основных факторов риска возникновения чрезвычайных ситуаций природного и техногенного характера</w:t>
      </w:r>
      <w:bookmarkEnd w:id="143"/>
      <w:bookmarkEnd w:id="144"/>
      <w:bookmarkEnd w:id="145"/>
    </w:p>
    <w:p w:rsidR="001A660F" w:rsidRDefault="00CC6D80" w:rsidP="001A660F">
      <w:pPr>
        <w:pStyle w:val="a1"/>
        <w:rPr>
          <w:lang w:val="ru-RU"/>
        </w:rPr>
      </w:pPr>
      <w:r w:rsidRPr="00C638BC">
        <w:rPr>
          <w:lang w:val="ru-RU"/>
        </w:rPr>
        <w:t xml:space="preserve">В данном разделе в соответствии с п. 6 ст. 23 Градостроительного кодекса РФ приведен перечень и характеристика рисков возникновения чрезвычайных ситуаций природного и техногенного характера на территории </w:t>
      </w:r>
      <w:r w:rsidR="00206864" w:rsidRPr="00C638BC">
        <w:rPr>
          <w:lang w:val="ru-RU"/>
        </w:rPr>
        <w:t>Иткульского</w:t>
      </w:r>
      <w:r w:rsidR="005E0130" w:rsidRPr="00C638BC">
        <w:rPr>
          <w:lang w:val="ru-RU"/>
        </w:rPr>
        <w:t xml:space="preserve"> сельсовета</w:t>
      </w:r>
      <w:r w:rsidRPr="00C638BC">
        <w:rPr>
          <w:lang w:val="ru-RU"/>
        </w:rPr>
        <w:t>.</w:t>
      </w:r>
      <w:bookmarkStart w:id="146" w:name="_Toc520277840"/>
      <w:bookmarkStart w:id="147" w:name="_Toc520277884"/>
      <w:bookmarkStart w:id="148" w:name="_Toc80880518"/>
      <w:bookmarkStart w:id="149" w:name="_Toc105658678"/>
      <w:bookmarkStart w:id="150" w:name="_Toc180055617"/>
    </w:p>
    <w:p w:rsidR="001A660F" w:rsidRDefault="001A660F" w:rsidP="001A660F">
      <w:pPr>
        <w:pStyle w:val="a1"/>
        <w:rPr>
          <w:lang w:val="ru-RU"/>
        </w:rPr>
      </w:pPr>
    </w:p>
    <w:p w:rsidR="00CC6D80" w:rsidRPr="001A660F" w:rsidRDefault="00BA0D34" w:rsidP="001A660F">
      <w:pPr>
        <w:pStyle w:val="a1"/>
        <w:rPr>
          <w:lang w:val="ru-RU"/>
        </w:rPr>
      </w:pPr>
      <w:r w:rsidRPr="001A660F">
        <w:rPr>
          <w:i/>
          <w:iCs/>
          <w:lang w:val="ru-RU"/>
        </w:rPr>
        <w:t xml:space="preserve">6.1 </w:t>
      </w:r>
      <w:r w:rsidR="00CC6D80" w:rsidRPr="001A660F">
        <w:rPr>
          <w:i/>
          <w:iCs/>
          <w:lang w:val="ru-RU"/>
        </w:rPr>
        <w:t>Инженерно-технические мероприятия гражданской обороны</w:t>
      </w:r>
      <w:bookmarkEnd w:id="146"/>
      <w:bookmarkEnd w:id="147"/>
      <w:bookmarkEnd w:id="148"/>
      <w:bookmarkEnd w:id="149"/>
      <w:bookmarkEnd w:id="150"/>
    </w:p>
    <w:p w:rsidR="00CC6D80" w:rsidRPr="00C638BC" w:rsidRDefault="00CC6D80" w:rsidP="00CC6D80">
      <w:pPr>
        <w:pStyle w:val="a1"/>
        <w:rPr>
          <w:lang w:val="ru-RU"/>
        </w:rPr>
      </w:pPr>
      <w:r w:rsidRPr="00C638BC">
        <w:rPr>
          <w:lang w:val="ru-RU"/>
        </w:rPr>
        <w:t xml:space="preserve">По группе ГО </w:t>
      </w:r>
      <w:r w:rsidR="00206864" w:rsidRPr="00C638BC">
        <w:rPr>
          <w:lang w:val="ru-RU"/>
        </w:rPr>
        <w:t>Иткульский</w:t>
      </w:r>
      <w:r w:rsidR="005E0130" w:rsidRPr="00C638BC">
        <w:rPr>
          <w:lang w:val="ru-RU"/>
        </w:rPr>
        <w:t xml:space="preserve"> сельсовет </w:t>
      </w:r>
      <w:r w:rsidRPr="00C638BC">
        <w:rPr>
          <w:lang w:val="ru-RU"/>
        </w:rPr>
        <w:t xml:space="preserve">– не категорирован. На территории муниципального образования отсутствуют категорированные по ГО населенные пункты, предприятия, организации и учреждения. </w:t>
      </w:r>
    </w:p>
    <w:p w:rsidR="00CC6D80" w:rsidRPr="00C638BC" w:rsidRDefault="00CC6D80" w:rsidP="00CC6D80">
      <w:pPr>
        <w:pStyle w:val="a1"/>
        <w:spacing w:before="120"/>
        <w:rPr>
          <w:b/>
          <w:bCs/>
          <w:lang w:val="ru-RU"/>
        </w:rPr>
      </w:pPr>
      <w:bookmarkStart w:id="151" w:name="_Toc520277842"/>
      <w:bookmarkStart w:id="152" w:name="_Toc520277886"/>
      <w:r w:rsidRPr="00C638BC">
        <w:rPr>
          <w:b/>
          <w:bCs/>
          <w:lang w:val="ru-RU"/>
        </w:rPr>
        <w:t>Безопасный район</w:t>
      </w:r>
    </w:p>
    <w:p w:rsidR="00CC6D80" w:rsidRPr="00C638BC" w:rsidRDefault="00CC6D80" w:rsidP="00CC6D80">
      <w:pPr>
        <w:pStyle w:val="a1"/>
        <w:rPr>
          <w:lang w:val="ru-RU"/>
        </w:rPr>
      </w:pPr>
      <w:r w:rsidRPr="00C638BC">
        <w:rPr>
          <w:lang w:val="ru-RU"/>
        </w:rPr>
        <w:t xml:space="preserve">Пешие маршруты эвакуации предусмотрены из административного центра муниципального образования к местам расселения, где силами местной администрации происходит размещение и обустройство эвакуируемых. Согласно СП 165.1325800.2014 «Инженерно-технические мероприятия по гражданской обороне. Актуализированная редакция СНиП 2.01.51-90», при размещении эвакуируемого населения в загородной зоне, обеспечение жильем осуществляется из расчета 2,5 </w:t>
      </w:r>
      <w:r w:rsidR="00F928C9" w:rsidRPr="00C638BC">
        <w:rPr>
          <w:lang w:val="ru-RU"/>
        </w:rPr>
        <w:t>м</w:t>
      </w:r>
      <w:r w:rsidR="00F928C9" w:rsidRPr="00C638BC">
        <w:rPr>
          <w:vertAlign w:val="superscript"/>
          <w:lang w:val="ru-RU"/>
        </w:rPr>
        <w:t>2</w:t>
      </w:r>
      <w:r w:rsidRPr="00C638BC">
        <w:rPr>
          <w:lang w:val="ru-RU"/>
        </w:rPr>
        <w:t xml:space="preserve"> общей площади на одного человека. </w:t>
      </w:r>
    </w:p>
    <w:p w:rsidR="00CC6D80" w:rsidRPr="00C638BC" w:rsidRDefault="00CC6D80" w:rsidP="00CC6D80">
      <w:pPr>
        <w:pStyle w:val="a1"/>
        <w:rPr>
          <w:lang w:val="ru-RU"/>
        </w:rPr>
      </w:pPr>
      <w:r w:rsidRPr="00C638BC">
        <w:rPr>
          <w:lang w:val="ru-RU"/>
        </w:rPr>
        <w:t>Продовольственные склады, распределительные холодильники, базы материально-технических резервов и базы ГСМ следует размещать за пределами населенных пунктов, вдоль основных маршрутов эвакуации, вне зон возможных сильных разрушений и зон возможного катастрофического затопления, вблизи мест рассредоточения населения. Данные объекты размещают, как правило, используя существующие, базисные склады снабжения. В настоящий момент такие объекты на территории муниципального образования отсутствуют.</w:t>
      </w:r>
    </w:p>
    <w:p w:rsidR="00CC6D80" w:rsidRPr="00C638BC" w:rsidRDefault="00CC6D80" w:rsidP="00CC6D80">
      <w:pPr>
        <w:pStyle w:val="a1"/>
        <w:rPr>
          <w:lang w:val="ru-RU"/>
        </w:rPr>
      </w:pPr>
      <w:r w:rsidRPr="00C638BC">
        <w:rPr>
          <w:lang w:val="ru-RU"/>
        </w:rPr>
        <w:t>Эвакуация населения, материальных и культурных ценностей в безопасные районы включает в себя непосредственно эвакуацию населения, материальных и культурных ценностей в безопасные районы из городов и иных населенных пунктов, отнесенных к группам по гражданской обороне, из населенных пунктов, имеющих организации, отнесенные к категории особой важности по гражданской обороне, и железнодорожные станции первой категории, и населенных пунктов, расположенных в зонах возможного катастрофического затопления в пределах 4-часового добегания волны прорыва при разрушении гидротехнических сооружений (далее соответственно — эвакуация, населенные пункты), а также рассредоточение работников организаций, продолжающих в военное время производственную деятельность в указанных населенных пунктах (далее — рассредоточение работников организаций).</w:t>
      </w:r>
    </w:p>
    <w:p w:rsidR="00CC6D80" w:rsidRPr="00C638BC" w:rsidRDefault="00CC6D80" w:rsidP="00CC6D80">
      <w:pPr>
        <w:pStyle w:val="a1"/>
        <w:rPr>
          <w:lang w:val="ru-RU"/>
        </w:rPr>
      </w:pPr>
      <w:r w:rsidRPr="00C638BC">
        <w:rPr>
          <w:lang w:val="ru-RU"/>
        </w:rPr>
        <w:t xml:space="preserve">Эвакуации подлежат: </w:t>
      </w:r>
    </w:p>
    <w:p w:rsidR="00CC6D80" w:rsidRPr="00C638BC" w:rsidRDefault="00CC6D80" w:rsidP="00CC6D80">
      <w:pPr>
        <w:pStyle w:val="a1"/>
        <w:rPr>
          <w:lang w:val="ru-RU"/>
        </w:rPr>
      </w:pPr>
      <w:r w:rsidRPr="00C638BC">
        <w:rPr>
          <w:lang w:val="ru-RU"/>
        </w:rPr>
        <w:t xml:space="preserve">а) работники расположенных в населенных пунктах организаций, переносящих производственную деятельность в военное время в загородную зону (далее — работники организаций, переносящих производственную деятельность в загородную зону), а также неработающие члены семей указанных работников; </w:t>
      </w:r>
    </w:p>
    <w:p w:rsidR="00CC6D80" w:rsidRPr="00C638BC" w:rsidRDefault="00CC6D80" w:rsidP="00CC6D80">
      <w:pPr>
        <w:pStyle w:val="a1"/>
        <w:rPr>
          <w:lang w:val="ru-RU"/>
        </w:rPr>
      </w:pPr>
      <w:r w:rsidRPr="00C638BC">
        <w:rPr>
          <w:lang w:val="ru-RU"/>
        </w:rPr>
        <w:t xml:space="preserve">б) нетрудоспособное и не занятое в производстве население; </w:t>
      </w:r>
    </w:p>
    <w:p w:rsidR="00CC6D80" w:rsidRPr="00C638BC" w:rsidRDefault="00CC6D80" w:rsidP="00CC6D80">
      <w:pPr>
        <w:pStyle w:val="a1"/>
        <w:rPr>
          <w:lang w:val="ru-RU"/>
        </w:rPr>
      </w:pPr>
      <w:r w:rsidRPr="00C638BC">
        <w:rPr>
          <w:lang w:val="ru-RU"/>
        </w:rPr>
        <w:t>в) материальные и культурные ценности.</w:t>
      </w:r>
    </w:p>
    <w:p w:rsidR="00CC6D80" w:rsidRPr="00C638BC" w:rsidRDefault="00CC6D80" w:rsidP="00CC6D80">
      <w:pPr>
        <w:pStyle w:val="a1"/>
        <w:rPr>
          <w:lang w:val="ru-RU"/>
        </w:rPr>
      </w:pPr>
      <w:r w:rsidRPr="00C638BC">
        <w:rPr>
          <w:lang w:val="ru-RU"/>
        </w:rPr>
        <w:t>Общая эвакуация проводится в отношении всех категорий населения, за исключением, нетранспортабельных больных, обслуживающего их персонала, а также граждан, подлежащих призыву на военную службу по мобилизации.</w:t>
      </w:r>
    </w:p>
    <w:p w:rsidR="00CC6D80" w:rsidRPr="00C638BC" w:rsidRDefault="00CC6D80" w:rsidP="00CC6D80">
      <w:pPr>
        <w:pStyle w:val="a1"/>
        <w:rPr>
          <w:lang w:val="ru-RU"/>
        </w:rPr>
      </w:pPr>
      <w:r w:rsidRPr="00C638BC">
        <w:rPr>
          <w:lang w:val="ru-RU"/>
        </w:rPr>
        <w:t>К материальным ценностям, подлежащим эвакуации, относятся:</w:t>
      </w:r>
    </w:p>
    <w:p w:rsidR="00CC6D80" w:rsidRPr="00C638BC" w:rsidRDefault="00CC6D80" w:rsidP="00CC6D80">
      <w:pPr>
        <w:pStyle w:val="a1"/>
        <w:rPr>
          <w:lang w:val="ru-RU"/>
        </w:rPr>
      </w:pPr>
      <w:r w:rsidRPr="00C638BC">
        <w:rPr>
          <w:lang w:val="ru-RU"/>
        </w:rPr>
        <w:t xml:space="preserve">а) государственные ценности (золотовалютные резервы, банковские активы, ценные бумаги, эталоны измерения, запасы драгоценных камней и металлов, документы текущего делопроизводства и ведомственные архивы государственных органов и организаций, электронно-вычислительные системы и базы данных); </w:t>
      </w:r>
    </w:p>
    <w:p w:rsidR="00CC6D80" w:rsidRPr="00C638BC" w:rsidRDefault="00CC6D80" w:rsidP="00CC6D80">
      <w:pPr>
        <w:pStyle w:val="a1"/>
        <w:rPr>
          <w:lang w:val="ru-RU"/>
        </w:rPr>
      </w:pPr>
      <w:r w:rsidRPr="00C638BC">
        <w:rPr>
          <w:lang w:val="ru-RU"/>
        </w:rPr>
        <w:t xml:space="preserve">б) производственные и научные ценности (особо ценное научное и производственное оборудование, страховой фонд технической документации, особо ценная научная документация, базы данных на электронных носителях, научные собрания и фонды организаций); </w:t>
      </w:r>
    </w:p>
    <w:p w:rsidR="00CC6D80" w:rsidRPr="00C638BC" w:rsidRDefault="00CC6D80" w:rsidP="00CC6D80">
      <w:pPr>
        <w:pStyle w:val="a1"/>
        <w:rPr>
          <w:lang w:val="ru-RU"/>
        </w:rPr>
      </w:pPr>
      <w:r w:rsidRPr="00C638BC">
        <w:rPr>
          <w:lang w:val="ru-RU"/>
        </w:rPr>
        <w:t>в) запасы продовольствия, медицинское оборудование объектов здравоохранения, оборудование объектов водоснабжения, запасы медицинского имущества и запасы материальных средств, необходимые для первоочередного жизнеобеспечения населения;</w:t>
      </w:r>
    </w:p>
    <w:p w:rsidR="00975A84" w:rsidRPr="00C638BC" w:rsidRDefault="00CC6D80" w:rsidP="00CC6D80">
      <w:pPr>
        <w:pStyle w:val="a1"/>
        <w:rPr>
          <w:lang w:val="ru-RU"/>
        </w:rPr>
      </w:pPr>
      <w:r w:rsidRPr="00C638BC">
        <w:rPr>
          <w:lang w:val="ru-RU"/>
        </w:rPr>
        <w:t xml:space="preserve">г) сельскохозяйственные животные, запасы зерновых культур, семенные и фуражные запасы; </w:t>
      </w:r>
    </w:p>
    <w:p w:rsidR="00CC6D80" w:rsidRPr="00C638BC" w:rsidRDefault="00CC6D80" w:rsidP="00CC6D80">
      <w:pPr>
        <w:pStyle w:val="a1"/>
        <w:rPr>
          <w:lang w:val="ru-RU"/>
        </w:rPr>
      </w:pPr>
      <w:r w:rsidRPr="00C638BC">
        <w:rPr>
          <w:lang w:val="ru-RU"/>
        </w:rPr>
        <w:t>д) запасы материальных средств для обеспечения проведения аварийно-спасательных и других неотложных работ.</w:t>
      </w:r>
    </w:p>
    <w:p w:rsidR="00CC6D80" w:rsidRPr="00C638BC" w:rsidRDefault="00CC6D80" w:rsidP="00CC6D80">
      <w:pPr>
        <w:pStyle w:val="a1"/>
        <w:rPr>
          <w:lang w:val="ru-RU"/>
        </w:rPr>
      </w:pPr>
      <w:r w:rsidRPr="00C638BC">
        <w:rPr>
          <w:lang w:val="ru-RU"/>
        </w:rPr>
        <w:t xml:space="preserve">К культурным ценностям, подлежащим эвакуации, относятся: </w:t>
      </w:r>
    </w:p>
    <w:p w:rsidR="00CC6D80" w:rsidRPr="00C638BC" w:rsidRDefault="00CC6D80" w:rsidP="00CC6D80">
      <w:pPr>
        <w:pStyle w:val="a1"/>
        <w:rPr>
          <w:lang w:val="ru-RU"/>
        </w:rPr>
      </w:pPr>
      <w:r w:rsidRPr="00C638BC">
        <w:rPr>
          <w:lang w:val="ru-RU"/>
        </w:rPr>
        <w:t xml:space="preserve">а) культурные ценности мирового значения; </w:t>
      </w:r>
    </w:p>
    <w:p w:rsidR="00CC6D80" w:rsidRPr="00C638BC" w:rsidRDefault="00CC6D80" w:rsidP="00CC6D80">
      <w:pPr>
        <w:pStyle w:val="a1"/>
        <w:rPr>
          <w:lang w:val="ru-RU"/>
        </w:rPr>
      </w:pPr>
      <w:r w:rsidRPr="00C638BC">
        <w:rPr>
          <w:lang w:val="ru-RU"/>
        </w:rPr>
        <w:t xml:space="preserve">б) российский страховой фонд документов библиотечных фондов; </w:t>
      </w:r>
    </w:p>
    <w:p w:rsidR="00CC6D80" w:rsidRPr="00C638BC" w:rsidRDefault="00CC6D80" w:rsidP="00CC6D80">
      <w:pPr>
        <w:pStyle w:val="a1"/>
        <w:rPr>
          <w:lang w:val="ru-RU"/>
        </w:rPr>
      </w:pPr>
      <w:r w:rsidRPr="00C638BC">
        <w:rPr>
          <w:lang w:val="ru-RU"/>
        </w:rPr>
        <w:t xml:space="preserve">в) культурные ценности федерального (общероссийского) значения; </w:t>
      </w:r>
    </w:p>
    <w:p w:rsidR="00CC6D80" w:rsidRPr="00C638BC" w:rsidRDefault="00CC6D80" w:rsidP="00CC6D80">
      <w:pPr>
        <w:pStyle w:val="a1"/>
        <w:rPr>
          <w:lang w:val="ru-RU"/>
        </w:rPr>
      </w:pPr>
      <w:r w:rsidRPr="00C638BC">
        <w:rPr>
          <w:lang w:val="ru-RU"/>
        </w:rPr>
        <w:t xml:space="preserve">г) электронные информационные ресурсы на жестких носителях; </w:t>
      </w:r>
    </w:p>
    <w:p w:rsidR="00CC6D80" w:rsidRPr="00C638BC" w:rsidRDefault="00CC6D80" w:rsidP="00CC6D80">
      <w:pPr>
        <w:pStyle w:val="a1"/>
        <w:rPr>
          <w:lang w:val="ru-RU"/>
        </w:rPr>
      </w:pPr>
      <w:r w:rsidRPr="00C638BC">
        <w:rPr>
          <w:lang w:val="ru-RU"/>
        </w:rPr>
        <w:t>д) культурные ценности, имеющие исключительное значение для культуры народов Российской Федерации.</w:t>
      </w:r>
    </w:p>
    <w:p w:rsidR="00CC6D80" w:rsidRPr="00C638BC" w:rsidRDefault="00CC6D80" w:rsidP="00CC6D80">
      <w:pPr>
        <w:pStyle w:val="a1"/>
        <w:rPr>
          <w:lang w:val="ru-RU"/>
        </w:rPr>
      </w:pPr>
      <w:r w:rsidRPr="00C638BC">
        <w:rPr>
          <w:lang w:val="ru-RU"/>
        </w:rPr>
        <w:t>Особо ценные документы Федерального архивного агентства подлежат укрытию в установленном порядке.</w:t>
      </w:r>
    </w:p>
    <w:p w:rsidR="00DB2C0F" w:rsidRPr="00C638BC" w:rsidRDefault="00CC6D80" w:rsidP="00C638BC">
      <w:pPr>
        <w:pStyle w:val="a1"/>
        <w:rPr>
          <w:lang w:val="ru-RU"/>
        </w:rPr>
      </w:pPr>
      <w:r w:rsidRPr="00C638BC">
        <w:rPr>
          <w:lang w:val="ru-RU"/>
        </w:rPr>
        <w:t>Основанием для отнесения к материальным и культурным ценностям, подлежащим эвакуации, является экспертная оценка, проводимая соответствующими специалистами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w:t>
      </w:r>
    </w:p>
    <w:p w:rsidR="00CC6D80" w:rsidRPr="00C638BC" w:rsidRDefault="00CC6D80" w:rsidP="00DB2C0F">
      <w:pPr>
        <w:pStyle w:val="a1"/>
        <w:spacing w:before="120"/>
        <w:rPr>
          <w:b/>
          <w:bCs/>
          <w:lang w:val="ru-RU"/>
        </w:rPr>
      </w:pPr>
      <w:r w:rsidRPr="00C638BC">
        <w:rPr>
          <w:b/>
          <w:bCs/>
          <w:lang w:val="ru-RU"/>
        </w:rPr>
        <w:t>Защита населения</w:t>
      </w:r>
      <w:bookmarkEnd w:id="151"/>
      <w:bookmarkEnd w:id="152"/>
    </w:p>
    <w:p w:rsidR="00CC6D80" w:rsidRPr="00C638BC" w:rsidRDefault="00CC6D80" w:rsidP="00CC6D80">
      <w:pPr>
        <w:pStyle w:val="a1"/>
        <w:rPr>
          <w:lang w:val="ru-RU"/>
        </w:rPr>
      </w:pPr>
      <w:r w:rsidRPr="00C638BC">
        <w:rPr>
          <w:lang w:val="ru-RU"/>
        </w:rPr>
        <w:t xml:space="preserve">Так как </w:t>
      </w:r>
      <w:r w:rsidR="00206864" w:rsidRPr="00C638BC">
        <w:rPr>
          <w:lang w:val="ru-RU"/>
        </w:rPr>
        <w:t>Иткульский</w:t>
      </w:r>
      <w:r w:rsidR="00070FDF" w:rsidRPr="00C638BC">
        <w:rPr>
          <w:lang w:val="ru-RU"/>
        </w:rPr>
        <w:t xml:space="preserve"> </w:t>
      </w:r>
      <w:r w:rsidR="005E0130" w:rsidRPr="00C638BC">
        <w:rPr>
          <w:lang w:val="ru-RU"/>
        </w:rPr>
        <w:t xml:space="preserve">сельсовет </w:t>
      </w:r>
      <w:r w:rsidRPr="00C638BC">
        <w:rPr>
          <w:lang w:val="ru-RU"/>
        </w:rPr>
        <w:t>является некатегорированным, то население подлежит рассредоточению в границах территории муниципального образования согласно мобилизационному плану.</w:t>
      </w:r>
    </w:p>
    <w:p w:rsidR="00CC6D80" w:rsidRPr="00C638BC" w:rsidRDefault="00CC6D80" w:rsidP="00CC6D80">
      <w:pPr>
        <w:pStyle w:val="a1"/>
        <w:rPr>
          <w:lang w:val="ru-RU"/>
        </w:rPr>
      </w:pPr>
      <w:r w:rsidRPr="00C638BC">
        <w:rPr>
          <w:lang w:val="ru-RU"/>
        </w:rPr>
        <w:t xml:space="preserve">Основным способом защиты населения от возможного радиоактивного заражения и современных военных средств поражения, является укрытие в специальных защитных сооружениях, которые должны приводиться в готовность для укрываемых в сроки не более 24 часов. На территории </w:t>
      </w:r>
      <w:r w:rsidR="00206864" w:rsidRPr="00C638BC">
        <w:rPr>
          <w:lang w:val="ru-RU"/>
        </w:rPr>
        <w:t>Иткульского</w:t>
      </w:r>
      <w:r w:rsidR="00070FDF" w:rsidRPr="00C638BC">
        <w:rPr>
          <w:lang w:val="ru-RU"/>
        </w:rPr>
        <w:t xml:space="preserve"> </w:t>
      </w:r>
      <w:r w:rsidR="005D0581" w:rsidRPr="00C638BC">
        <w:rPr>
          <w:lang w:val="ru-RU"/>
        </w:rPr>
        <w:t xml:space="preserve">сельсовета </w:t>
      </w:r>
      <w:r w:rsidRPr="00C638BC">
        <w:rPr>
          <w:lang w:val="ru-RU"/>
        </w:rPr>
        <w:t xml:space="preserve">оборудованные защитные сооружения ГО отсутствуют. </w:t>
      </w:r>
    </w:p>
    <w:p w:rsidR="00CC6D80" w:rsidRPr="00C638BC" w:rsidRDefault="00CC6D80" w:rsidP="00CC6D80">
      <w:pPr>
        <w:pStyle w:val="a1"/>
        <w:rPr>
          <w:lang w:val="ru-RU"/>
        </w:rPr>
      </w:pPr>
      <w:r w:rsidRPr="00C638BC">
        <w:rPr>
          <w:lang w:val="ru-RU"/>
        </w:rPr>
        <w:t>Согласно СП 88.13330.2014 «Защитные сооружения гражданской обороны. Актуализированная редакция СНиП II-11-77*», норма площади пола основных помещений ЗС на одного укрываемого следует принимать 0,5</w:t>
      </w:r>
      <w:r w:rsidR="008B3D2F" w:rsidRPr="00C638BC">
        <w:rPr>
          <w:lang w:val="ru-RU"/>
        </w:rPr>
        <w:t xml:space="preserve"> </w:t>
      </w:r>
      <w:r w:rsidRPr="00C638BC">
        <w:rPr>
          <w:lang w:val="ru-RU"/>
        </w:rPr>
        <w:t>м</w:t>
      </w:r>
      <w:r w:rsidRPr="00C638BC">
        <w:rPr>
          <w:vertAlign w:val="superscript"/>
          <w:lang w:val="ru-RU"/>
        </w:rPr>
        <w:t>2</w:t>
      </w:r>
      <w:r w:rsidRPr="00C638BC">
        <w:rPr>
          <w:lang w:val="ru-RU"/>
        </w:rPr>
        <w:t>, для хранения загрязненной уличной одежды – 0,07</w:t>
      </w:r>
      <w:r w:rsidR="008B3D2F" w:rsidRPr="00C638BC">
        <w:rPr>
          <w:lang w:val="ru-RU"/>
        </w:rPr>
        <w:t xml:space="preserve"> </w:t>
      </w:r>
      <w:r w:rsidRPr="00C638BC">
        <w:rPr>
          <w:lang w:val="ru-RU"/>
        </w:rPr>
        <w:t>м</w:t>
      </w:r>
      <w:r w:rsidRPr="00C638BC">
        <w:rPr>
          <w:vertAlign w:val="superscript"/>
          <w:lang w:val="ru-RU"/>
        </w:rPr>
        <w:t>2</w:t>
      </w:r>
      <w:r w:rsidRPr="00C638BC">
        <w:rPr>
          <w:lang w:val="ru-RU"/>
        </w:rPr>
        <w:t>, для санитарного узла – 0,02м</w:t>
      </w:r>
      <w:r w:rsidRPr="00C638BC">
        <w:rPr>
          <w:vertAlign w:val="superscript"/>
          <w:lang w:val="ru-RU"/>
        </w:rPr>
        <w:t>2</w:t>
      </w:r>
      <w:r w:rsidRPr="00C638BC">
        <w:rPr>
          <w:lang w:val="ru-RU"/>
        </w:rPr>
        <w:t>. Всего на одного укрываемого рассчитывается 0,59</w:t>
      </w:r>
      <w:r w:rsidR="008B3D2F" w:rsidRPr="00C638BC">
        <w:rPr>
          <w:lang w:val="ru-RU"/>
        </w:rPr>
        <w:t xml:space="preserve"> </w:t>
      </w:r>
      <w:r w:rsidRPr="00C638BC">
        <w:rPr>
          <w:lang w:val="ru-RU"/>
        </w:rPr>
        <w:t>м</w:t>
      </w:r>
      <w:r w:rsidRPr="00C638BC">
        <w:rPr>
          <w:vertAlign w:val="superscript"/>
          <w:lang w:val="ru-RU"/>
        </w:rPr>
        <w:t>2</w:t>
      </w:r>
      <w:r w:rsidRPr="00C638BC">
        <w:rPr>
          <w:lang w:val="ru-RU"/>
        </w:rPr>
        <w:t>.</w:t>
      </w:r>
    </w:p>
    <w:p w:rsidR="00CC6D80" w:rsidRPr="00C638BC" w:rsidRDefault="00CC6D80" w:rsidP="00CC6D80">
      <w:pPr>
        <w:pStyle w:val="a1"/>
        <w:rPr>
          <w:highlight w:val="yellow"/>
          <w:lang w:val="ru-RU"/>
        </w:rPr>
      </w:pPr>
      <w:r w:rsidRPr="00C638BC">
        <w:rPr>
          <w:lang w:val="ru-RU"/>
        </w:rPr>
        <w:t xml:space="preserve">Численность населения </w:t>
      </w:r>
      <w:r w:rsidR="00206864" w:rsidRPr="00C638BC">
        <w:rPr>
          <w:lang w:val="ru-RU"/>
        </w:rPr>
        <w:t>Иткульского</w:t>
      </w:r>
      <w:r w:rsidR="00070FDF" w:rsidRPr="00C638BC">
        <w:rPr>
          <w:lang w:val="ru-RU"/>
        </w:rPr>
        <w:t xml:space="preserve"> </w:t>
      </w:r>
      <w:r w:rsidR="007647E0" w:rsidRPr="00C638BC">
        <w:rPr>
          <w:lang w:val="ru-RU"/>
        </w:rPr>
        <w:t xml:space="preserve">сельсовета </w:t>
      </w:r>
      <w:r w:rsidRPr="00C638BC">
        <w:rPr>
          <w:lang w:val="ru-RU"/>
        </w:rPr>
        <w:t xml:space="preserve">составляет </w:t>
      </w:r>
      <w:r w:rsidR="00871D96" w:rsidRPr="00C638BC">
        <w:rPr>
          <w:lang w:val="ru-RU"/>
        </w:rPr>
        <w:t>734</w:t>
      </w:r>
      <w:r w:rsidRPr="00C638BC">
        <w:rPr>
          <w:lang w:val="ru-RU"/>
        </w:rPr>
        <w:t xml:space="preserve"> челове</w:t>
      </w:r>
      <w:r w:rsidR="008B3D2F" w:rsidRPr="00C638BC">
        <w:rPr>
          <w:lang w:val="ru-RU"/>
        </w:rPr>
        <w:t>к</w:t>
      </w:r>
      <w:r w:rsidR="00871D96" w:rsidRPr="00C638BC">
        <w:rPr>
          <w:lang w:val="ru-RU"/>
        </w:rPr>
        <w:t>а</w:t>
      </w:r>
      <w:r w:rsidRPr="00C638BC">
        <w:rPr>
          <w:lang w:val="ru-RU"/>
        </w:rPr>
        <w:t xml:space="preserve">. Подлежит укрытию на расчетный срок до 95% от всего количества населения это – </w:t>
      </w:r>
      <w:r w:rsidR="00871D96" w:rsidRPr="00C638BC">
        <w:rPr>
          <w:lang w:val="ru-RU"/>
        </w:rPr>
        <w:t>697</w:t>
      </w:r>
      <w:r w:rsidR="00C605E3" w:rsidRPr="00C638BC">
        <w:rPr>
          <w:lang w:val="ru-RU"/>
        </w:rPr>
        <w:t xml:space="preserve"> человек</w:t>
      </w:r>
      <w:r w:rsidRPr="00C638BC">
        <w:rPr>
          <w:lang w:val="ru-RU"/>
        </w:rPr>
        <w:t xml:space="preserve">. </w:t>
      </w:r>
    </w:p>
    <w:p w:rsidR="00CC6D80" w:rsidRPr="00C638BC" w:rsidRDefault="00CC6D80" w:rsidP="00CC6D80">
      <w:pPr>
        <w:pStyle w:val="a1"/>
        <w:rPr>
          <w:lang w:val="ru-RU"/>
        </w:rPr>
      </w:pPr>
      <w:r w:rsidRPr="00C638BC">
        <w:rPr>
          <w:lang w:val="ru-RU"/>
        </w:rPr>
        <w:t xml:space="preserve">В соответствии с этим, проектом планируются укрытия по типу П-5 на </w:t>
      </w:r>
      <w:r w:rsidR="00871D96" w:rsidRPr="00C638BC">
        <w:rPr>
          <w:lang w:val="ru-RU"/>
        </w:rPr>
        <w:t>697</w:t>
      </w:r>
      <w:r w:rsidRPr="00C638BC">
        <w:rPr>
          <w:lang w:val="ru-RU"/>
        </w:rPr>
        <w:t xml:space="preserve"> чел. Площадь планируемых укрытий составляет:</w:t>
      </w:r>
    </w:p>
    <w:p w:rsidR="00CC6D80" w:rsidRPr="00C638BC" w:rsidRDefault="00CC6D80" w:rsidP="00CC6D80">
      <w:pPr>
        <w:ind w:firstLine="709"/>
        <w:jc w:val="center"/>
        <w:rPr>
          <w:rFonts w:eastAsiaTheme="minorEastAsia" w:cstheme="minorBidi"/>
          <w:highlight w:val="yellow"/>
          <w:lang w:eastAsia="ar-SA" w:bidi="en-US"/>
        </w:rPr>
      </w:pPr>
      <w:r w:rsidRPr="00C638BC">
        <w:rPr>
          <w:rFonts w:eastAsiaTheme="minorEastAsia" w:cstheme="minorBidi"/>
          <w:lang w:eastAsia="ar-SA" w:bidi="en-US"/>
        </w:rPr>
        <w:t>по типу П-5: 0,59</w:t>
      </w:r>
      <w:r w:rsidR="008B3D2F" w:rsidRPr="00C638BC">
        <w:rPr>
          <w:rFonts w:eastAsiaTheme="minorEastAsia" w:cstheme="minorBidi"/>
          <w:lang w:eastAsia="ar-SA" w:bidi="en-US"/>
        </w:rPr>
        <w:t xml:space="preserve"> </w:t>
      </w:r>
      <w:r w:rsidRPr="00C638BC">
        <w:rPr>
          <w:rFonts w:eastAsiaTheme="minorEastAsia" w:cstheme="minorBidi"/>
          <w:lang w:eastAsia="ar-SA" w:bidi="en-US"/>
        </w:rPr>
        <w:t>м</w:t>
      </w:r>
      <w:r w:rsidRPr="00C638BC">
        <w:rPr>
          <w:rFonts w:eastAsiaTheme="minorEastAsia" w:cstheme="minorBidi"/>
          <w:vertAlign w:val="superscript"/>
          <w:lang w:eastAsia="ar-SA" w:bidi="en-US"/>
        </w:rPr>
        <w:t>2</w:t>
      </w:r>
      <w:r w:rsidRPr="00C638BC">
        <w:rPr>
          <w:rFonts w:eastAsiaTheme="minorEastAsia" w:cstheme="minorBidi"/>
          <w:lang w:eastAsia="ar-SA" w:bidi="en-US"/>
        </w:rPr>
        <w:t>×</w:t>
      </w:r>
      <w:r w:rsidR="00871D96" w:rsidRPr="00C638BC">
        <w:rPr>
          <w:rFonts w:eastAsiaTheme="minorEastAsia" w:cstheme="minorBidi"/>
          <w:lang w:eastAsia="ar-SA" w:bidi="en-US"/>
        </w:rPr>
        <w:t>697</w:t>
      </w:r>
      <w:r w:rsidRPr="00C638BC">
        <w:rPr>
          <w:rFonts w:eastAsiaTheme="minorEastAsia" w:cstheme="minorBidi"/>
          <w:lang w:eastAsia="ar-SA" w:bidi="en-US"/>
        </w:rPr>
        <w:t xml:space="preserve"> = </w:t>
      </w:r>
      <w:r w:rsidR="00871D96" w:rsidRPr="00C638BC">
        <w:rPr>
          <w:rFonts w:eastAsiaTheme="minorEastAsia" w:cstheme="minorBidi"/>
          <w:lang w:eastAsia="ar-SA" w:bidi="en-US"/>
        </w:rPr>
        <w:t>411,23</w:t>
      </w:r>
      <w:r w:rsidRPr="00C638BC">
        <w:rPr>
          <w:rFonts w:eastAsiaTheme="minorEastAsia" w:cstheme="minorBidi"/>
          <w:lang w:eastAsia="ar-SA" w:bidi="en-US"/>
        </w:rPr>
        <w:t xml:space="preserve"> м</w:t>
      </w:r>
      <w:r w:rsidRPr="00C638BC">
        <w:rPr>
          <w:rFonts w:eastAsiaTheme="minorEastAsia" w:cstheme="minorBidi"/>
          <w:vertAlign w:val="superscript"/>
          <w:lang w:eastAsia="ar-SA" w:bidi="en-US"/>
        </w:rPr>
        <w:t>2</w:t>
      </w:r>
    </w:p>
    <w:p w:rsidR="00CC6D80" w:rsidRPr="00C638BC" w:rsidRDefault="00CC6D80" w:rsidP="00CC6D80">
      <w:pPr>
        <w:pStyle w:val="a1"/>
        <w:rPr>
          <w:lang w:val="ru-RU"/>
        </w:rPr>
      </w:pPr>
      <w:r w:rsidRPr="00C638BC">
        <w:rPr>
          <w:lang w:val="ru-RU"/>
        </w:rPr>
        <w:t xml:space="preserve">Таким образом, в настоящее время на территории </w:t>
      </w:r>
      <w:r w:rsidR="00206864" w:rsidRPr="00C638BC">
        <w:rPr>
          <w:lang w:val="ru-RU"/>
        </w:rPr>
        <w:t>Иткульского</w:t>
      </w:r>
      <w:r w:rsidR="00032FA2" w:rsidRPr="00C638BC">
        <w:rPr>
          <w:lang w:val="ru-RU"/>
        </w:rPr>
        <w:t xml:space="preserve"> </w:t>
      </w:r>
      <w:r w:rsidR="005D0581" w:rsidRPr="00C638BC">
        <w:rPr>
          <w:lang w:val="ru-RU"/>
        </w:rPr>
        <w:t xml:space="preserve">сельсовета </w:t>
      </w:r>
      <w:r w:rsidRPr="00C638BC">
        <w:rPr>
          <w:lang w:val="ru-RU"/>
        </w:rPr>
        <w:t xml:space="preserve">необходимо иметь </w:t>
      </w:r>
      <w:r w:rsidR="00871D96" w:rsidRPr="00C638BC">
        <w:rPr>
          <w:lang w:val="ru-RU"/>
        </w:rPr>
        <w:t>411,23</w:t>
      </w:r>
      <w:r w:rsidRPr="00C638BC">
        <w:rPr>
          <w:lang w:val="ru-RU"/>
        </w:rPr>
        <w:t xml:space="preserve"> м</w:t>
      </w:r>
      <w:r w:rsidRPr="00C638BC">
        <w:rPr>
          <w:vertAlign w:val="superscript"/>
          <w:lang w:val="ru-RU"/>
        </w:rPr>
        <w:t>2</w:t>
      </w:r>
      <w:r w:rsidRPr="00C638BC">
        <w:rPr>
          <w:lang w:val="ru-RU"/>
        </w:rPr>
        <w:t xml:space="preserve"> укрытий, подготовленных по требованиям СП 88.13330.2014 «Защитные сооружения гражданской обороны. Актуализированная редакция СНиП II-11-77*». </w:t>
      </w:r>
    </w:p>
    <w:p w:rsidR="00CC6D80" w:rsidRPr="00C638BC" w:rsidRDefault="00CC6D80" w:rsidP="00CC6D80">
      <w:pPr>
        <w:pStyle w:val="a1"/>
        <w:rPr>
          <w:lang w:val="ru-RU"/>
        </w:rPr>
      </w:pPr>
      <w:r w:rsidRPr="00C638BC">
        <w:rPr>
          <w:lang w:val="ru-RU"/>
        </w:rPr>
        <w:t>Места расположения ПРУ следует устанавливать в соответствии с планом эвакуации. Противорадиационные укрытия, как правило, размещают:</w:t>
      </w:r>
    </w:p>
    <w:p w:rsidR="00CC6D80" w:rsidRPr="00C638BC" w:rsidRDefault="00CC6D80" w:rsidP="00EE51C0">
      <w:pPr>
        <w:numPr>
          <w:ilvl w:val="0"/>
          <w:numId w:val="9"/>
        </w:numPr>
        <w:autoSpaceDE w:val="0"/>
        <w:autoSpaceDN w:val="0"/>
        <w:adjustRightInd w:val="0"/>
        <w:ind w:left="1097"/>
        <w:contextualSpacing/>
      </w:pPr>
      <w:r w:rsidRPr="00C638BC">
        <w:t>в подвальных помещениях одноэтажных жилых домов, школ и детских садов, домов культуры и др.</w:t>
      </w:r>
    </w:p>
    <w:p w:rsidR="00CC6D80" w:rsidRPr="00C638BC" w:rsidRDefault="00CC6D80" w:rsidP="00EE51C0">
      <w:pPr>
        <w:numPr>
          <w:ilvl w:val="0"/>
          <w:numId w:val="9"/>
        </w:numPr>
        <w:autoSpaceDE w:val="0"/>
        <w:autoSpaceDN w:val="0"/>
        <w:adjustRightInd w:val="0"/>
        <w:ind w:left="1097"/>
        <w:contextualSpacing/>
      </w:pPr>
      <w:r w:rsidRPr="00C638BC">
        <w:t>в приспосабливаемых 1 этажах административных зданий, школ и др.</w:t>
      </w:r>
    </w:p>
    <w:p w:rsidR="00CC6D80" w:rsidRPr="00C638BC" w:rsidRDefault="00CC6D80" w:rsidP="00CC6D80">
      <w:pPr>
        <w:pStyle w:val="a1"/>
        <w:rPr>
          <w:lang w:val="ru-RU"/>
        </w:rPr>
      </w:pPr>
      <w:r w:rsidRPr="00C638BC">
        <w:rPr>
          <w:lang w:val="ru-RU"/>
        </w:rPr>
        <w:t>Стоимость оборудования ПРУ рассчитывается на стадиях непосредственного проектирования ЗС ГО.</w:t>
      </w:r>
    </w:p>
    <w:p w:rsidR="00CC6D80" w:rsidRPr="00C638BC" w:rsidRDefault="00CC6D80" w:rsidP="00CC6D80">
      <w:pPr>
        <w:pStyle w:val="a1"/>
        <w:spacing w:before="120"/>
        <w:rPr>
          <w:b/>
          <w:bCs/>
          <w:lang w:val="ru-RU"/>
        </w:rPr>
      </w:pPr>
      <w:bookmarkStart w:id="153" w:name="_Toc520277843"/>
      <w:bookmarkStart w:id="154" w:name="_Toc520277887"/>
      <w:r w:rsidRPr="00C638BC">
        <w:rPr>
          <w:b/>
          <w:bCs/>
          <w:lang w:val="ru-RU"/>
        </w:rPr>
        <w:t>Система оповещения ГО</w:t>
      </w:r>
      <w:bookmarkEnd w:id="153"/>
      <w:bookmarkEnd w:id="154"/>
      <w:r w:rsidRPr="00C638BC">
        <w:rPr>
          <w:b/>
          <w:bCs/>
          <w:lang w:val="ru-RU"/>
        </w:rPr>
        <w:t xml:space="preserve"> </w:t>
      </w:r>
    </w:p>
    <w:p w:rsidR="00CC6D80" w:rsidRPr="00C638BC" w:rsidRDefault="00CC6D80" w:rsidP="00CC6D80">
      <w:pPr>
        <w:pStyle w:val="a1"/>
        <w:rPr>
          <w:lang w:val="ru-RU"/>
        </w:rPr>
      </w:pPr>
      <w:r w:rsidRPr="00C638BC">
        <w:rPr>
          <w:lang w:val="ru-RU"/>
        </w:rPr>
        <w:t xml:space="preserve">Основным способом оповещения и информирования населения </w:t>
      </w:r>
      <w:r w:rsidR="00206864" w:rsidRPr="00C638BC">
        <w:rPr>
          <w:lang w:val="ru-RU"/>
        </w:rPr>
        <w:t>Иткульского</w:t>
      </w:r>
      <w:r w:rsidR="00464443" w:rsidRPr="00C638BC">
        <w:rPr>
          <w:lang w:val="ru-RU"/>
        </w:rPr>
        <w:t xml:space="preserve"> </w:t>
      </w:r>
      <w:r w:rsidR="00D53B4C" w:rsidRPr="00C638BC">
        <w:rPr>
          <w:lang w:val="ru-RU"/>
        </w:rPr>
        <w:t xml:space="preserve">сельсовета </w:t>
      </w:r>
      <w:r w:rsidRPr="00C638BC">
        <w:rPr>
          <w:lang w:val="ru-RU"/>
        </w:rPr>
        <w:t xml:space="preserve">о ситуациях ГО и ЧС является передача речевой информации. Сигналы (распоряжения) ГО в </w:t>
      </w:r>
      <w:r w:rsidR="00206864" w:rsidRPr="00C638BC">
        <w:rPr>
          <w:lang w:val="ru-RU"/>
        </w:rPr>
        <w:t>Иткульском</w:t>
      </w:r>
      <w:r w:rsidR="00464443" w:rsidRPr="00C638BC">
        <w:rPr>
          <w:lang w:val="ru-RU"/>
        </w:rPr>
        <w:t xml:space="preserve"> </w:t>
      </w:r>
      <w:r w:rsidR="00D53B4C" w:rsidRPr="00C638BC">
        <w:rPr>
          <w:lang w:val="ru-RU"/>
        </w:rPr>
        <w:t xml:space="preserve">сельсовете </w:t>
      </w:r>
      <w:r w:rsidRPr="00C638BC">
        <w:rPr>
          <w:lang w:val="ru-RU"/>
        </w:rPr>
        <w:t>передаются по радио, телевидению, независимо от ведомственной принадлежности и формы собственности.</w:t>
      </w:r>
    </w:p>
    <w:p w:rsidR="00CC6D80" w:rsidRPr="00C638BC" w:rsidRDefault="00CC6D80" w:rsidP="00CC6D80">
      <w:pPr>
        <w:pStyle w:val="a1"/>
        <w:rPr>
          <w:lang w:val="ru-RU"/>
        </w:rPr>
      </w:pPr>
      <w:r w:rsidRPr="00C638BC">
        <w:rPr>
          <w:lang w:val="ru-RU"/>
        </w:rPr>
        <w:t>Трансляции вещательных программ приостанавливаются, речевая информация передается населению длительностью не более 5 минут. Допускается 2-3 минутное краткое повторение передачи речевого сообщения, при этом передачи правительственных сообщений имеют первостепенное значение.</w:t>
      </w:r>
    </w:p>
    <w:p w:rsidR="00CC6D80" w:rsidRPr="00C638BC" w:rsidRDefault="00CC6D80" w:rsidP="00CC6D80">
      <w:pPr>
        <w:pStyle w:val="a1"/>
        <w:rPr>
          <w:lang w:val="ru-RU"/>
        </w:rPr>
      </w:pPr>
      <w:r w:rsidRPr="00C638BC">
        <w:rPr>
          <w:lang w:val="ru-RU"/>
        </w:rPr>
        <w:t>Объектовые системы оповещения, оборудуются на объектах, имеющих важное экономическое или оборонное значение, они состоят:</w:t>
      </w:r>
    </w:p>
    <w:p w:rsidR="00CC6D80" w:rsidRPr="00C638BC" w:rsidRDefault="00CC6D80" w:rsidP="00D13E86">
      <w:pPr>
        <w:numPr>
          <w:ilvl w:val="0"/>
          <w:numId w:val="9"/>
        </w:numPr>
        <w:autoSpaceDE w:val="0"/>
        <w:autoSpaceDN w:val="0"/>
        <w:adjustRightInd w:val="0"/>
        <w:ind w:left="1154"/>
        <w:contextualSpacing/>
      </w:pPr>
      <w:r w:rsidRPr="00C638BC">
        <w:t>из электронного оповещения персонала объекта;</w:t>
      </w:r>
    </w:p>
    <w:p w:rsidR="00CC6D80" w:rsidRPr="00C638BC" w:rsidRDefault="00CC6D80" w:rsidP="00D13E86">
      <w:pPr>
        <w:numPr>
          <w:ilvl w:val="0"/>
          <w:numId w:val="9"/>
        </w:numPr>
        <w:autoSpaceDE w:val="0"/>
        <w:autoSpaceDN w:val="0"/>
        <w:adjustRightInd w:val="0"/>
        <w:ind w:left="1154"/>
        <w:contextualSpacing/>
      </w:pPr>
      <w:r w:rsidRPr="00C638BC">
        <w:t>объектовой сети радиотрансляционного вещания.</w:t>
      </w:r>
    </w:p>
    <w:p w:rsidR="00CC6D80" w:rsidRPr="00C638BC" w:rsidRDefault="00CC6D80" w:rsidP="00CC6D80">
      <w:pPr>
        <w:ind w:firstLine="709"/>
        <w:rPr>
          <w:rFonts w:eastAsiaTheme="minorEastAsia" w:cstheme="minorBidi"/>
          <w:lang w:eastAsia="ar-SA" w:bidi="en-US"/>
        </w:rPr>
      </w:pPr>
      <w:bookmarkStart w:id="155" w:name="_Toc520277844"/>
      <w:bookmarkStart w:id="156" w:name="_Toc520277888"/>
      <w:r w:rsidRPr="00C638BC">
        <w:rPr>
          <w:rFonts w:eastAsiaTheme="minorEastAsia" w:cstheme="minorBidi"/>
          <w:lang w:eastAsia="ar-SA" w:bidi="en-US"/>
        </w:rPr>
        <w:t xml:space="preserve">В настоящее время объектовые системы оповещения на территории </w:t>
      </w:r>
      <w:r w:rsidR="00206864" w:rsidRPr="00C638BC">
        <w:t>Иткульского</w:t>
      </w:r>
      <w:r w:rsidR="00464443" w:rsidRPr="00C638BC">
        <w:t xml:space="preserve"> </w:t>
      </w:r>
      <w:r w:rsidR="00D53B4C" w:rsidRPr="00C638BC">
        <w:t>сельсовета</w:t>
      </w:r>
      <w:r w:rsidR="00D53B4C" w:rsidRPr="00C638BC">
        <w:rPr>
          <w:rFonts w:eastAsiaTheme="minorEastAsia" w:cstheme="minorBidi"/>
          <w:lang w:eastAsia="ar-SA" w:bidi="en-US"/>
        </w:rPr>
        <w:t xml:space="preserve"> </w:t>
      </w:r>
      <w:r w:rsidRPr="00C638BC">
        <w:rPr>
          <w:rFonts w:eastAsiaTheme="minorEastAsia" w:cstheme="minorBidi"/>
          <w:lang w:eastAsia="ar-SA" w:bidi="en-US"/>
        </w:rPr>
        <w:t xml:space="preserve">отсутствуют. </w:t>
      </w:r>
    </w:p>
    <w:p w:rsidR="00CC6D80" w:rsidRPr="00C638BC" w:rsidRDefault="00CC6D80" w:rsidP="00CC6D80">
      <w:pPr>
        <w:ind w:firstLine="709"/>
        <w:rPr>
          <w:rFonts w:eastAsiaTheme="minorEastAsia" w:cstheme="minorBidi"/>
          <w:lang w:eastAsia="ar-SA" w:bidi="en-US"/>
        </w:rPr>
      </w:pPr>
      <w:r w:rsidRPr="00C638BC">
        <w:rPr>
          <w:rFonts w:eastAsiaTheme="minorEastAsia" w:cstheme="minorBidi"/>
          <w:lang w:eastAsia="ar-SA" w:bidi="en-US"/>
        </w:rPr>
        <w:t xml:space="preserve">При чрезвычайных ситуациях необходимо использовать подвижные средства оповещения населения. Для централизованного оповещения при ведении военных действий или вследствие этих действий, а также при чрезвычайных ситуациях в соответствии с СП 165.1325800.2014. </w:t>
      </w:r>
    </w:p>
    <w:p w:rsidR="00CC6D80" w:rsidRPr="00C638BC" w:rsidRDefault="00BA0D34" w:rsidP="00BA0D34">
      <w:pPr>
        <w:pStyle w:val="20"/>
        <w:rPr>
          <w:i w:val="0"/>
          <w:iCs w:val="0"/>
          <w:szCs w:val="24"/>
        </w:rPr>
      </w:pPr>
      <w:bookmarkStart w:id="157" w:name="_Toc80880519"/>
      <w:bookmarkStart w:id="158" w:name="_Toc105658679"/>
      <w:bookmarkStart w:id="159" w:name="_Toc180055618"/>
      <w:r w:rsidRPr="00C638BC">
        <w:rPr>
          <w:i w:val="0"/>
          <w:iCs w:val="0"/>
          <w:szCs w:val="24"/>
        </w:rPr>
        <w:t xml:space="preserve">6.2 </w:t>
      </w:r>
      <w:r w:rsidR="00CC6D80" w:rsidRPr="00C638BC">
        <w:rPr>
          <w:i w:val="0"/>
          <w:iCs w:val="0"/>
          <w:szCs w:val="24"/>
        </w:rPr>
        <w:t>Инженерное обеспечение территории</w:t>
      </w:r>
      <w:bookmarkEnd w:id="155"/>
      <w:bookmarkEnd w:id="156"/>
      <w:bookmarkEnd w:id="157"/>
      <w:bookmarkEnd w:id="158"/>
      <w:bookmarkEnd w:id="159"/>
    </w:p>
    <w:p w:rsidR="00CC6D80" w:rsidRPr="00C638BC" w:rsidRDefault="00CC6D80" w:rsidP="00CC6D80">
      <w:pPr>
        <w:pStyle w:val="a1"/>
        <w:spacing w:before="120"/>
        <w:rPr>
          <w:b/>
          <w:bCs/>
          <w:lang w:val="ru-RU"/>
        </w:rPr>
      </w:pPr>
      <w:bookmarkStart w:id="160" w:name="_Toc520277845"/>
      <w:bookmarkStart w:id="161" w:name="_Toc520277889"/>
      <w:r w:rsidRPr="00C638BC">
        <w:rPr>
          <w:b/>
          <w:bCs/>
          <w:lang w:val="ru-RU"/>
        </w:rPr>
        <w:t>Водоснабжение и водоотведение</w:t>
      </w:r>
      <w:bookmarkEnd w:id="160"/>
      <w:bookmarkEnd w:id="161"/>
    </w:p>
    <w:p w:rsidR="008E7A96" w:rsidRPr="00C638BC" w:rsidRDefault="008E7A96" w:rsidP="008E7A96">
      <w:pPr>
        <w:pStyle w:val="a1"/>
        <w:rPr>
          <w:lang w:val="ru-RU"/>
        </w:rPr>
      </w:pPr>
      <w:r w:rsidRPr="00C638BC">
        <w:rPr>
          <w:lang w:val="ru-RU"/>
        </w:rPr>
        <w:t xml:space="preserve">В населенных пунктах </w:t>
      </w:r>
      <w:r w:rsidR="00206864" w:rsidRPr="00C638BC">
        <w:rPr>
          <w:lang w:val="ru-RU"/>
        </w:rPr>
        <w:t>Иткульского</w:t>
      </w:r>
      <w:r w:rsidR="00464443" w:rsidRPr="00C638BC">
        <w:rPr>
          <w:lang w:val="ru-RU"/>
        </w:rPr>
        <w:t xml:space="preserve"> </w:t>
      </w:r>
      <w:r w:rsidRPr="00C638BC">
        <w:rPr>
          <w:rFonts w:eastAsiaTheme="minorEastAsia"/>
          <w:lang w:val="ru-RU"/>
        </w:rPr>
        <w:t xml:space="preserve">сельсовета </w:t>
      </w:r>
      <w:r w:rsidRPr="00C638BC">
        <w:rPr>
          <w:lang w:val="ru-RU"/>
        </w:rPr>
        <w:t>системы и сети водоотведения отсутствуют. Население использует локальные очистные сооружения, выгребные ямы, септики.</w:t>
      </w:r>
    </w:p>
    <w:p w:rsidR="008E7A96" w:rsidRPr="00C638BC" w:rsidRDefault="008E7A96" w:rsidP="008E7A96">
      <w:pPr>
        <w:pStyle w:val="a1"/>
        <w:rPr>
          <w:lang w:val="ru-RU"/>
        </w:rPr>
      </w:pPr>
      <w:r w:rsidRPr="00C638BC">
        <w:rPr>
          <w:lang w:val="ru-RU"/>
        </w:rPr>
        <w:t>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ТКО.</w:t>
      </w:r>
    </w:p>
    <w:p w:rsidR="00871D96" w:rsidRPr="00C638BC" w:rsidRDefault="00871D96" w:rsidP="00871D96">
      <w:pPr>
        <w:suppressAutoHyphens/>
        <w:ind w:firstLine="709"/>
        <w:rPr>
          <w:lang w:eastAsia="ar-SA" w:bidi="en-US"/>
        </w:rPr>
      </w:pPr>
      <w:r w:rsidRPr="00C638BC">
        <w:rPr>
          <w:lang w:eastAsia="ar-SA" w:bidi="en-US"/>
        </w:rPr>
        <w:t xml:space="preserve">Водоснабжение потребителей в настоящее время осуществляется из подземных источников. Системы водоснабжения в населённых пунктах с одним подъёмом, очистка не производится. Схема водоснабжения в населённых пунктах как кольцевая, так и тупиковая. </w:t>
      </w:r>
    </w:p>
    <w:p w:rsidR="00871D96" w:rsidRPr="00C638BC" w:rsidRDefault="00871D96" w:rsidP="00871D96">
      <w:pPr>
        <w:suppressAutoHyphens/>
        <w:ind w:firstLine="709"/>
        <w:rPr>
          <w:lang w:eastAsia="ar-SA" w:bidi="en-US"/>
        </w:rPr>
      </w:pPr>
      <w:r w:rsidRPr="00C638BC">
        <w:rPr>
          <w:lang w:eastAsia="ar-SA" w:bidi="en-US"/>
        </w:rPr>
        <w:t>Эксплуатация подземных источников осуществляется посредством водозаборных скважин, на сети установлены водоразборные колонки. Всего в сельсовете насчитывается 5 водозаборных скважин питьевого назначения: с. Иткуль - 1 скважина; в с. Новоиткульское - 1 скважина; пос. Залесный - 1 скважина; пос. Шерстобитово - 1 скважина; пос. Волковский - 1 скважина. Так же для повышения надёжности работы сетей установлены водонапорные башни.</w:t>
      </w:r>
    </w:p>
    <w:p w:rsidR="00871D96" w:rsidRPr="00C638BC" w:rsidRDefault="00871D96" w:rsidP="00871D96">
      <w:pPr>
        <w:suppressAutoHyphens/>
        <w:ind w:firstLine="709"/>
        <w:rPr>
          <w:lang w:eastAsia="ar-SA" w:bidi="en-US"/>
        </w:rPr>
      </w:pPr>
      <w:r w:rsidRPr="00C638BC">
        <w:rPr>
          <w:lang w:eastAsia="ar-SA" w:bidi="en-US"/>
        </w:rPr>
        <w:t>Водопроводная сеть выполнена из стальных и полиэтиленовых трубопроводов. Одиночное протяжение уличной водопроводной сети составляет 14360 м.</w:t>
      </w:r>
    </w:p>
    <w:p w:rsidR="005579B0" w:rsidRPr="00C638BC" w:rsidRDefault="005579B0" w:rsidP="005579B0">
      <w:pPr>
        <w:suppressAutoHyphens/>
        <w:ind w:firstLine="709"/>
        <w:rPr>
          <w:lang w:eastAsia="ar-SA" w:bidi="en-US"/>
        </w:rPr>
      </w:pPr>
      <w:r w:rsidRPr="00C638BC">
        <w:rPr>
          <w:lang w:eastAsia="ar-SA" w:bidi="en-US"/>
        </w:rPr>
        <w:t xml:space="preserve">На территории </w:t>
      </w:r>
      <w:r w:rsidR="00206864" w:rsidRPr="00C638BC">
        <w:rPr>
          <w:lang w:eastAsia="ar-SA" w:bidi="en-US"/>
        </w:rPr>
        <w:t>Иткульского</w:t>
      </w:r>
      <w:r w:rsidRPr="00C638BC">
        <w:rPr>
          <w:lang w:eastAsia="ar-SA" w:bidi="en-US"/>
        </w:rPr>
        <w:t xml:space="preserve"> сельсовета - качество воды, подаваемой потребителю, </w:t>
      </w:r>
      <w:r w:rsidR="00C953CF" w:rsidRPr="00C638BC">
        <w:rPr>
          <w:lang w:eastAsia="ar-SA" w:bidi="en-US"/>
        </w:rPr>
        <w:t xml:space="preserve">не </w:t>
      </w:r>
      <w:r w:rsidRPr="00C638BC">
        <w:rPr>
          <w:lang w:eastAsia="ar-SA" w:bidi="en-US"/>
        </w:rPr>
        <w:t>соответствует требованиям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0432CF" w:rsidRPr="00C638BC">
        <w:rPr>
          <w:lang w:eastAsia="ar-SA" w:bidi="en-US"/>
        </w:rPr>
        <w:t>.</w:t>
      </w:r>
    </w:p>
    <w:p w:rsidR="00CC6D80" w:rsidRPr="00C638BC" w:rsidRDefault="00CC6D80" w:rsidP="00CC6D80">
      <w:pPr>
        <w:ind w:firstLine="709"/>
        <w:rPr>
          <w:rFonts w:eastAsiaTheme="minorEastAsia" w:cstheme="minorBidi"/>
        </w:rPr>
      </w:pPr>
      <w:r w:rsidRPr="00C638BC">
        <w:rPr>
          <w:rFonts w:eastAsiaTheme="minorEastAsia" w:cstheme="minorBidi"/>
        </w:rPr>
        <w:t>К первоочередным мероприятиям по обеспечению устойчивости работы системы водоснабжения в условиях ЧС (в соответствии с инструкцией ВСН ВК 4-90) относятся:</w:t>
      </w:r>
    </w:p>
    <w:p w:rsidR="00CC6D80" w:rsidRPr="00C638BC" w:rsidRDefault="00CC6D80" w:rsidP="00945AE8">
      <w:pPr>
        <w:pStyle w:val="a1"/>
        <w:numPr>
          <w:ilvl w:val="0"/>
          <w:numId w:val="16"/>
        </w:numPr>
        <w:ind w:left="1241" w:hanging="504"/>
        <w:rPr>
          <w:lang w:val="ru-RU"/>
        </w:rPr>
      </w:pPr>
      <w:r w:rsidRPr="00C638BC">
        <w:rPr>
          <w:lang w:val="ru-RU"/>
        </w:rPr>
        <w:t>подготовка схем водоснабжения населенных пунктов муниципального образования для различных ситуаций и режимов работы, в соответствии с нормативными требованиями ВСН ВК 4-90;</w:t>
      </w:r>
    </w:p>
    <w:p w:rsidR="00CC6D80" w:rsidRPr="00C638BC" w:rsidRDefault="00CC6D80" w:rsidP="00945AE8">
      <w:pPr>
        <w:pStyle w:val="a1"/>
        <w:numPr>
          <w:ilvl w:val="0"/>
          <w:numId w:val="16"/>
        </w:numPr>
        <w:ind w:left="1241" w:hanging="504"/>
        <w:rPr>
          <w:lang w:val="ru-RU"/>
        </w:rPr>
      </w:pPr>
      <w:r w:rsidRPr="00C638BC">
        <w:rPr>
          <w:lang w:val="ru-RU"/>
        </w:rPr>
        <w:t>в схеме должны быть задействованы в первую очередь все ресурсы подземных вод, поверхностные источники могут быть использованы только в крайнем случае, если качество воды в них соответствует одному из трех классов, указанных в ГОСТ 2761-84;</w:t>
      </w:r>
    </w:p>
    <w:p w:rsidR="00CC6D80" w:rsidRPr="00C638BC" w:rsidRDefault="00CC6D80" w:rsidP="00945AE8">
      <w:pPr>
        <w:pStyle w:val="a1"/>
        <w:numPr>
          <w:ilvl w:val="0"/>
          <w:numId w:val="16"/>
        </w:numPr>
        <w:ind w:left="1241" w:hanging="504"/>
        <w:rPr>
          <w:lang w:val="ru-RU"/>
        </w:rPr>
      </w:pPr>
      <w:r w:rsidRPr="00C638BC">
        <w:rPr>
          <w:lang w:val="ru-RU"/>
        </w:rPr>
        <w:t>устья всех водозаборных скважин и задействованных колодцев должны быть загерметизированы;</w:t>
      </w:r>
    </w:p>
    <w:p w:rsidR="00CC6D80" w:rsidRPr="00C638BC" w:rsidRDefault="00CC6D80" w:rsidP="00945AE8">
      <w:pPr>
        <w:pStyle w:val="a1"/>
        <w:numPr>
          <w:ilvl w:val="0"/>
          <w:numId w:val="16"/>
        </w:numPr>
        <w:ind w:left="1241" w:hanging="504"/>
        <w:rPr>
          <w:lang w:val="ru-RU"/>
        </w:rPr>
      </w:pPr>
      <w:r w:rsidRPr="00C638BC">
        <w:rPr>
          <w:lang w:val="ru-RU"/>
        </w:rPr>
        <w:t>ряд скважин должен иметь резервные источники электроснабжения, не отключаемые при обесточивании других потребителей или иметь устройства для подключения насосов к передвижным электростанциям, а также патрубки для обеспечения залива воды в передвижные цистерны;</w:t>
      </w:r>
    </w:p>
    <w:p w:rsidR="00CC6D80" w:rsidRPr="00C638BC" w:rsidRDefault="00CC6D80" w:rsidP="00945AE8">
      <w:pPr>
        <w:pStyle w:val="a1"/>
        <w:numPr>
          <w:ilvl w:val="0"/>
          <w:numId w:val="16"/>
        </w:numPr>
        <w:ind w:left="1241" w:hanging="504"/>
        <w:rPr>
          <w:lang w:val="ru-RU"/>
        </w:rPr>
      </w:pPr>
      <w:r w:rsidRPr="00C638BC">
        <w:rPr>
          <w:lang w:val="ru-RU"/>
        </w:rPr>
        <w:t>реагентные и хлорные хозяйства должны быть подготовлены для работы по водоочистке при заражении воды или воздушной среды;</w:t>
      </w:r>
    </w:p>
    <w:p w:rsidR="00CC6D80" w:rsidRPr="00C638BC" w:rsidRDefault="00CC6D80" w:rsidP="00945AE8">
      <w:pPr>
        <w:pStyle w:val="a1"/>
        <w:numPr>
          <w:ilvl w:val="0"/>
          <w:numId w:val="16"/>
        </w:numPr>
        <w:ind w:left="1241" w:hanging="504"/>
        <w:rPr>
          <w:lang w:val="ru-RU"/>
        </w:rPr>
      </w:pPr>
      <w:r w:rsidRPr="00C638BC">
        <w:rPr>
          <w:lang w:val="ru-RU"/>
        </w:rPr>
        <w:t>каждый пункт раздачи воды в передвижную тару должен обслуживать территорию населенного пункта в радиусе не более 1,5 км.</w:t>
      </w:r>
    </w:p>
    <w:p w:rsidR="00CC6D80" w:rsidRPr="00C638BC" w:rsidRDefault="00CC6D80" w:rsidP="00CC6D80">
      <w:pPr>
        <w:ind w:firstLine="709"/>
        <w:rPr>
          <w:rFonts w:eastAsiaTheme="minorEastAsia" w:cstheme="minorBidi"/>
        </w:rPr>
      </w:pPr>
      <w:r w:rsidRPr="00C638BC">
        <w:rPr>
          <w:rFonts w:eastAsiaTheme="minorEastAsia" w:cstheme="minorBidi"/>
        </w:rPr>
        <w:t>Водоотведение должно осуществляться в специально оборудованные места, обозначенные на схеме и на местности специальными предупредительными знаками (аншлагами). Доступ к ним должен быть оборудован техническими средствами, исключающими контакт персонала и населения с загрязненной средой.</w:t>
      </w:r>
    </w:p>
    <w:p w:rsidR="00CC6D80" w:rsidRPr="00C638BC" w:rsidRDefault="00CC6D80" w:rsidP="00CC6D80">
      <w:pPr>
        <w:pStyle w:val="a1"/>
        <w:spacing w:before="120"/>
        <w:rPr>
          <w:b/>
          <w:bCs/>
          <w:lang w:val="ru-RU"/>
        </w:rPr>
      </w:pPr>
      <w:bookmarkStart w:id="162" w:name="_Toc520277846"/>
      <w:bookmarkStart w:id="163" w:name="_Toc520277890"/>
      <w:r w:rsidRPr="00C638BC">
        <w:rPr>
          <w:b/>
          <w:bCs/>
          <w:lang w:val="ru-RU"/>
        </w:rPr>
        <w:t>Тепло и энергоснабжение</w:t>
      </w:r>
      <w:bookmarkEnd w:id="162"/>
      <w:bookmarkEnd w:id="163"/>
    </w:p>
    <w:p w:rsidR="00871D96" w:rsidRPr="00C638BC" w:rsidRDefault="00871D96" w:rsidP="00871D96">
      <w:pPr>
        <w:widowControl w:val="0"/>
        <w:ind w:firstLine="709"/>
      </w:pPr>
      <w:bookmarkStart w:id="164" w:name="_Toc520277847"/>
      <w:bookmarkStart w:id="165" w:name="_Toc520277891"/>
      <w:r w:rsidRPr="00C638BC">
        <w:t xml:space="preserve">Теплоснабжение на территории Иткульского сельсовета осуществляется различными способами: централизованными источниками тепла, индивидуальными источниками. </w:t>
      </w:r>
    </w:p>
    <w:p w:rsidR="00871D96" w:rsidRPr="00C638BC" w:rsidRDefault="00871D96" w:rsidP="00871D96">
      <w:pPr>
        <w:widowControl w:val="0"/>
        <w:ind w:firstLine="709"/>
      </w:pPr>
      <w:r w:rsidRPr="00C638BC">
        <w:t xml:space="preserve">На территории сельсовета функционирует 1 котельная в селе Новоиткульское, работает на твердом топливе – угле, дровах. В котельной установлено два котла - КВР -1,25 - 1шт., КВР-0,8- 1шт. (средневзвешенный КПД – 91%, расход э/энергии – 60 тыс.кВт*ч/год, установленная мощность ко-тельной – 2,2 Гкал/час). </w:t>
      </w:r>
    </w:p>
    <w:p w:rsidR="005579B0" w:rsidRPr="00C638BC" w:rsidRDefault="00871D96" w:rsidP="00871D96">
      <w:pPr>
        <w:rPr>
          <w:lang w:eastAsia="ar-SA" w:bidi="en-US"/>
        </w:rPr>
      </w:pPr>
      <w:r w:rsidRPr="00C638BC">
        <w:rPr>
          <w:lang w:eastAsia="ar-SA" w:bidi="en-US"/>
        </w:rPr>
        <w:t xml:space="preserve">Общая протяженность тепловых сетей в с. </w:t>
      </w:r>
      <w:r w:rsidRPr="00C638BC">
        <w:t xml:space="preserve">Новоиткульское </w:t>
      </w:r>
      <w:r w:rsidRPr="00C638BC">
        <w:rPr>
          <w:lang w:eastAsia="ar-SA" w:bidi="en-US"/>
        </w:rPr>
        <w:t xml:space="preserve">составляет 550 м в двухтрубном исполнении. </w:t>
      </w:r>
    </w:p>
    <w:p w:rsidR="00871D96" w:rsidRPr="00C638BC" w:rsidRDefault="00871D96" w:rsidP="00871D96">
      <w:pPr>
        <w:pStyle w:val="S9"/>
        <w:rPr>
          <w:sz w:val="24"/>
        </w:rPr>
      </w:pPr>
      <w:r w:rsidRPr="00C638BC">
        <w:rPr>
          <w:sz w:val="24"/>
        </w:rPr>
        <w:t>Существующий источник электроснабжения Иткульского сельсовета ПС Спутник 110/35/10 кВ.</w:t>
      </w:r>
    </w:p>
    <w:p w:rsidR="00871D96" w:rsidRPr="00C638BC" w:rsidRDefault="00871D96" w:rsidP="00871D96">
      <w:pPr>
        <w:pStyle w:val="a1"/>
        <w:rPr>
          <w:lang w:val="ru-RU" w:eastAsia="ru-RU" w:bidi="ar-SA"/>
        </w:rPr>
      </w:pPr>
      <w:r w:rsidRPr="00C638BC">
        <w:rPr>
          <w:lang w:val="ru-RU" w:eastAsia="ru-RU" w:bidi="ar-SA"/>
        </w:rPr>
        <w:t>Электроснабжение потребителей Иткульского сельсовета осуществляется по сети ВЛ-0,4 кВ от ТП-10/0,4 кВ, запитанных от ВЛ-10 кВ.</w:t>
      </w:r>
    </w:p>
    <w:p w:rsidR="00871D96" w:rsidRPr="00C638BC" w:rsidRDefault="00871D96" w:rsidP="00871D96">
      <w:pPr>
        <w:pStyle w:val="a1"/>
        <w:rPr>
          <w:lang w:val="ru-RU" w:eastAsia="ru-RU" w:bidi="ar-SA"/>
        </w:rPr>
      </w:pPr>
      <w:r w:rsidRPr="00C638BC">
        <w:rPr>
          <w:lang w:val="ru-RU" w:eastAsia="ru-RU" w:bidi="ar-SA"/>
        </w:rPr>
        <w:t>По территории Иткульского сельсовета проходят следующие линии электропередач:</w:t>
      </w:r>
    </w:p>
    <w:p w:rsidR="00871D96" w:rsidRPr="00C638BC" w:rsidRDefault="00871D96" w:rsidP="00871D96">
      <w:pPr>
        <w:pStyle w:val="a1"/>
        <w:numPr>
          <w:ilvl w:val="0"/>
          <w:numId w:val="36"/>
        </w:numPr>
        <w:ind w:left="1050"/>
        <w:rPr>
          <w:lang w:val="ru-RU" w:eastAsia="ru-RU" w:bidi="ar-SA"/>
        </w:rPr>
      </w:pPr>
      <w:r w:rsidRPr="00C638BC">
        <w:rPr>
          <w:lang w:val="ru-RU" w:eastAsia="ru-RU" w:bidi="ar-SA"/>
        </w:rPr>
        <w:t>ВЛ 220 кВ – протяженностью 36,55 км;</w:t>
      </w:r>
    </w:p>
    <w:p w:rsidR="00871D96" w:rsidRPr="00C638BC" w:rsidRDefault="00871D96" w:rsidP="00871D96">
      <w:pPr>
        <w:pStyle w:val="a1"/>
        <w:numPr>
          <w:ilvl w:val="0"/>
          <w:numId w:val="36"/>
        </w:numPr>
        <w:ind w:left="1050"/>
        <w:rPr>
          <w:lang w:val="ru-RU" w:eastAsia="ru-RU" w:bidi="ar-SA"/>
        </w:rPr>
      </w:pPr>
      <w:r w:rsidRPr="00C638BC">
        <w:rPr>
          <w:lang w:val="ru-RU" w:eastAsia="ru-RU" w:bidi="ar-SA"/>
        </w:rPr>
        <w:t>ВЛ 110 кВ – протяженностью 20,35 км;</w:t>
      </w:r>
    </w:p>
    <w:p w:rsidR="00871D96" w:rsidRPr="00C638BC" w:rsidRDefault="00871D96" w:rsidP="00871D96">
      <w:pPr>
        <w:pStyle w:val="a1"/>
        <w:numPr>
          <w:ilvl w:val="0"/>
          <w:numId w:val="36"/>
        </w:numPr>
        <w:ind w:left="1050"/>
        <w:rPr>
          <w:lang w:val="ru-RU" w:eastAsia="ru-RU" w:bidi="ar-SA"/>
        </w:rPr>
      </w:pPr>
      <w:r w:rsidRPr="00C638BC">
        <w:rPr>
          <w:lang w:val="ru-RU" w:eastAsia="ru-RU" w:bidi="ar-SA"/>
        </w:rPr>
        <w:t>ВЛ 10 кВ – протяженностью 87,93 км.</w:t>
      </w:r>
    </w:p>
    <w:p w:rsidR="00CC6D80" w:rsidRPr="00C638BC" w:rsidRDefault="00CC6D80" w:rsidP="00CC6D80">
      <w:pPr>
        <w:pStyle w:val="a1"/>
        <w:spacing w:before="120"/>
        <w:rPr>
          <w:b/>
          <w:bCs/>
          <w:lang w:val="ru-RU"/>
        </w:rPr>
      </w:pPr>
      <w:r w:rsidRPr="00C638BC">
        <w:rPr>
          <w:b/>
          <w:bCs/>
          <w:lang w:val="ru-RU"/>
        </w:rPr>
        <w:t>Газоснабжение</w:t>
      </w:r>
      <w:bookmarkEnd w:id="164"/>
      <w:bookmarkEnd w:id="165"/>
    </w:p>
    <w:p w:rsidR="005579B0" w:rsidRPr="00C638BC" w:rsidRDefault="005579B0" w:rsidP="005579B0">
      <w:pPr>
        <w:pStyle w:val="ConsPlusNormal"/>
        <w:widowControl/>
        <w:ind w:firstLine="709"/>
        <w:jc w:val="both"/>
        <w:rPr>
          <w:rFonts w:ascii="Times New Roman" w:eastAsia="Times New Roman" w:hAnsi="Times New Roman" w:cs="Times New Roman"/>
          <w:sz w:val="24"/>
          <w:szCs w:val="24"/>
          <w:lang w:eastAsia="ar-SA" w:bidi="en-US"/>
        </w:rPr>
      </w:pPr>
      <w:bookmarkStart w:id="166" w:name="_Toc520277892"/>
      <w:bookmarkStart w:id="167" w:name="_Toc80880520"/>
      <w:bookmarkStart w:id="168" w:name="_Toc105658680"/>
      <w:r w:rsidRPr="00C638BC">
        <w:rPr>
          <w:rFonts w:ascii="Times New Roman" w:eastAsia="Times New Roman" w:hAnsi="Times New Roman" w:cs="Times New Roman"/>
          <w:sz w:val="24"/>
          <w:szCs w:val="24"/>
          <w:lang w:eastAsia="ar-SA" w:bidi="en-US"/>
        </w:rPr>
        <w:t>На момент разработки генерального плана газоснабжение на территории поселения отсутствует.</w:t>
      </w:r>
    </w:p>
    <w:p w:rsidR="00CC6D80" w:rsidRPr="00C638BC" w:rsidRDefault="00BA0D34" w:rsidP="00BA0D34">
      <w:pPr>
        <w:pStyle w:val="20"/>
        <w:rPr>
          <w:i w:val="0"/>
          <w:iCs w:val="0"/>
          <w:szCs w:val="24"/>
        </w:rPr>
      </w:pPr>
      <w:bookmarkStart w:id="169" w:name="_Toc180055619"/>
      <w:r w:rsidRPr="00C638BC">
        <w:rPr>
          <w:i w:val="0"/>
          <w:iCs w:val="0"/>
          <w:szCs w:val="24"/>
        </w:rPr>
        <w:t xml:space="preserve">6.3 </w:t>
      </w:r>
      <w:r w:rsidR="00CC6D80" w:rsidRPr="00C638BC">
        <w:rPr>
          <w:i w:val="0"/>
          <w:iCs w:val="0"/>
          <w:szCs w:val="24"/>
        </w:rPr>
        <w:t>Основные факторы риска возникновения чрезвычайных ситуаций</w:t>
      </w:r>
      <w:bookmarkEnd w:id="166"/>
      <w:bookmarkEnd w:id="167"/>
      <w:bookmarkEnd w:id="168"/>
      <w:bookmarkEnd w:id="169"/>
      <w:r w:rsidR="00CC6D80" w:rsidRPr="00C638BC">
        <w:rPr>
          <w:i w:val="0"/>
          <w:iCs w:val="0"/>
          <w:szCs w:val="24"/>
        </w:rPr>
        <w:t xml:space="preserve"> </w:t>
      </w:r>
    </w:p>
    <w:p w:rsidR="00CC6D80" w:rsidRPr="00C638BC" w:rsidRDefault="00CC6D80" w:rsidP="00CC6D80">
      <w:pPr>
        <w:suppressAutoHyphens/>
        <w:ind w:firstLine="709"/>
      </w:pPr>
      <w:r w:rsidRPr="00C638BC">
        <w:t xml:space="preserve">По данным администрации на территории </w:t>
      </w:r>
      <w:r w:rsidR="00206864" w:rsidRPr="00C638BC">
        <w:t>Иткульского</w:t>
      </w:r>
      <w:r w:rsidR="00464443" w:rsidRPr="00C638BC">
        <w:t xml:space="preserve"> </w:t>
      </w:r>
      <w:r w:rsidR="008E7A96" w:rsidRPr="00C638BC">
        <w:rPr>
          <w:lang w:eastAsia="ar-SA" w:bidi="en-US"/>
        </w:rPr>
        <w:t xml:space="preserve">сельсовета </w:t>
      </w:r>
      <w:r w:rsidRPr="00C638BC">
        <w:t xml:space="preserve">организаций, отнесённых к категориям по гражданской обороне нет. Согласно схемам территориального планирования Российской Федерации, Новосибирской области и </w:t>
      </w:r>
      <w:r w:rsidR="002F2D57" w:rsidRPr="00C638BC">
        <w:t>Чулымского</w:t>
      </w:r>
      <w:r w:rsidRPr="00C638BC">
        <w:t xml:space="preserve"> района строительство категорированных объектов на территории муниципального образования не предусматривается.</w:t>
      </w:r>
    </w:p>
    <w:p w:rsidR="00CC6D80" w:rsidRPr="00C638BC" w:rsidRDefault="00BA0D34" w:rsidP="00BA0D34">
      <w:pPr>
        <w:pStyle w:val="30"/>
        <w:rPr>
          <w:i w:val="0"/>
          <w:szCs w:val="24"/>
        </w:rPr>
      </w:pPr>
      <w:bookmarkStart w:id="170" w:name="_Toc518481636"/>
      <w:bookmarkStart w:id="171" w:name="_Toc520277893"/>
      <w:bookmarkStart w:id="172" w:name="_Toc78378182"/>
      <w:bookmarkStart w:id="173" w:name="_Toc80880521"/>
      <w:bookmarkStart w:id="174" w:name="_Toc105658681"/>
      <w:bookmarkStart w:id="175" w:name="_Toc180055620"/>
      <w:r w:rsidRPr="00C638BC">
        <w:rPr>
          <w:i w:val="0"/>
          <w:szCs w:val="24"/>
        </w:rPr>
        <w:t xml:space="preserve">6.3.1 </w:t>
      </w:r>
      <w:r w:rsidR="00CC6D80" w:rsidRPr="00C638BC">
        <w:rPr>
          <w:i w:val="0"/>
          <w:szCs w:val="24"/>
        </w:rPr>
        <w:t>Перечень основных факторов риска возникновения чрезвычайных ситуаций природного и техногенного характера</w:t>
      </w:r>
      <w:bookmarkEnd w:id="170"/>
      <w:bookmarkEnd w:id="171"/>
      <w:bookmarkEnd w:id="172"/>
      <w:bookmarkEnd w:id="173"/>
      <w:bookmarkEnd w:id="174"/>
      <w:bookmarkEnd w:id="175"/>
    </w:p>
    <w:p w:rsidR="000826DE" w:rsidRPr="00C638BC" w:rsidRDefault="000826DE" w:rsidP="000826DE">
      <w:pPr>
        <w:suppressAutoHyphens/>
        <w:ind w:firstLine="720"/>
      </w:pPr>
      <w:bookmarkStart w:id="176" w:name="_Toc518481637"/>
      <w:bookmarkStart w:id="177" w:name="_Toc520277894"/>
      <w:bookmarkStart w:id="178" w:name="_Toc16761365"/>
      <w:bookmarkStart w:id="179" w:name="_Toc52356472"/>
      <w:bookmarkStart w:id="180" w:name="_Toc67388855"/>
      <w:bookmarkStart w:id="181" w:name="_Toc70076876"/>
      <w:r w:rsidRPr="00C638BC">
        <w:t>В настоящем разделе используется классификация чрезвычайных ситуаций (ЧС) природного и техногенного характера. Чрезвычайные ситуации природного и техногенного характера классифицируются в соответствии с постановлением Правительства Российской Федерации от 21 мая 2007 года № 304 на основании критериев информации о чрезвычайных ситуациях природного и техногенного характера, установленных приказом МЧС России от 5 июля 2021 года № 429.</w:t>
      </w:r>
    </w:p>
    <w:p w:rsidR="00CC6D80" w:rsidRPr="00C638BC" w:rsidRDefault="00CC6D80" w:rsidP="00CC6D80">
      <w:pPr>
        <w:pStyle w:val="a1"/>
        <w:spacing w:before="120"/>
        <w:rPr>
          <w:b/>
          <w:bCs/>
          <w:lang w:val="ru-RU"/>
        </w:rPr>
      </w:pPr>
      <w:r w:rsidRPr="00C638BC">
        <w:rPr>
          <w:b/>
          <w:bCs/>
          <w:lang w:val="ru-RU"/>
        </w:rPr>
        <w:t xml:space="preserve">Перечень источников чрезвычайных ситуаций природного характера, возможных на территории </w:t>
      </w:r>
      <w:bookmarkEnd w:id="176"/>
      <w:bookmarkEnd w:id="177"/>
      <w:bookmarkEnd w:id="178"/>
      <w:bookmarkEnd w:id="179"/>
      <w:bookmarkEnd w:id="180"/>
      <w:bookmarkEnd w:id="181"/>
      <w:r w:rsidR="00206864" w:rsidRPr="00C638BC">
        <w:rPr>
          <w:b/>
          <w:bCs/>
          <w:lang w:val="ru-RU"/>
        </w:rPr>
        <w:t>Иткульского</w:t>
      </w:r>
      <w:r w:rsidR="00464443" w:rsidRPr="00C638BC">
        <w:rPr>
          <w:lang w:val="ru-RU"/>
        </w:rPr>
        <w:t xml:space="preserve"> </w:t>
      </w:r>
      <w:r w:rsidR="008E7A96" w:rsidRPr="00C638BC">
        <w:rPr>
          <w:b/>
          <w:bCs/>
          <w:lang w:val="ru-RU"/>
        </w:rPr>
        <w:t>сельсовета</w:t>
      </w:r>
    </w:p>
    <w:p w:rsidR="00C953CF" w:rsidRPr="00C638BC" w:rsidRDefault="00C953CF" w:rsidP="00CC6D80">
      <w:pPr>
        <w:suppressAutoHyphens/>
        <w:ind w:firstLine="720"/>
      </w:pPr>
    </w:p>
    <w:p w:rsidR="000826DE" w:rsidRPr="00C638BC" w:rsidRDefault="000826DE" w:rsidP="00CC6D80">
      <w:pPr>
        <w:suppressAutoHyphens/>
        <w:ind w:firstLine="720"/>
      </w:pPr>
      <w:r w:rsidRPr="00C638BC">
        <w:t>В соответствии с пунктом 2.3 Критериев информации о чрезвычайных ситуациях природного и техногенного характера, утвержденного приказом МЧС России от 05.07.2021 № 429, к критериям отнесения события к источнику чрезвычайной ситуации «Опасные метеорологические явления» относятся явления, представленные в таблице 6.</w:t>
      </w:r>
      <w:r w:rsidR="00945FF1" w:rsidRPr="00C638BC">
        <w:t>2</w:t>
      </w:r>
      <w:r w:rsidRPr="00C638BC">
        <w:t>:</w:t>
      </w:r>
    </w:p>
    <w:p w:rsidR="000826DE" w:rsidRPr="00C638BC" w:rsidRDefault="000826DE" w:rsidP="000826DE">
      <w:pPr>
        <w:pStyle w:val="a1"/>
        <w:keepNext/>
        <w:suppressAutoHyphens/>
        <w:spacing w:before="120" w:after="120"/>
        <w:ind w:firstLine="0"/>
        <w:jc w:val="right"/>
        <w:rPr>
          <w:b/>
          <w:lang w:val="ru-RU"/>
        </w:rPr>
      </w:pPr>
      <w:r w:rsidRPr="00C638BC">
        <w:rPr>
          <w:b/>
          <w:lang w:val="ru-RU"/>
        </w:rPr>
        <w:t>Таблица 6.</w:t>
      </w:r>
      <w:r w:rsidR="00945FF1" w:rsidRPr="00C638BC">
        <w:rPr>
          <w:b/>
          <w:lang w:val="ru-RU"/>
        </w:rPr>
        <w:t>2</w:t>
      </w:r>
    </w:p>
    <w:p w:rsidR="000826DE" w:rsidRPr="00C638BC" w:rsidRDefault="000826DE" w:rsidP="000826DE">
      <w:pPr>
        <w:pStyle w:val="a1"/>
        <w:keepNext/>
        <w:suppressAutoHyphens/>
        <w:spacing w:before="120" w:after="120"/>
        <w:ind w:firstLine="0"/>
        <w:jc w:val="center"/>
        <w:rPr>
          <w:b/>
          <w:lang w:val="ru-RU"/>
        </w:rPr>
      </w:pPr>
      <w:r w:rsidRPr="00C638BC">
        <w:rPr>
          <w:b/>
          <w:lang w:val="ru-RU"/>
        </w:rPr>
        <w:t>Характеристика поражающих факторов опасных метеорологических явлений, которые могут оказывать воздействие на проектируемую территорию</w:t>
      </w:r>
    </w:p>
    <w:tbl>
      <w:tblPr>
        <w:tblStyle w:val="ae"/>
        <w:tblW w:w="5001" w:type="pct"/>
        <w:tblLayout w:type="fixed"/>
        <w:tblCellMar>
          <w:left w:w="28" w:type="dxa"/>
          <w:right w:w="28" w:type="dxa"/>
        </w:tblCellMar>
        <w:tblLook w:val="04A0" w:firstRow="1" w:lastRow="0" w:firstColumn="1" w:lastColumn="0" w:noHBand="0" w:noVBand="1"/>
      </w:tblPr>
      <w:tblGrid>
        <w:gridCol w:w="1940"/>
        <w:gridCol w:w="7406"/>
      </w:tblGrid>
      <w:tr w:rsidR="000826DE" w:rsidRPr="00C638BC" w:rsidTr="00C638BC">
        <w:tc>
          <w:tcPr>
            <w:tcW w:w="5000" w:type="pct"/>
            <w:gridSpan w:val="2"/>
          </w:tcPr>
          <w:p w:rsidR="000826DE" w:rsidRPr="00C638BC" w:rsidRDefault="000826DE" w:rsidP="00C638BC">
            <w:pPr>
              <w:pStyle w:val="afffff7"/>
              <w:jc w:val="center"/>
              <w:rPr>
                <w:rStyle w:val="afffff6"/>
                <w:b/>
                <w:bCs/>
                <w:color w:val="161616"/>
                <w:sz w:val="24"/>
                <w:szCs w:val="24"/>
              </w:rPr>
            </w:pPr>
            <w:r w:rsidRPr="00C638BC">
              <w:rPr>
                <w:rStyle w:val="afffff6"/>
                <w:b/>
                <w:bCs/>
                <w:color w:val="161616"/>
                <w:sz w:val="24"/>
                <w:szCs w:val="24"/>
              </w:rPr>
              <w:t>Опасные метеорологические явления</w:t>
            </w:r>
          </w:p>
        </w:tc>
      </w:tr>
      <w:tr w:rsidR="000826DE" w:rsidRPr="00C638BC" w:rsidTr="00C638BC">
        <w:tc>
          <w:tcPr>
            <w:tcW w:w="5000" w:type="pct"/>
            <w:gridSpan w:val="2"/>
          </w:tcPr>
          <w:p w:rsidR="000826DE" w:rsidRPr="00C638BC" w:rsidRDefault="000826DE" w:rsidP="00C638BC">
            <w:pPr>
              <w:pStyle w:val="afffff7"/>
              <w:jc w:val="both"/>
              <w:rPr>
                <w:rStyle w:val="afffff6"/>
                <w:color w:val="161616"/>
                <w:sz w:val="24"/>
                <w:szCs w:val="24"/>
              </w:rPr>
            </w:pPr>
            <w:r w:rsidRPr="00C638BC">
              <w:rPr>
                <w:rStyle w:val="afffff6"/>
                <w:color w:val="161616"/>
                <w:sz w:val="24"/>
                <w:szCs w:val="24"/>
              </w:rPr>
              <w:t>На основании указанных критериев учреждениями Федеральной службы по гидрометеорологии и мониторингу окружающей среды могут разрабатываться региональные перечни и критерии по обслуживаемым ими территориям с учетом природно-климатических особенностей.</w:t>
            </w:r>
          </w:p>
        </w:tc>
      </w:tr>
      <w:tr w:rsidR="000826DE" w:rsidRPr="00C638BC" w:rsidTr="00C638BC">
        <w:tc>
          <w:tcPr>
            <w:tcW w:w="1038" w:type="pct"/>
          </w:tcPr>
          <w:p w:rsidR="000826DE" w:rsidRPr="00C638BC" w:rsidRDefault="000826DE" w:rsidP="00C638BC">
            <w:pPr>
              <w:rPr>
                <w:bCs/>
                <w:color w:val="000000"/>
              </w:rPr>
            </w:pPr>
            <w:r w:rsidRPr="00C638BC">
              <w:rPr>
                <w:rStyle w:val="afffff6"/>
              </w:rPr>
              <w:t>Очень сильный ветер, ураганный ветер, шквал, смерч</w:t>
            </w:r>
          </w:p>
        </w:tc>
        <w:tc>
          <w:tcPr>
            <w:tcW w:w="3962" w:type="pct"/>
            <w:vAlign w:val="bottom"/>
          </w:tcPr>
          <w:p w:rsidR="000826DE" w:rsidRPr="00C638BC" w:rsidRDefault="000826DE" w:rsidP="00C638BC">
            <w:pPr>
              <w:pStyle w:val="afffff7"/>
              <w:jc w:val="both"/>
              <w:rPr>
                <w:sz w:val="24"/>
                <w:szCs w:val="24"/>
              </w:rPr>
            </w:pPr>
            <w:r w:rsidRPr="00C638BC">
              <w:rPr>
                <w:rStyle w:val="afffff6"/>
                <w:color w:val="161616"/>
                <w:sz w:val="24"/>
                <w:szCs w:val="24"/>
              </w:rPr>
              <w:t>Ветер при достижении скорости (при порывах) не менее 25 м/с или средней скорости не менее 20 м/с; на побережьях морей и в горных районах при достижении скорости (не при порывах) не менее 30 м/с, в результате которого: погиб 1 человек и более;</w:t>
            </w:r>
          </w:p>
          <w:p w:rsidR="000826DE" w:rsidRPr="00C638BC" w:rsidRDefault="000826DE" w:rsidP="00C638BC">
            <w:pPr>
              <w:pStyle w:val="afffff7"/>
              <w:rPr>
                <w:sz w:val="24"/>
                <w:szCs w:val="24"/>
              </w:rPr>
            </w:pPr>
            <w:r w:rsidRPr="00C638BC">
              <w:rPr>
                <w:rStyle w:val="afffff6"/>
                <w:color w:val="161616"/>
                <w:sz w:val="24"/>
                <w:szCs w:val="24"/>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rsidR="000826DE" w:rsidRPr="00C638BC" w:rsidRDefault="000826DE" w:rsidP="00C638BC">
            <w:pPr>
              <w:rPr>
                <w:bCs/>
                <w:color w:val="000000"/>
              </w:rPr>
            </w:pPr>
            <w:r w:rsidRPr="00C638BC">
              <w:rPr>
                <w:rStyle w:val="afffff6"/>
                <w:color w:val="161616"/>
              </w:rPr>
              <w:t>или произошла гибель посевов сельскохозяйственных культур и (или) природной растительности на площади 100 га и более.</w:t>
            </w:r>
          </w:p>
        </w:tc>
      </w:tr>
      <w:tr w:rsidR="000826DE" w:rsidRPr="00C638BC" w:rsidTr="00C638BC">
        <w:tc>
          <w:tcPr>
            <w:tcW w:w="1038" w:type="pct"/>
          </w:tcPr>
          <w:p w:rsidR="000826DE" w:rsidRPr="00C638BC" w:rsidRDefault="000826DE" w:rsidP="00C638BC">
            <w:pPr>
              <w:rPr>
                <w:bCs/>
                <w:color w:val="000000"/>
              </w:rPr>
            </w:pPr>
            <w:r w:rsidRPr="00C638BC">
              <w:rPr>
                <w:rStyle w:val="afffff6"/>
              </w:rPr>
              <w:t>Очень сильный дождь (мокрый снег, дождь со снегом)</w:t>
            </w:r>
          </w:p>
        </w:tc>
        <w:tc>
          <w:tcPr>
            <w:tcW w:w="3962" w:type="pct"/>
            <w:vAlign w:val="center"/>
          </w:tcPr>
          <w:p w:rsidR="000826DE" w:rsidRPr="00C638BC" w:rsidRDefault="000826DE" w:rsidP="00C638BC">
            <w:pPr>
              <w:pStyle w:val="afffff7"/>
              <w:rPr>
                <w:sz w:val="24"/>
                <w:szCs w:val="24"/>
              </w:rPr>
            </w:pPr>
            <w:r w:rsidRPr="00C638BC">
              <w:rPr>
                <w:rStyle w:val="afffff6"/>
                <w:color w:val="161616"/>
                <w:sz w:val="24"/>
                <w:szCs w:val="24"/>
              </w:rPr>
              <w:t>Значительные жидкие или смешанные осадки (дождь, ливневый дождь, дождь со снегом, мокрый снег) с количеством выпавших осадков не менее 50 мм (в селеопасных горных районах - 30 мм) за период времени не более 12 часов, в результате которых: погиб 1 человек и более;</w:t>
            </w:r>
          </w:p>
          <w:p w:rsidR="000826DE" w:rsidRPr="00C638BC" w:rsidRDefault="000826DE" w:rsidP="00C638BC">
            <w:pPr>
              <w:pStyle w:val="afffff7"/>
              <w:rPr>
                <w:sz w:val="24"/>
                <w:szCs w:val="24"/>
              </w:rPr>
            </w:pPr>
            <w:r w:rsidRPr="00C638BC">
              <w:rPr>
                <w:rStyle w:val="afffff6"/>
                <w:color w:val="161616"/>
                <w:sz w:val="24"/>
                <w:szCs w:val="24"/>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rsidR="000826DE" w:rsidRPr="00C638BC" w:rsidRDefault="000826DE" w:rsidP="00C638BC">
            <w:pPr>
              <w:rPr>
                <w:bCs/>
                <w:color w:val="000000"/>
              </w:rPr>
            </w:pPr>
            <w:r w:rsidRPr="00C638BC">
              <w:rPr>
                <w:rStyle w:val="afffff6"/>
                <w:color w:val="161616"/>
              </w:rPr>
              <w:t xml:space="preserve">или произошла гибель посевов сельскохозяйственных культур и (или) природной растительности на площади </w:t>
            </w:r>
            <w:r w:rsidRPr="00C638BC">
              <w:rPr>
                <w:rStyle w:val="afffff6"/>
              </w:rPr>
              <w:t xml:space="preserve">100 </w:t>
            </w:r>
            <w:r w:rsidRPr="00C638BC">
              <w:rPr>
                <w:rStyle w:val="afffff6"/>
                <w:color w:val="161616"/>
              </w:rPr>
              <w:t>га и более.</w:t>
            </w:r>
          </w:p>
        </w:tc>
      </w:tr>
      <w:tr w:rsidR="000826DE" w:rsidRPr="00C638BC" w:rsidTr="00C638BC">
        <w:tc>
          <w:tcPr>
            <w:tcW w:w="1038" w:type="pct"/>
          </w:tcPr>
          <w:p w:rsidR="000826DE" w:rsidRPr="00C638BC" w:rsidRDefault="000826DE" w:rsidP="00C638BC">
            <w:pPr>
              <w:rPr>
                <w:bCs/>
                <w:color w:val="000000"/>
              </w:rPr>
            </w:pPr>
            <w:r w:rsidRPr="00C638BC">
              <w:rPr>
                <w:rStyle w:val="afffff6"/>
              </w:rPr>
              <w:t>Сильный ливень</w:t>
            </w:r>
          </w:p>
        </w:tc>
        <w:tc>
          <w:tcPr>
            <w:tcW w:w="3962" w:type="pct"/>
            <w:vAlign w:val="center"/>
          </w:tcPr>
          <w:p w:rsidR="000826DE" w:rsidRPr="00C638BC" w:rsidRDefault="000826DE" w:rsidP="00C638BC">
            <w:pPr>
              <w:pStyle w:val="afffff7"/>
              <w:rPr>
                <w:sz w:val="24"/>
                <w:szCs w:val="24"/>
              </w:rPr>
            </w:pPr>
            <w:r w:rsidRPr="00C638BC">
              <w:rPr>
                <w:rStyle w:val="afffff6"/>
                <w:color w:val="161616"/>
                <w:sz w:val="24"/>
                <w:szCs w:val="24"/>
              </w:rPr>
              <w:t>Количество осадков 30 мм и более за 1 час и менее, в результате которых: погиб 1 человек и более;</w:t>
            </w:r>
          </w:p>
          <w:p w:rsidR="000826DE" w:rsidRPr="00C638BC" w:rsidRDefault="000826DE" w:rsidP="00C638BC">
            <w:pPr>
              <w:pStyle w:val="afffff7"/>
              <w:rPr>
                <w:sz w:val="24"/>
                <w:szCs w:val="24"/>
              </w:rPr>
            </w:pPr>
            <w:r w:rsidRPr="00C638BC">
              <w:rPr>
                <w:rStyle w:val="afffff6"/>
                <w:color w:val="161616"/>
                <w:sz w:val="24"/>
                <w:szCs w:val="24"/>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rsidR="000826DE" w:rsidRPr="00C638BC" w:rsidRDefault="000826DE" w:rsidP="00C638BC">
            <w:pPr>
              <w:rPr>
                <w:bCs/>
                <w:color w:val="000000"/>
              </w:rPr>
            </w:pPr>
            <w:r w:rsidRPr="00C638BC">
              <w:rPr>
                <w:rStyle w:val="afffff6"/>
                <w:color w:val="161616"/>
              </w:rPr>
              <w:t>или произошла гибель посевов сельскохозяйственных культур и (или) природной растительности на площади 100 га и более.</w:t>
            </w:r>
          </w:p>
        </w:tc>
      </w:tr>
      <w:tr w:rsidR="000826DE" w:rsidRPr="00C638BC" w:rsidTr="00C638BC">
        <w:tc>
          <w:tcPr>
            <w:tcW w:w="1038" w:type="pct"/>
          </w:tcPr>
          <w:p w:rsidR="000826DE" w:rsidRPr="00C638BC" w:rsidRDefault="000826DE" w:rsidP="00C638BC">
            <w:pPr>
              <w:pStyle w:val="afffff7"/>
              <w:tabs>
                <w:tab w:val="left" w:pos="1042"/>
              </w:tabs>
              <w:spacing w:before="100" w:after="100"/>
              <w:jc w:val="both"/>
              <w:rPr>
                <w:sz w:val="24"/>
                <w:szCs w:val="24"/>
              </w:rPr>
            </w:pPr>
            <w:r w:rsidRPr="00C638BC">
              <w:rPr>
                <w:rStyle w:val="afffff6"/>
                <w:sz w:val="24"/>
                <w:szCs w:val="24"/>
              </w:rPr>
              <w:t>Продолжительн ый сильный</w:t>
            </w:r>
          </w:p>
          <w:p w:rsidR="000826DE" w:rsidRPr="00C638BC" w:rsidRDefault="000826DE" w:rsidP="00C638BC">
            <w:pPr>
              <w:rPr>
                <w:bCs/>
                <w:color w:val="000000"/>
              </w:rPr>
            </w:pPr>
            <w:r w:rsidRPr="00C638BC">
              <w:rPr>
                <w:rStyle w:val="afffff6"/>
              </w:rPr>
              <w:t>ДОЖДЬ</w:t>
            </w:r>
          </w:p>
        </w:tc>
        <w:tc>
          <w:tcPr>
            <w:tcW w:w="3962" w:type="pct"/>
            <w:vAlign w:val="center"/>
          </w:tcPr>
          <w:p w:rsidR="000826DE" w:rsidRPr="00C638BC" w:rsidRDefault="000826DE" w:rsidP="00C638BC">
            <w:pPr>
              <w:pStyle w:val="afffff7"/>
              <w:rPr>
                <w:sz w:val="24"/>
                <w:szCs w:val="24"/>
              </w:rPr>
            </w:pPr>
            <w:r w:rsidRPr="00C638BC">
              <w:rPr>
                <w:rStyle w:val="afffff6"/>
                <w:color w:val="161616"/>
                <w:sz w:val="24"/>
                <w:szCs w:val="24"/>
              </w:rPr>
              <w:t xml:space="preserve">Дождь с количеством осадков </w:t>
            </w:r>
            <w:r w:rsidRPr="00C638BC">
              <w:rPr>
                <w:rStyle w:val="afffff6"/>
                <w:sz w:val="24"/>
                <w:szCs w:val="24"/>
              </w:rPr>
              <w:t xml:space="preserve">100 </w:t>
            </w:r>
            <w:r w:rsidRPr="00C638BC">
              <w:rPr>
                <w:rStyle w:val="afffff6"/>
                <w:color w:val="161616"/>
                <w:sz w:val="24"/>
                <w:szCs w:val="24"/>
              </w:rPr>
              <w:t xml:space="preserve">мм и более (в селеопасных горных районах с количеством осадков 60 мм и более) за период времени 48 часов и менее или 120 мм и более за период времени 48 часов </w:t>
            </w:r>
            <w:r w:rsidRPr="00C638BC">
              <w:rPr>
                <w:rStyle w:val="afffff6"/>
                <w:sz w:val="24"/>
                <w:szCs w:val="24"/>
              </w:rPr>
              <w:t xml:space="preserve">и </w:t>
            </w:r>
            <w:r w:rsidRPr="00C638BC">
              <w:rPr>
                <w:rStyle w:val="afffff6"/>
                <w:color w:val="161616"/>
                <w:sz w:val="24"/>
                <w:szCs w:val="24"/>
              </w:rPr>
              <w:t>более, в результате которого: погиб 1 человек и более;</w:t>
            </w:r>
          </w:p>
          <w:p w:rsidR="000826DE" w:rsidRPr="00C638BC" w:rsidRDefault="000826DE" w:rsidP="00C638BC">
            <w:pPr>
              <w:pStyle w:val="afffff7"/>
              <w:rPr>
                <w:sz w:val="24"/>
                <w:szCs w:val="24"/>
              </w:rPr>
            </w:pPr>
            <w:r w:rsidRPr="00C638BC">
              <w:rPr>
                <w:rStyle w:val="afffff6"/>
                <w:color w:val="161616"/>
                <w:sz w:val="24"/>
                <w:szCs w:val="24"/>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rsidR="000826DE" w:rsidRPr="00C638BC" w:rsidRDefault="000826DE" w:rsidP="00C638BC">
            <w:pPr>
              <w:rPr>
                <w:bCs/>
                <w:color w:val="000000"/>
              </w:rPr>
            </w:pPr>
            <w:r w:rsidRPr="00C638BC">
              <w:rPr>
                <w:rStyle w:val="afffff6"/>
                <w:color w:val="161616"/>
              </w:rPr>
              <w:t>или произошла гибель посевов сельскохозяйственных культур и (или) природной растительности на площади 100 га и более.</w:t>
            </w:r>
          </w:p>
        </w:tc>
      </w:tr>
      <w:tr w:rsidR="000826DE" w:rsidRPr="00C638BC" w:rsidTr="00C638BC">
        <w:tc>
          <w:tcPr>
            <w:tcW w:w="1038" w:type="pct"/>
          </w:tcPr>
          <w:p w:rsidR="000826DE" w:rsidRPr="00C638BC" w:rsidRDefault="000826DE" w:rsidP="00C638BC">
            <w:pPr>
              <w:rPr>
                <w:bCs/>
                <w:color w:val="000000"/>
              </w:rPr>
            </w:pPr>
            <w:r w:rsidRPr="00C638BC">
              <w:rPr>
                <w:rStyle w:val="afffff6"/>
                <w:color w:val="161616"/>
              </w:rPr>
              <w:t>Очень сильный снег(снегопад)</w:t>
            </w:r>
          </w:p>
        </w:tc>
        <w:tc>
          <w:tcPr>
            <w:tcW w:w="3962" w:type="pct"/>
            <w:vAlign w:val="center"/>
          </w:tcPr>
          <w:p w:rsidR="000826DE" w:rsidRPr="00C638BC" w:rsidRDefault="000826DE" w:rsidP="00C638BC">
            <w:pPr>
              <w:pStyle w:val="afffff7"/>
              <w:jc w:val="both"/>
              <w:rPr>
                <w:sz w:val="24"/>
                <w:szCs w:val="24"/>
              </w:rPr>
            </w:pPr>
            <w:r w:rsidRPr="00C638BC">
              <w:rPr>
                <w:rStyle w:val="afffff6"/>
                <w:color w:val="161616"/>
                <w:sz w:val="24"/>
                <w:szCs w:val="24"/>
              </w:rPr>
              <w:t>Снег (снегопад) с количеством 20 мм и более за период времени 12 часов и менее, в результате которого:</w:t>
            </w:r>
          </w:p>
          <w:p w:rsidR="000826DE" w:rsidRPr="00C638BC" w:rsidRDefault="000826DE" w:rsidP="00C638BC">
            <w:pPr>
              <w:rPr>
                <w:rStyle w:val="afffff6"/>
                <w:color w:val="161616"/>
              </w:rPr>
            </w:pPr>
            <w:r w:rsidRPr="00C638BC">
              <w:rPr>
                <w:rStyle w:val="afffff6"/>
                <w:color w:val="161616"/>
              </w:rPr>
              <w:t>погиб 1 человек и более;</w:t>
            </w:r>
          </w:p>
          <w:p w:rsidR="000826DE" w:rsidRPr="00C638BC" w:rsidRDefault="000826DE" w:rsidP="00C638BC">
            <w:pPr>
              <w:rPr>
                <w:bCs/>
                <w:color w:val="000000"/>
              </w:rPr>
            </w:pPr>
            <w:r w:rsidRPr="00C638BC">
              <w:rPr>
                <w:bCs/>
                <w:color w:val="000000"/>
              </w:rPr>
              <w:t>или получили вред здоровью 5 человек и более;</w:t>
            </w:r>
          </w:p>
          <w:p w:rsidR="000826DE" w:rsidRPr="00C638BC" w:rsidRDefault="000826DE" w:rsidP="00C638BC">
            <w:pPr>
              <w:rPr>
                <w:bCs/>
                <w:color w:val="000000"/>
              </w:rPr>
            </w:pPr>
            <w:r w:rsidRPr="00C638BC">
              <w:rPr>
                <w:bCs/>
                <w:color w:val="000000"/>
              </w:rPr>
              <w:t>или имеются разрушения зданий и сооружений;</w:t>
            </w:r>
          </w:p>
          <w:p w:rsidR="000826DE" w:rsidRPr="00C638BC" w:rsidRDefault="000826DE" w:rsidP="00C638BC">
            <w:pPr>
              <w:rPr>
                <w:bCs/>
                <w:color w:val="000000"/>
              </w:rPr>
            </w:pPr>
            <w:r w:rsidRPr="00C638BC">
              <w:rPr>
                <w:bCs/>
                <w:color w:val="000000"/>
              </w:rPr>
              <w:t>или нарушены условия жизнедеятельности 50 человек и более;</w:t>
            </w:r>
          </w:p>
          <w:p w:rsidR="000826DE" w:rsidRPr="00C638BC" w:rsidRDefault="000826DE" w:rsidP="00C638BC">
            <w:pPr>
              <w:rPr>
                <w:bCs/>
                <w:color w:val="000000"/>
              </w:rPr>
            </w:pPr>
            <w:r w:rsidRPr="00C638BC">
              <w:rPr>
                <w:bCs/>
                <w:color w:val="000000"/>
              </w:rPr>
              <w:t>или произошла гибель посевов сельскохозяйственных культур и (или) природной растительности на площади 100 га и более.</w:t>
            </w:r>
          </w:p>
        </w:tc>
      </w:tr>
      <w:tr w:rsidR="000826DE" w:rsidRPr="00C638BC" w:rsidTr="00C638BC">
        <w:tc>
          <w:tcPr>
            <w:tcW w:w="1038" w:type="pct"/>
          </w:tcPr>
          <w:p w:rsidR="000826DE" w:rsidRPr="00C638BC" w:rsidRDefault="000826DE" w:rsidP="00C638BC">
            <w:pPr>
              <w:rPr>
                <w:bCs/>
                <w:color w:val="000000"/>
              </w:rPr>
            </w:pPr>
            <w:r w:rsidRPr="00C638BC">
              <w:rPr>
                <w:rStyle w:val="afffff6"/>
              </w:rPr>
              <w:t>Сильный мороз</w:t>
            </w:r>
          </w:p>
        </w:tc>
        <w:tc>
          <w:tcPr>
            <w:tcW w:w="3962" w:type="pct"/>
            <w:vAlign w:val="center"/>
          </w:tcPr>
          <w:p w:rsidR="000826DE" w:rsidRPr="00C638BC" w:rsidRDefault="000826DE" w:rsidP="00C638BC">
            <w:pPr>
              <w:pStyle w:val="afffff7"/>
              <w:jc w:val="both"/>
              <w:rPr>
                <w:sz w:val="24"/>
                <w:szCs w:val="24"/>
              </w:rPr>
            </w:pPr>
            <w:r w:rsidRPr="00C638BC">
              <w:rPr>
                <w:rStyle w:val="afffff6"/>
                <w:color w:val="161616"/>
                <w:sz w:val="24"/>
                <w:szCs w:val="24"/>
              </w:rPr>
              <w:t xml:space="preserve">В период </w:t>
            </w:r>
            <w:r w:rsidRPr="00C638BC">
              <w:rPr>
                <w:rStyle w:val="afffff6"/>
                <w:sz w:val="24"/>
                <w:szCs w:val="24"/>
              </w:rPr>
              <w:t xml:space="preserve">с </w:t>
            </w:r>
            <w:r w:rsidRPr="00C638BC">
              <w:rPr>
                <w:rStyle w:val="afffff6"/>
                <w:color w:val="161616"/>
                <w:sz w:val="24"/>
                <w:szCs w:val="24"/>
              </w:rPr>
              <w:t>ноября по март значение минимальной температуры воздуха достигает установленного для данной территории опасного значения или ниже его, в результате которого: погиб 1 человек и более;</w:t>
            </w:r>
          </w:p>
          <w:p w:rsidR="000826DE" w:rsidRPr="00C638BC" w:rsidRDefault="000826DE" w:rsidP="00C638BC">
            <w:pPr>
              <w:pStyle w:val="afffff7"/>
              <w:rPr>
                <w:sz w:val="24"/>
                <w:szCs w:val="24"/>
              </w:rPr>
            </w:pPr>
            <w:r w:rsidRPr="00C638BC">
              <w:rPr>
                <w:rStyle w:val="afffff6"/>
                <w:color w:val="161616"/>
                <w:sz w:val="24"/>
                <w:szCs w:val="24"/>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rsidR="000826DE" w:rsidRPr="00C638BC" w:rsidRDefault="000826DE" w:rsidP="00C638BC">
            <w:pPr>
              <w:rPr>
                <w:bCs/>
                <w:color w:val="000000"/>
              </w:rPr>
            </w:pPr>
            <w:r w:rsidRPr="00C638BC">
              <w:rPr>
                <w:rStyle w:val="afffff6"/>
                <w:color w:val="161616"/>
              </w:rPr>
              <w:t xml:space="preserve">или произошла гибель посевов сельскохозяйственных культур </w:t>
            </w:r>
            <w:r w:rsidRPr="00C638BC">
              <w:rPr>
                <w:rStyle w:val="afffff6"/>
              </w:rPr>
              <w:t xml:space="preserve">и </w:t>
            </w:r>
            <w:r w:rsidRPr="00C638BC">
              <w:rPr>
                <w:rStyle w:val="afffff6"/>
                <w:color w:val="161616"/>
              </w:rPr>
              <w:t>(или) природной растительности на площади 100 га и более.</w:t>
            </w:r>
          </w:p>
        </w:tc>
      </w:tr>
      <w:tr w:rsidR="000826DE" w:rsidRPr="00C638BC" w:rsidTr="00C638BC">
        <w:tc>
          <w:tcPr>
            <w:tcW w:w="1038" w:type="pct"/>
          </w:tcPr>
          <w:p w:rsidR="000826DE" w:rsidRPr="00C638BC" w:rsidRDefault="000826DE" w:rsidP="00C638BC">
            <w:pPr>
              <w:rPr>
                <w:bCs/>
                <w:color w:val="000000"/>
              </w:rPr>
            </w:pPr>
            <w:r w:rsidRPr="00C638BC">
              <w:rPr>
                <w:rStyle w:val="afffff6"/>
              </w:rPr>
              <w:t>Сильная жара</w:t>
            </w:r>
          </w:p>
        </w:tc>
        <w:tc>
          <w:tcPr>
            <w:tcW w:w="3962" w:type="pct"/>
            <w:vAlign w:val="center"/>
          </w:tcPr>
          <w:p w:rsidR="000826DE" w:rsidRPr="00C638BC" w:rsidRDefault="000826DE" w:rsidP="00C638BC">
            <w:pPr>
              <w:pStyle w:val="afffff7"/>
              <w:jc w:val="both"/>
              <w:rPr>
                <w:sz w:val="24"/>
                <w:szCs w:val="24"/>
              </w:rPr>
            </w:pPr>
            <w:r w:rsidRPr="00C638BC">
              <w:rPr>
                <w:rStyle w:val="afffff6"/>
                <w:color w:val="161616"/>
                <w:sz w:val="24"/>
                <w:szCs w:val="24"/>
              </w:rPr>
              <w:t>В период с мая по август значение максимальной температуры воздуха достигает установленного для данной территории опасного значения или выше его, в результате которого: погиб 1 человек и более;</w:t>
            </w:r>
          </w:p>
          <w:p w:rsidR="000826DE" w:rsidRPr="00C638BC" w:rsidRDefault="000826DE" w:rsidP="00C638BC">
            <w:pPr>
              <w:pStyle w:val="afffff7"/>
              <w:rPr>
                <w:sz w:val="24"/>
                <w:szCs w:val="24"/>
              </w:rPr>
            </w:pPr>
            <w:r w:rsidRPr="00C638BC">
              <w:rPr>
                <w:rStyle w:val="afffff6"/>
                <w:color w:val="161616"/>
                <w:sz w:val="24"/>
                <w:szCs w:val="24"/>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rsidR="000826DE" w:rsidRPr="00C638BC" w:rsidRDefault="000826DE" w:rsidP="00C638BC">
            <w:pPr>
              <w:rPr>
                <w:bCs/>
                <w:color w:val="000000"/>
              </w:rPr>
            </w:pPr>
            <w:r w:rsidRPr="00C638BC">
              <w:rPr>
                <w:rStyle w:val="afffff6"/>
                <w:color w:val="161616"/>
              </w:rPr>
              <w:t>или произошла гибель посевов сельскохозяйственных культур и (или) природной растительности на площади 100 га и более.</w:t>
            </w:r>
          </w:p>
        </w:tc>
      </w:tr>
      <w:tr w:rsidR="000826DE" w:rsidRPr="00C638BC" w:rsidTr="00C638BC">
        <w:tc>
          <w:tcPr>
            <w:tcW w:w="1038" w:type="pct"/>
          </w:tcPr>
          <w:p w:rsidR="000826DE" w:rsidRPr="00C638BC" w:rsidRDefault="000826DE" w:rsidP="00C638BC">
            <w:pPr>
              <w:rPr>
                <w:bCs/>
                <w:color w:val="000000"/>
              </w:rPr>
            </w:pPr>
            <w:r w:rsidRPr="00C638BC">
              <w:rPr>
                <w:rStyle w:val="afffff6"/>
              </w:rPr>
              <w:t>Крупный град</w:t>
            </w:r>
          </w:p>
        </w:tc>
        <w:tc>
          <w:tcPr>
            <w:tcW w:w="3962" w:type="pct"/>
            <w:vAlign w:val="center"/>
          </w:tcPr>
          <w:p w:rsidR="000826DE" w:rsidRPr="00C638BC" w:rsidRDefault="000826DE" w:rsidP="00C638BC">
            <w:pPr>
              <w:pStyle w:val="afffff7"/>
              <w:jc w:val="both"/>
              <w:rPr>
                <w:sz w:val="24"/>
                <w:szCs w:val="24"/>
              </w:rPr>
            </w:pPr>
            <w:r w:rsidRPr="00C638BC">
              <w:rPr>
                <w:rStyle w:val="afffff6"/>
                <w:color w:val="161616"/>
                <w:sz w:val="24"/>
                <w:szCs w:val="24"/>
              </w:rPr>
              <w:t xml:space="preserve">Град диаметром 20 мм и более, в результате которого: погиб </w:t>
            </w:r>
            <w:r w:rsidRPr="00C638BC">
              <w:rPr>
                <w:rStyle w:val="afffff6"/>
                <w:sz w:val="24"/>
                <w:szCs w:val="24"/>
              </w:rPr>
              <w:t xml:space="preserve">1 </w:t>
            </w:r>
            <w:r w:rsidRPr="00C638BC">
              <w:rPr>
                <w:rStyle w:val="afffff6"/>
                <w:color w:val="161616"/>
                <w:sz w:val="24"/>
                <w:szCs w:val="24"/>
              </w:rPr>
              <w:t xml:space="preserve">человек </w:t>
            </w:r>
            <w:r w:rsidRPr="00C638BC">
              <w:rPr>
                <w:rStyle w:val="afffff6"/>
                <w:sz w:val="24"/>
                <w:szCs w:val="24"/>
              </w:rPr>
              <w:t xml:space="preserve">и </w:t>
            </w:r>
            <w:r w:rsidRPr="00C638BC">
              <w:rPr>
                <w:rStyle w:val="afffff6"/>
                <w:color w:val="161616"/>
                <w:sz w:val="24"/>
                <w:szCs w:val="24"/>
              </w:rPr>
              <w:t>более;</w:t>
            </w:r>
          </w:p>
          <w:p w:rsidR="000826DE" w:rsidRPr="00C638BC" w:rsidRDefault="000826DE" w:rsidP="00C638BC">
            <w:pPr>
              <w:pStyle w:val="afffff7"/>
              <w:jc w:val="both"/>
              <w:rPr>
                <w:sz w:val="24"/>
                <w:szCs w:val="24"/>
              </w:rPr>
            </w:pPr>
            <w:r w:rsidRPr="00C638BC">
              <w:rPr>
                <w:rStyle w:val="afffff6"/>
                <w:color w:val="161616"/>
                <w:sz w:val="24"/>
                <w:szCs w:val="24"/>
              </w:rPr>
              <w:t>или получили вред здоровью 5 человек и более;</w:t>
            </w:r>
          </w:p>
          <w:p w:rsidR="000826DE" w:rsidRPr="00C638BC" w:rsidRDefault="000826DE" w:rsidP="00C638BC">
            <w:pPr>
              <w:pStyle w:val="afffff7"/>
              <w:jc w:val="both"/>
              <w:rPr>
                <w:sz w:val="24"/>
                <w:szCs w:val="24"/>
              </w:rPr>
            </w:pPr>
            <w:r w:rsidRPr="00C638BC">
              <w:rPr>
                <w:rStyle w:val="afffff6"/>
                <w:color w:val="161616"/>
                <w:sz w:val="24"/>
                <w:szCs w:val="24"/>
              </w:rPr>
              <w:t>или имеются разрушения зданий и сооружений;</w:t>
            </w:r>
          </w:p>
          <w:p w:rsidR="000826DE" w:rsidRPr="00C638BC" w:rsidRDefault="000826DE" w:rsidP="00C638BC">
            <w:pPr>
              <w:pStyle w:val="afffff7"/>
              <w:jc w:val="both"/>
              <w:rPr>
                <w:sz w:val="24"/>
                <w:szCs w:val="24"/>
              </w:rPr>
            </w:pPr>
            <w:r w:rsidRPr="00C638BC">
              <w:rPr>
                <w:rStyle w:val="afffff6"/>
                <w:color w:val="161616"/>
                <w:sz w:val="24"/>
                <w:szCs w:val="24"/>
              </w:rPr>
              <w:t>или нарушены условия жизнедеятельности 50 человек и более;</w:t>
            </w:r>
          </w:p>
          <w:p w:rsidR="000826DE" w:rsidRPr="00C638BC" w:rsidRDefault="000826DE" w:rsidP="00C638BC">
            <w:pPr>
              <w:rPr>
                <w:bCs/>
                <w:color w:val="000000"/>
              </w:rPr>
            </w:pPr>
            <w:r w:rsidRPr="00C638BC">
              <w:rPr>
                <w:rStyle w:val="afffff6"/>
                <w:color w:val="161616"/>
              </w:rPr>
              <w:t>или произошла гибель посевов сельскохозяйственных культур и (или) природной растительности на площади 100 га и более.</w:t>
            </w:r>
          </w:p>
        </w:tc>
      </w:tr>
      <w:tr w:rsidR="000826DE" w:rsidRPr="00C638BC" w:rsidTr="00C638BC">
        <w:tc>
          <w:tcPr>
            <w:tcW w:w="1038" w:type="pct"/>
            <w:vAlign w:val="center"/>
          </w:tcPr>
          <w:p w:rsidR="000826DE" w:rsidRPr="00C638BC" w:rsidRDefault="000826DE" w:rsidP="00C638BC">
            <w:pPr>
              <w:rPr>
                <w:bCs/>
                <w:color w:val="000000"/>
              </w:rPr>
            </w:pPr>
            <w:r w:rsidRPr="00C638BC">
              <w:rPr>
                <w:rStyle w:val="afffff6"/>
              </w:rPr>
              <w:t>Сильная метель</w:t>
            </w:r>
          </w:p>
        </w:tc>
        <w:tc>
          <w:tcPr>
            <w:tcW w:w="3962" w:type="pct"/>
            <w:vAlign w:val="center"/>
          </w:tcPr>
          <w:p w:rsidR="000826DE" w:rsidRPr="00C638BC" w:rsidRDefault="000826DE" w:rsidP="00C638BC">
            <w:pPr>
              <w:rPr>
                <w:rStyle w:val="afffff6"/>
              </w:rPr>
            </w:pPr>
            <w:r w:rsidRPr="00C638BC">
              <w:rPr>
                <w:rStyle w:val="afffff6"/>
              </w:rPr>
              <w:t>Перенос снега с подстилающей поверхности, часто сопровождаемый выпадением снега из облаков, сильным ветром (со средней скоростью не менее 15 м/с) и с метеорологической дальностью видимости не более 500 м продолжительностью 12 часов и более, в результате которого:</w:t>
            </w:r>
          </w:p>
          <w:p w:rsidR="000826DE" w:rsidRPr="00C638BC" w:rsidRDefault="000826DE" w:rsidP="00C638BC">
            <w:pPr>
              <w:rPr>
                <w:rStyle w:val="afffff6"/>
              </w:rPr>
            </w:pPr>
            <w:r w:rsidRPr="00C638BC">
              <w:rPr>
                <w:rStyle w:val="afffff6"/>
              </w:rPr>
              <w:t>погиб 1 человек и более;</w:t>
            </w:r>
          </w:p>
          <w:p w:rsidR="000826DE" w:rsidRPr="00C638BC" w:rsidRDefault="000826DE" w:rsidP="00C638BC">
            <w:pPr>
              <w:rPr>
                <w:rStyle w:val="afffff6"/>
              </w:rPr>
            </w:pPr>
            <w:r w:rsidRPr="00C638BC">
              <w:rPr>
                <w:rStyle w:val="afffff6"/>
              </w:rPr>
              <w:t>или получили вред здоровью 5 человек и более;</w:t>
            </w:r>
          </w:p>
          <w:p w:rsidR="000826DE" w:rsidRPr="00C638BC" w:rsidRDefault="000826DE" w:rsidP="00C638BC">
            <w:pPr>
              <w:rPr>
                <w:rStyle w:val="afffff6"/>
              </w:rPr>
            </w:pPr>
            <w:r w:rsidRPr="00C638BC">
              <w:rPr>
                <w:rStyle w:val="afffff6"/>
              </w:rPr>
              <w:t>или имеются разрушения зданий и сооружений;</w:t>
            </w:r>
          </w:p>
          <w:p w:rsidR="000826DE" w:rsidRPr="00C638BC" w:rsidRDefault="000826DE" w:rsidP="00C638BC">
            <w:pPr>
              <w:rPr>
                <w:rStyle w:val="afffff6"/>
              </w:rPr>
            </w:pPr>
            <w:r w:rsidRPr="00C638BC">
              <w:rPr>
                <w:rStyle w:val="afffff6"/>
              </w:rPr>
              <w:t>или нарушены условия жизнедеятельности 50 человек и более;</w:t>
            </w:r>
          </w:p>
          <w:p w:rsidR="000826DE" w:rsidRPr="00C638BC" w:rsidRDefault="000826DE" w:rsidP="00C638BC">
            <w:pPr>
              <w:rPr>
                <w:bCs/>
                <w:color w:val="000000"/>
              </w:rPr>
            </w:pPr>
            <w:r w:rsidRPr="00C638BC">
              <w:rPr>
                <w:rStyle w:val="afffff6"/>
              </w:rPr>
              <w:t>или произошла гибель посевов сельскохозяйственных культур и (или) природной растительности на площади 100 га и более.</w:t>
            </w:r>
          </w:p>
        </w:tc>
      </w:tr>
      <w:tr w:rsidR="000826DE" w:rsidRPr="00C638BC" w:rsidTr="00C638BC">
        <w:tc>
          <w:tcPr>
            <w:tcW w:w="1038" w:type="pct"/>
          </w:tcPr>
          <w:p w:rsidR="000826DE" w:rsidRPr="00C638BC" w:rsidRDefault="000826DE" w:rsidP="00C638BC">
            <w:pPr>
              <w:rPr>
                <w:bCs/>
                <w:color w:val="000000"/>
              </w:rPr>
            </w:pPr>
            <w:r w:rsidRPr="00C638BC">
              <w:rPr>
                <w:rStyle w:val="afffff6"/>
              </w:rPr>
              <w:t>Сильная пыльная (песчаная) буря</w:t>
            </w:r>
          </w:p>
        </w:tc>
        <w:tc>
          <w:tcPr>
            <w:tcW w:w="3962" w:type="pct"/>
            <w:vAlign w:val="center"/>
          </w:tcPr>
          <w:p w:rsidR="000826DE" w:rsidRPr="00C638BC" w:rsidRDefault="000826DE" w:rsidP="00C638BC">
            <w:pPr>
              <w:pStyle w:val="afffff7"/>
              <w:jc w:val="both"/>
              <w:rPr>
                <w:sz w:val="24"/>
                <w:szCs w:val="24"/>
              </w:rPr>
            </w:pPr>
            <w:r w:rsidRPr="00C638BC">
              <w:rPr>
                <w:rStyle w:val="afffff6"/>
                <w:color w:val="161616"/>
                <w:sz w:val="24"/>
                <w:szCs w:val="24"/>
              </w:rPr>
              <w:t>Перенос пыли (песка) сильным ветром (со средней скоростью не менее 15 м/с) и с метеорологической дальностью видимости не более 500 м продолжительностью 12 часов и более, в результате которого:</w:t>
            </w:r>
          </w:p>
          <w:p w:rsidR="000826DE" w:rsidRPr="00C638BC" w:rsidRDefault="000826DE" w:rsidP="00C638BC">
            <w:pPr>
              <w:pStyle w:val="afffff7"/>
              <w:jc w:val="both"/>
              <w:rPr>
                <w:sz w:val="24"/>
                <w:szCs w:val="24"/>
              </w:rPr>
            </w:pPr>
            <w:r w:rsidRPr="00C638BC">
              <w:rPr>
                <w:rStyle w:val="afffff6"/>
                <w:color w:val="161616"/>
                <w:sz w:val="24"/>
                <w:szCs w:val="24"/>
              </w:rPr>
              <w:t xml:space="preserve">погиб </w:t>
            </w:r>
            <w:r w:rsidRPr="00C638BC">
              <w:rPr>
                <w:rStyle w:val="afffff6"/>
                <w:sz w:val="24"/>
                <w:szCs w:val="24"/>
              </w:rPr>
              <w:t xml:space="preserve">1 </w:t>
            </w:r>
            <w:r w:rsidRPr="00C638BC">
              <w:rPr>
                <w:rStyle w:val="afffff6"/>
                <w:color w:val="161616"/>
                <w:sz w:val="24"/>
                <w:szCs w:val="24"/>
              </w:rPr>
              <w:t>человек и более;</w:t>
            </w:r>
          </w:p>
          <w:p w:rsidR="000826DE" w:rsidRPr="00C638BC" w:rsidRDefault="000826DE" w:rsidP="00C638BC">
            <w:pPr>
              <w:pStyle w:val="afffff7"/>
              <w:jc w:val="both"/>
              <w:rPr>
                <w:sz w:val="24"/>
                <w:szCs w:val="24"/>
              </w:rPr>
            </w:pPr>
            <w:r w:rsidRPr="00C638BC">
              <w:rPr>
                <w:rStyle w:val="afffff6"/>
                <w:color w:val="161616"/>
                <w:sz w:val="24"/>
                <w:szCs w:val="24"/>
              </w:rPr>
              <w:t>или получили вред здоровью 5 человек и более;</w:t>
            </w:r>
          </w:p>
          <w:p w:rsidR="000826DE" w:rsidRPr="00C638BC" w:rsidRDefault="000826DE" w:rsidP="00C638BC">
            <w:pPr>
              <w:pStyle w:val="afffff7"/>
              <w:jc w:val="both"/>
              <w:rPr>
                <w:sz w:val="24"/>
                <w:szCs w:val="24"/>
              </w:rPr>
            </w:pPr>
            <w:r w:rsidRPr="00C638BC">
              <w:rPr>
                <w:rStyle w:val="afffff6"/>
                <w:color w:val="161616"/>
                <w:sz w:val="24"/>
                <w:szCs w:val="24"/>
              </w:rPr>
              <w:t>или имеются разрушения зданий и сооружений;</w:t>
            </w:r>
          </w:p>
          <w:p w:rsidR="000826DE" w:rsidRPr="00C638BC" w:rsidRDefault="000826DE" w:rsidP="00C638BC">
            <w:pPr>
              <w:pStyle w:val="afffff7"/>
              <w:jc w:val="both"/>
              <w:rPr>
                <w:sz w:val="24"/>
                <w:szCs w:val="24"/>
              </w:rPr>
            </w:pPr>
            <w:r w:rsidRPr="00C638BC">
              <w:rPr>
                <w:rStyle w:val="afffff6"/>
                <w:color w:val="161616"/>
                <w:sz w:val="24"/>
                <w:szCs w:val="24"/>
              </w:rPr>
              <w:t>или нарушены условия жизнедеятельности 50 человек и более;</w:t>
            </w:r>
          </w:p>
          <w:p w:rsidR="000826DE" w:rsidRPr="00C638BC" w:rsidRDefault="000826DE" w:rsidP="00C638BC">
            <w:pPr>
              <w:rPr>
                <w:bCs/>
                <w:color w:val="000000"/>
              </w:rPr>
            </w:pPr>
            <w:r w:rsidRPr="00C638BC">
              <w:rPr>
                <w:rStyle w:val="afffff6"/>
                <w:color w:val="161616"/>
              </w:rPr>
              <w:t>или произошла гибель посевов сельскохозяйственных культур и (или) природной растительности на площади 100 га и более.</w:t>
            </w:r>
          </w:p>
        </w:tc>
      </w:tr>
      <w:tr w:rsidR="000826DE" w:rsidRPr="00C638BC" w:rsidTr="00C638BC">
        <w:tc>
          <w:tcPr>
            <w:tcW w:w="1038" w:type="pct"/>
          </w:tcPr>
          <w:p w:rsidR="000826DE" w:rsidRPr="00C638BC" w:rsidRDefault="000826DE" w:rsidP="00C638BC">
            <w:pPr>
              <w:rPr>
                <w:bCs/>
                <w:color w:val="000000"/>
              </w:rPr>
            </w:pPr>
            <w:r w:rsidRPr="00C638BC">
              <w:rPr>
                <w:rStyle w:val="afffff6"/>
              </w:rPr>
              <w:t>Сильное гололедно-изморозевое отложение</w:t>
            </w:r>
          </w:p>
        </w:tc>
        <w:tc>
          <w:tcPr>
            <w:tcW w:w="3962" w:type="pct"/>
            <w:vAlign w:val="center"/>
          </w:tcPr>
          <w:p w:rsidR="000826DE" w:rsidRPr="00C638BC" w:rsidRDefault="000826DE" w:rsidP="00C638BC">
            <w:pPr>
              <w:pStyle w:val="afffff7"/>
              <w:jc w:val="both"/>
              <w:rPr>
                <w:sz w:val="24"/>
                <w:szCs w:val="24"/>
              </w:rPr>
            </w:pPr>
            <w:r w:rsidRPr="00C638BC">
              <w:rPr>
                <w:rStyle w:val="afffff6"/>
                <w:color w:val="161616"/>
                <w:sz w:val="24"/>
                <w:szCs w:val="24"/>
              </w:rPr>
              <w:t>Отложение на проводах гололедного станка гололеда диаметром 20 мм и более или сложное отложение или мокрый (замерзающий) снег диаметром 35 мм и более или изморозь диаметром 50 мм и более, в результате которого:</w:t>
            </w:r>
          </w:p>
          <w:p w:rsidR="000826DE" w:rsidRPr="00C638BC" w:rsidRDefault="000826DE" w:rsidP="00C638BC">
            <w:pPr>
              <w:pStyle w:val="afffff7"/>
              <w:jc w:val="both"/>
              <w:rPr>
                <w:sz w:val="24"/>
                <w:szCs w:val="24"/>
              </w:rPr>
            </w:pPr>
            <w:r w:rsidRPr="00C638BC">
              <w:rPr>
                <w:rStyle w:val="afffff6"/>
                <w:color w:val="161616"/>
                <w:sz w:val="24"/>
                <w:szCs w:val="24"/>
              </w:rPr>
              <w:t>погиб 1 человек и более;</w:t>
            </w:r>
          </w:p>
          <w:p w:rsidR="000826DE" w:rsidRPr="00C638BC" w:rsidRDefault="000826DE" w:rsidP="00C638BC">
            <w:pPr>
              <w:pStyle w:val="afffff7"/>
              <w:jc w:val="both"/>
              <w:rPr>
                <w:sz w:val="24"/>
                <w:szCs w:val="24"/>
              </w:rPr>
            </w:pPr>
            <w:r w:rsidRPr="00C638BC">
              <w:rPr>
                <w:rStyle w:val="afffff6"/>
                <w:color w:val="161616"/>
                <w:sz w:val="24"/>
                <w:szCs w:val="24"/>
              </w:rPr>
              <w:t>или получили вред здоровью 5 человек и более; или имеются разрушения зданий и сооружений;</w:t>
            </w:r>
          </w:p>
          <w:p w:rsidR="000826DE" w:rsidRPr="00C638BC" w:rsidRDefault="000826DE" w:rsidP="00C638BC">
            <w:pPr>
              <w:pStyle w:val="afffff7"/>
              <w:jc w:val="both"/>
              <w:rPr>
                <w:sz w:val="24"/>
                <w:szCs w:val="24"/>
              </w:rPr>
            </w:pPr>
            <w:r w:rsidRPr="00C638BC">
              <w:rPr>
                <w:rStyle w:val="afffff6"/>
                <w:color w:val="161616"/>
                <w:sz w:val="24"/>
                <w:szCs w:val="24"/>
              </w:rPr>
              <w:t>или нарушены условия жизнедеятельности 50 человек и более;</w:t>
            </w:r>
          </w:p>
          <w:p w:rsidR="000826DE" w:rsidRPr="00C638BC" w:rsidRDefault="000826DE" w:rsidP="00C638BC">
            <w:pPr>
              <w:rPr>
                <w:bCs/>
                <w:color w:val="000000"/>
              </w:rPr>
            </w:pPr>
            <w:r w:rsidRPr="00C638BC">
              <w:rPr>
                <w:rStyle w:val="afffff6"/>
                <w:color w:val="161616"/>
              </w:rPr>
              <w:t>или произошла гибель посевов сельскохозяйственных культур и (или) природной растительности на площади 100 га и более.</w:t>
            </w:r>
          </w:p>
        </w:tc>
      </w:tr>
      <w:tr w:rsidR="000826DE" w:rsidRPr="00C638BC" w:rsidTr="00C638BC">
        <w:tc>
          <w:tcPr>
            <w:tcW w:w="1038" w:type="pct"/>
            <w:tcBorders>
              <w:top w:val="single" w:sz="4" w:space="0" w:color="auto"/>
              <w:left w:val="single" w:sz="4" w:space="0" w:color="auto"/>
              <w:bottom w:val="single" w:sz="4" w:space="0" w:color="auto"/>
            </w:tcBorders>
            <w:shd w:val="clear" w:color="auto" w:fill="auto"/>
          </w:tcPr>
          <w:p w:rsidR="000826DE" w:rsidRPr="00C638BC" w:rsidRDefault="000826DE" w:rsidP="00C638BC">
            <w:pPr>
              <w:rPr>
                <w:bCs/>
                <w:color w:val="000000"/>
              </w:rPr>
            </w:pPr>
            <w:r w:rsidRPr="00C638BC">
              <w:rPr>
                <w:rStyle w:val="afffff6"/>
              </w:rPr>
              <w:t>Сильный туман</w:t>
            </w:r>
          </w:p>
        </w:tc>
        <w:tc>
          <w:tcPr>
            <w:tcW w:w="3962" w:type="pct"/>
            <w:tcBorders>
              <w:top w:val="single" w:sz="4" w:space="0" w:color="auto"/>
              <w:left w:val="single" w:sz="4" w:space="0" w:color="auto"/>
              <w:bottom w:val="single" w:sz="4" w:space="0" w:color="auto"/>
              <w:right w:val="single" w:sz="4" w:space="0" w:color="auto"/>
            </w:tcBorders>
            <w:shd w:val="clear" w:color="auto" w:fill="auto"/>
            <w:vAlign w:val="bottom"/>
          </w:tcPr>
          <w:p w:rsidR="000826DE" w:rsidRPr="00C638BC" w:rsidRDefault="000826DE" w:rsidP="00C638BC">
            <w:pPr>
              <w:rPr>
                <w:bCs/>
                <w:color w:val="000000"/>
              </w:rPr>
            </w:pPr>
            <w:r w:rsidRPr="00C638BC">
              <w:rPr>
                <w:rStyle w:val="afffff6"/>
                <w:color w:val="161616"/>
              </w:rPr>
              <w:t>Сильное помутнение воздуха за счет скопления мельчайших частиц воды (пыли, продуктов горения), с метеорологической дальностью видимости не более 50 м продолжительностью 12 часов и более.</w:t>
            </w:r>
          </w:p>
        </w:tc>
      </w:tr>
      <w:tr w:rsidR="000826DE" w:rsidRPr="00C638BC" w:rsidTr="00C638BC">
        <w:tc>
          <w:tcPr>
            <w:tcW w:w="1038" w:type="pct"/>
          </w:tcPr>
          <w:p w:rsidR="000826DE" w:rsidRPr="00C638BC" w:rsidRDefault="000826DE" w:rsidP="00C638BC">
            <w:pPr>
              <w:rPr>
                <w:bCs/>
                <w:color w:val="000000"/>
              </w:rPr>
            </w:pPr>
            <w:r w:rsidRPr="00C638BC">
              <w:rPr>
                <w:rStyle w:val="afffff6"/>
              </w:rPr>
              <w:t>Заморозки</w:t>
            </w:r>
          </w:p>
        </w:tc>
        <w:tc>
          <w:tcPr>
            <w:tcW w:w="3962" w:type="pct"/>
            <w:vAlign w:val="center"/>
          </w:tcPr>
          <w:p w:rsidR="000826DE" w:rsidRPr="00C638BC" w:rsidRDefault="000826DE" w:rsidP="00C638BC">
            <w:pPr>
              <w:rPr>
                <w:bCs/>
                <w:color w:val="000000"/>
              </w:rPr>
            </w:pPr>
            <w:r w:rsidRPr="00C638BC">
              <w:rPr>
                <w:rStyle w:val="afffff6"/>
                <w:color w:val="161616"/>
              </w:rPr>
              <w:t>Понижение температуры воздуха и (или) поверхности почвы (травостоя) до значений ниже 0 °C на фоне положительных средних суточных температур воздуха в периоды активной вегетации сельскохозяйственных культур или уборки урожая, приводящее к повреждению и (или) частичной гибели урожая сельскохозяйственных культур на площади 100 га и более.</w:t>
            </w:r>
          </w:p>
        </w:tc>
      </w:tr>
      <w:tr w:rsidR="000826DE" w:rsidRPr="00C638BC" w:rsidTr="00C638BC">
        <w:tc>
          <w:tcPr>
            <w:tcW w:w="1038" w:type="pct"/>
          </w:tcPr>
          <w:p w:rsidR="000826DE" w:rsidRPr="00C638BC" w:rsidRDefault="000826DE" w:rsidP="00C638BC">
            <w:pPr>
              <w:rPr>
                <w:rStyle w:val="afffff6"/>
              </w:rPr>
            </w:pPr>
            <w:r w:rsidRPr="00C638BC">
              <w:rPr>
                <w:rStyle w:val="afffff6"/>
              </w:rPr>
              <w:t>Засуха атмосферная</w:t>
            </w:r>
          </w:p>
        </w:tc>
        <w:tc>
          <w:tcPr>
            <w:tcW w:w="3962" w:type="pct"/>
            <w:vAlign w:val="center"/>
          </w:tcPr>
          <w:p w:rsidR="000826DE" w:rsidRPr="00C638BC" w:rsidRDefault="000826DE" w:rsidP="00C638BC">
            <w:pPr>
              <w:rPr>
                <w:rStyle w:val="afffff6"/>
                <w:color w:val="161616"/>
              </w:rPr>
            </w:pPr>
            <w:r w:rsidRPr="00C638BC">
              <w:rPr>
                <w:rStyle w:val="afffff6"/>
                <w:color w:val="161616"/>
              </w:rPr>
              <w:t xml:space="preserve">В период вегетации сельскохозяйственных культур отсутствие эффективных осадков (более 5 мм в сутки) за период не менее </w:t>
            </w:r>
            <w:r w:rsidRPr="00C638BC">
              <w:rPr>
                <w:rStyle w:val="afffff6"/>
              </w:rPr>
              <w:t xml:space="preserve">30 </w:t>
            </w:r>
            <w:r w:rsidRPr="00C638BC">
              <w:rPr>
                <w:rStyle w:val="afffff6"/>
                <w:color w:val="161616"/>
              </w:rPr>
              <w:t>дней подряд при максимальной температуре воздуха выше 25 °C. В отдельные дни (не более 25% продолжительности периода) возможно наличие максимальных температур ниже указанных пределов, в результате чего произошла гибель посевов сельскохозяйственных культур и (или) природной растительности на площади 100 га и более.</w:t>
            </w:r>
          </w:p>
        </w:tc>
      </w:tr>
      <w:tr w:rsidR="000826DE" w:rsidRPr="00C638BC" w:rsidTr="00C638BC">
        <w:tc>
          <w:tcPr>
            <w:tcW w:w="1038" w:type="pct"/>
          </w:tcPr>
          <w:p w:rsidR="000826DE" w:rsidRPr="00C638BC" w:rsidRDefault="000826DE" w:rsidP="00C638BC">
            <w:pPr>
              <w:rPr>
                <w:rStyle w:val="afffff6"/>
              </w:rPr>
            </w:pPr>
            <w:r w:rsidRPr="00C638BC">
              <w:rPr>
                <w:rStyle w:val="afffff6"/>
              </w:rPr>
              <w:t>Засуха почвенная</w:t>
            </w:r>
          </w:p>
        </w:tc>
        <w:tc>
          <w:tcPr>
            <w:tcW w:w="3962" w:type="pct"/>
            <w:vAlign w:val="center"/>
          </w:tcPr>
          <w:p w:rsidR="000826DE" w:rsidRPr="00C638BC" w:rsidRDefault="000826DE" w:rsidP="00C638BC">
            <w:pPr>
              <w:rPr>
                <w:rStyle w:val="afffff6"/>
                <w:color w:val="161616"/>
              </w:rPr>
            </w:pPr>
            <w:r w:rsidRPr="00C638BC">
              <w:rPr>
                <w:rStyle w:val="afffff6"/>
              </w:rPr>
              <w:t xml:space="preserve">В </w:t>
            </w:r>
            <w:r w:rsidRPr="00C638BC">
              <w:rPr>
                <w:rStyle w:val="afffff6"/>
                <w:color w:val="161616"/>
              </w:rPr>
              <w:t xml:space="preserve">период вегетации сельскохозяйственных культур за период не менее 3 декад подряд запасы продуктивной влаги в слое почвы 0 - 20 см составляют не более 10 мм или за период не менее 20 дней, если в начале периода засухи запасы продуктивной влаги в слое 0 - 100 см были менее 50 мм, в результате чего произошла гибель посевов сельскохозяйственных культур и (или) природной растительности на площади 100 га </w:t>
            </w:r>
            <w:r w:rsidRPr="00C638BC">
              <w:rPr>
                <w:rStyle w:val="afffff6"/>
              </w:rPr>
              <w:t xml:space="preserve">и </w:t>
            </w:r>
            <w:r w:rsidRPr="00C638BC">
              <w:rPr>
                <w:rStyle w:val="afffff6"/>
                <w:color w:val="161616"/>
              </w:rPr>
              <w:t>более.</w:t>
            </w:r>
          </w:p>
        </w:tc>
      </w:tr>
      <w:tr w:rsidR="000826DE" w:rsidRPr="00C638BC" w:rsidTr="00C638BC">
        <w:tc>
          <w:tcPr>
            <w:tcW w:w="1038" w:type="pct"/>
          </w:tcPr>
          <w:p w:rsidR="000826DE" w:rsidRPr="00C638BC" w:rsidRDefault="000826DE" w:rsidP="00C638BC">
            <w:pPr>
              <w:rPr>
                <w:rStyle w:val="afffff6"/>
              </w:rPr>
            </w:pPr>
            <w:r w:rsidRPr="00C638BC">
              <w:rPr>
                <w:rStyle w:val="afffff6"/>
                <w:color w:val="161616"/>
              </w:rPr>
              <w:t>Сход снежных лавин</w:t>
            </w:r>
          </w:p>
        </w:tc>
        <w:tc>
          <w:tcPr>
            <w:tcW w:w="3962" w:type="pct"/>
            <w:vAlign w:val="center"/>
          </w:tcPr>
          <w:p w:rsidR="000826DE" w:rsidRPr="00C638BC" w:rsidRDefault="000826DE" w:rsidP="00C638BC">
            <w:pPr>
              <w:pStyle w:val="afffff7"/>
              <w:spacing w:line="233" w:lineRule="auto"/>
              <w:jc w:val="both"/>
              <w:rPr>
                <w:sz w:val="24"/>
                <w:szCs w:val="24"/>
              </w:rPr>
            </w:pPr>
            <w:r w:rsidRPr="00C638BC">
              <w:rPr>
                <w:rStyle w:val="afffff6"/>
                <w:color w:val="161616"/>
                <w:sz w:val="24"/>
                <w:szCs w:val="24"/>
              </w:rPr>
              <w:t>Сход снежной лавины, в результате которого:</w:t>
            </w:r>
          </w:p>
          <w:p w:rsidR="000826DE" w:rsidRPr="00C638BC" w:rsidRDefault="000826DE" w:rsidP="00C638BC">
            <w:pPr>
              <w:pStyle w:val="afffff7"/>
              <w:spacing w:line="233" w:lineRule="auto"/>
              <w:jc w:val="both"/>
              <w:rPr>
                <w:sz w:val="24"/>
                <w:szCs w:val="24"/>
              </w:rPr>
            </w:pPr>
            <w:r w:rsidRPr="00C638BC">
              <w:rPr>
                <w:rStyle w:val="afffff6"/>
                <w:color w:val="161616"/>
                <w:sz w:val="24"/>
                <w:szCs w:val="24"/>
              </w:rPr>
              <w:t>погиб 1 человек и более;</w:t>
            </w:r>
          </w:p>
          <w:p w:rsidR="000826DE" w:rsidRPr="00C638BC" w:rsidRDefault="000826DE" w:rsidP="00C638BC">
            <w:pPr>
              <w:pStyle w:val="afffff7"/>
              <w:spacing w:line="233" w:lineRule="auto"/>
              <w:jc w:val="both"/>
              <w:rPr>
                <w:sz w:val="24"/>
                <w:szCs w:val="24"/>
              </w:rPr>
            </w:pPr>
            <w:r w:rsidRPr="00C638BC">
              <w:rPr>
                <w:rStyle w:val="afffff6"/>
                <w:color w:val="161616"/>
                <w:sz w:val="24"/>
                <w:szCs w:val="24"/>
              </w:rPr>
              <w:t>или получили вред здоровью 5 человек и более;</w:t>
            </w:r>
          </w:p>
          <w:p w:rsidR="000826DE" w:rsidRPr="00C638BC" w:rsidRDefault="000826DE" w:rsidP="00C638BC">
            <w:pPr>
              <w:pStyle w:val="afffff7"/>
              <w:spacing w:line="233" w:lineRule="auto"/>
              <w:jc w:val="both"/>
              <w:rPr>
                <w:sz w:val="24"/>
                <w:szCs w:val="24"/>
              </w:rPr>
            </w:pPr>
            <w:r w:rsidRPr="00C638BC">
              <w:rPr>
                <w:rStyle w:val="afffff6"/>
                <w:color w:val="161616"/>
                <w:sz w:val="24"/>
                <w:szCs w:val="24"/>
              </w:rPr>
              <w:t>или имеются разрушения зданий и сооружений;</w:t>
            </w:r>
          </w:p>
          <w:p w:rsidR="000826DE" w:rsidRPr="00C638BC" w:rsidRDefault="000826DE" w:rsidP="00C638BC">
            <w:pPr>
              <w:pStyle w:val="afffff7"/>
              <w:spacing w:line="233" w:lineRule="auto"/>
              <w:jc w:val="both"/>
              <w:rPr>
                <w:sz w:val="24"/>
                <w:szCs w:val="24"/>
              </w:rPr>
            </w:pPr>
            <w:r w:rsidRPr="00C638BC">
              <w:rPr>
                <w:rStyle w:val="afffff6"/>
                <w:color w:val="161616"/>
                <w:sz w:val="24"/>
                <w:szCs w:val="24"/>
              </w:rPr>
              <w:t>или нарушены условия жизнедеятельности 50 человек и более;</w:t>
            </w:r>
          </w:p>
          <w:p w:rsidR="000826DE" w:rsidRPr="00C638BC" w:rsidRDefault="000826DE" w:rsidP="00C638BC">
            <w:pPr>
              <w:rPr>
                <w:rStyle w:val="afffff6"/>
                <w:color w:val="161616"/>
              </w:rPr>
            </w:pPr>
            <w:r w:rsidRPr="00C638BC">
              <w:rPr>
                <w:rStyle w:val="afffff6"/>
                <w:color w:val="161616"/>
              </w:rPr>
              <w:t>или произошла гибель посевов сельскохозяйственных культур и (или) природной растительности на площади 100 га и более.</w:t>
            </w:r>
          </w:p>
        </w:tc>
      </w:tr>
      <w:tr w:rsidR="000826DE" w:rsidRPr="00C638BC" w:rsidTr="00C638BC">
        <w:tc>
          <w:tcPr>
            <w:tcW w:w="1038" w:type="pct"/>
          </w:tcPr>
          <w:p w:rsidR="000826DE" w:rsidRPr="00C638BC" w:rsidRDefault="000826DE" w:rsidP="00C638BC">
            <w:pPr>
              <w:rPr>
                <w:rStyle w:val="afffff6"/>
              </w:rPr>
            </w:pPr>
            <w:r w:rsidRPr="00C638BC">
              <w:rPr>
                <w:rStyle w:val="afffff6"/>
              </w:rPr>
              <w:t>Комплекс неблагоприятны х явлений</w:t>
            </w:r>
          </w:p>
        </w:tc>
        <w:tc>
          <w:tcPr>
            <w:tcW w:w="3962" w:type="pct"/>
            <w:vAlign w:val="bottom"/>
          </w:tcPr>
          <w:p w:rsidR="000826DE" w:rsidRPr="00C638BC" w:rsidRDefault="000826DE" w:rsidP="00C638BC">
            <w:pPr>
              <w:pStyle w:val="afffff7"/>
              <w:tabs>
                <w:tab w:val="left" w:pos="4219"/>
              </w:tabs>
              <w:rPr>
                <w:rStyle w:val="afffff6"/>
                <w:color w:val="161616"/>
                <w:sz w:val="24"/>
                <w:szCs w:val="24"/>
              </w:rPr>
            </w:pPr>
            <w:r w:rsidRPr="00C638BC">
              <w:rPr>
                <w:rStyle w:val="afffff6"/>
                <w:color w:val="161616"/>
                <w:sz w:val="24"/>
                <w:szCs w:val="24"/>
              </w:rPr>
              <w:t xml:space="preserve">Сочетание двух </w:t>
            </w:r>
            <w:r w:rsidRPr="00C638BC">
              <w:rPr>
                <w:rStyle w:val="afffff6"/>
                <w:sz w:val="24"/>
                <w:szCs w:val="24"/>
              </w:rPr>
              <w:t xml:space="preserve">и </w:t>
            </w:r>
            <w:r w:rsidRPr="00C638BC">
              <w:rPr>
                <w:rStyle w:val="afffff6"/>
                <w:color w:val="161616"/>
                <w:sz w:val="24"/>
                <w:szCs w:val="24"/>
              </w:rPr>
              <w:t xml:space="preserve">более одновременно наблюдающихся метеорологических (гидрометеорологических) явлений, каждое из которых в отдельности </w:t>
            </w:r>
            <w:r w:rsidRPr="00C638BC">
              <w:rPr>
                <w:rStyle w:val="afffff6"/>
                <w:sz w:val="24"/>
                <w:szCs w:val="24"/>
              </w:rPr>
              <w:t xml:space="preserve">по </w:t>
            </w:r>
            <w:r w:rsidRPr="00C638BC">
              <w:rPr>
                <w:rStyle w:val="afffff6"/>
                <w:color w:val="161616"/>
                <w:sz w:val="24"/>
                <w:szCs w:val="24"/>
              </w:rPr>
              <w:t>интенсивности или силе не достигает критерия опасного явления, но близко к нему, в результате которого:</w:t>
            </w:r>
          </w:p>
          <w:p w:rsidR="000826DE" w:rsidRPr="00C638BC" w:rsidRDefault="000826DE" w:rsidP="00C638BC">
            <w:pPr>
              <w:pStyle w:val="afffff7"/>
              <w:tabs>
                <w:tab w:val="left" w:pos="4219"/>
              </w:tabs>
              <w:rPr>
                <w:rStyle w:val="afffff6"/>
                <w:color w:val="161616"/>
                <w:sz w:val="24"/>
                <w:szCs w:val="24"/>
              </w:rPr>
            </w:pPr>
            <w:r w:rsidRPr="00C638BC">
              <w:rPr>
                <w:rStyle w:val="afffff6"/>
                <w:color w:val="161616"/>
                <w:sz w:val="24"/>
                <w:szCs w:val="24"/>
              </w:rPr>
              <w:t>погиб 1 человек и более;</w:t>
            </w:r>
          </w:p>
          <w:p w:rsidR="000826DE" w:rsidRPr="00C638BC" w:rsidRDefault="000826DE" w:rsidP="00C638BC">
            <w:pPr>
              <w:pStyle w:val="afffff7"/>
              <w:tabs>
                <w:tab w:val="left" w:pos="4219"/>
              </w:tabs>
              <w:rPr>
                <w:rStyle w:val="afffff6"/>
                <w:color w:val="161616"/>
                <w:sz w:val="24"/>
                <w:szCs w:val="24"/>
              </w:rPr>
            </w:pPr>
            <w:r w:rsidRPr="00C638BC">
              <w:rPr>
                <w:rStyle w:val="afffff6"/>
                <w:color w:val="161616"/>
                <w:sz w:val="24"/>
                <w:szCs w:val="24"/>
              </w:rPr>
              <w:t>или получили вред здоровью 5 человек и более;</w:t>
            </w:r>
          </w:p>
          <w:p w:rsidR="000826DE" w:rsidRPr="00C638BC" w:rsidRDefault="000826DE" w:rsidP="00C638BC">
            <w:pPr>
              <w:pStyle w:val="afffff7"/>
              <w:tabs>
                <w:tab w:val="left" w:pos="4219"/>
              </w:tabs>
              <w:rPr>
                <w:rStyle w:val="afffff6"/>
                <w:color w:val="161616"/>
                <w:sz w:val="24"/>
                <w:szCs w:val="24"/>
              </w:rPr>
            </w:pPr>
            <w:r w:rsidRPr="00C638BC">
              <w:rPr>
                <w:rStyle w:val="afffff6"/>
                <w:color w:val="161616"/>
                <w:sz w:val="24"/>
                <w:szCs w:val="24"/>
              </w:rPr>
              <w:t>или имеются разрушения зданий и сооружений;</w:t>
            </w:r>
          </w:p>
          <w:p w:rsidR="000826DE" w:rsidRPr="00C638BC" w:rsidRDefault="000826DE" w:rsidP="00C638BC">
            <w:pPr>
              <w:pStyle w:val="afffff7"/>
              <w:tabs>
                <w:tab w:val="left" w:pos="4219"/>
              </w:tabs>
              <w:rPr>
                <w:rStyle w:val="afffff6"/>
                <w:color w:val="161616"/>
                <w:sz w:val="24"/>
                <w:szCs w:val="24"/>
              </w:rPr>
            </w:pPr>
            <w:r w:rsidRPr="00C638BC">
              <w:rPr>
                <w:rStyle w:val="afffff6"/>
                <w:color w:val="161616"/>
                <w:sz w:val="24"/>
                <w:szCs w:val="24"/>
              </w:rPr>
              <w:t>или нарушены условия жизнедеятельности 50 человек и более;</w:t>
            </w:r>
          </w:p>
          <w:p w:rsidR="000826DE" w:rsidRPr="00C638BC" w:rsidRDefault="000826DE" w:rsidP="00C638BC">
            <w:pPr>
              <w:pStyle w:val="afffff7"/>
              <w:tabs>
                <w:tab w:val="left" w:pos="4219"/>
              </w:tabs>
              <w:jc w:val="both"/>
              <w:rPr>
                <w:rStyle w:val="afffff6"/>
                <w:color w:val="161616"/>
                <w:sz w:val="24"/>
                <w:szCs w:val="24"/>
              </w:rPr>
            </w:pPr>
            <w:r w:rsidRPr="00C638BC">
              <w:rPr>
                <w:rStyle w:val="afffff6"/>
                <w:color w:val="161616"/>
                <w:sz w:val="24"/>
                <w:szCs w:val="24"/>
              </w:rPr>
              <w:t>или произошла гибель посевов сельскохозяйственных культур и (или) природной растительности на площади 100 га и более.</w:t>
            </w:r>
          </w:p>
        </w:tc>
      </w:tr>
    </w:tbl>
    <w:p w:rsidR="000826DE" w:rsidRPr="00C638BC" w:rsidRDefault="000826DE" w:rsidP="000826DE">
      <w:pPr>
        <w:ind w:firstLine="709"/>
        <w:rPr>
          <w:bCs/>
          <w:iCs/>
        </w:rPr>
      </w:pPr>
    </w:p>
    <w:p w:rsidR="000826DE" w:rsidRPr="00C638BC" w:rsidRDefault="000826DE" w:rsidP="000826DE">
      <w:pPr>
        <w:ind w:firstLine="709"/>
        <w:rPr>
          <w:bCs/>
          <w:iCs/>
        </w:rPr>
      </w:pPr>
      <w:r w:rsidRPr="00C638BC">
        <w:rPr>
          <w:bCs/>
          <w:iCs/>
        </w:rPr>
        <w:t>В соответствии с пунктом 2.5 Критериев информации о чрезвычайных ситуациях природного и техногенного характера, утвержденного приказом МЧС России от 05.07.2021 № 429, к критериям отнесения события к источнику чрезвычайной ситуации «Опасные гидрологические явления» относятся явления, представленные в таблице 6.</w:t>
      </w:r>
      <w:r w:rsidR="00945FF1" w:rsidRPr="00C638BC">
        <w:rPr>
          <w:bCs/>
          <w:iCs/>
        </w:rPr>
        <w:t>3</w:t>
      </w:r>
      <w:r w:rsidRPr="00C638BC">
        <w:rPr>
          <w:bCs/>
          <w:iCs/>
        </w:rPr>
        <w:t>:</w:t>
      </w:r>
    </w:p>
    <w:p w:rsidR="000826DE" w:rsidRPr="00C638BC" w:rsidRDefault="000826DE" w:rsidP="000826DE">
      <w:pPr>
        <w:pStyle w:val="a1"/>
        <w:spacing w:before="120" w:after="120"/>
        <w:jc w:val="right"/>
        <w:rPr>
          <w:rFonts w:eastAsiaTheme="minorHAnsi"/>
          <w:b/>
          <w:color w:val="000000"/>
          <w:lang w:val="ru-RU" w:eastAsia="en-US"/>
        </w:rPr>
      </w:pPr>
      <w:r w:rsidRPr="00C638BC">
        <w:rPr>
          <w:rFonts w:eastAsiaTheme="minorHAnsi"/>
          <w:b/>
          <w:color w:val="000000"/>
          <w:lang w:val="ru-RU" w:eastAsia="en-US"/>
        </w:rPr>
        <w:t>Таблица 6.</w:t>
      </w:r>
      <w:r w:rsidR="00945FF1" w:rsidRPr="00C638BC">
        <w:rPr>
          <w:rFonts w:eastAsiaTheme="minorHAnsi"/>
          <w:b/>
          <w:color w:val="000000"/>
          <w:lang w:val="ru-RU" w:eastAsia="en-US"/>
        </w:rPr>
        <w:t>3</w:t>
      </w:r>
    </w:p>
    <w:p w:rsidR="000826DE" w:rsidRPr="00C638BC" w:rsidRDefault="000826DE" w:rsidP="000826DE">
      <w:pPr>
        <w:pStyle w:val="a1"/>
        <w:keepNext/>
        <w:suppressAutoHyphens/>
        <w:spacing w:before="120" w:after="120"/>
        <w:ind w:firstLine="0"/>
        <w:jc w:val="center"/>
        <w:rPr>
          <w:b/>
          <w:lang w:val="ru-RU"/>
        </w:rPr>
      </w:pPr>
      <w:r w:rsidRPr="00C638BC">
        <w:rPr>
          <w:b/>
          <w:lang w:val="ru-RU"/>
        </w:rPr>
        <w:t>Характеристика поражающих факторов опасных гидрологических явлений, которые могут оказывать воздействие на проектируемую территорию</w:t>
      </w:r>
    </w:p>
    <w:tbl>
      <w:tblPr>
        <w:tblStyle w:val="ae"/>
        <w:tblW w:w="5001" w:type="pct"/>
        <w:tblLayout w:type="fixed"/>
        <w:tblCellMar>
          <w:left w:w="28" w:type="dxa"/>
          <w:right w:w="28" w:type="dxa"/>
        </w:tblCellMar>
        <w:tblLook w:val="04A0" w:firstRow="1" w:lastRow="0" w:firstColumn="1" w:lastColumn="0" w:noHBand="0" w:noVBand="1"/>
      </w:tblPr>
      <w:tblGrid>
        <w:gridCol w:w="1804"/>
        <w:gridCol w:w="7542"/>
      </w:tblGrid>
      <w:tr w:rsidR="000826DE" w:rsidRPr="00C638BC" w:rsidTr="00C638BC">
        <w:tc>
          <w:tcPr>
            <w:tcW w:w="5000" w:type="pct"/>
            <w:gridSpan w:val="2"/>
          </w:tcPr>
          <w:p w:rsidR="000826DE" w:rsidRPr="00C638BC" w:rsidRDefault="000826DE" w:rsidP="00C638BC">
            <w:pPr>
              <w:pStyle w:val="afffff7"/>
              <w:jc w:val="center"/>
              <w:rPr>
                <w:rStyle w:val="afffff6"/>
                <w:b/>
                <w:bCs/>
                <w:color w:val="161616"/>
                <w:sz w:val="24"/>
                <w:szCs w:val="24"/>
              </w:rPr>
            </w:pPr>
            <w:r w:rsidRPr="00C638BC">
              <w:rPr>
                <w:rStyle w:val="afffff6"/>
                <w:b/>
                <w:bCs/>
                <w:color w:val="161616"/>
                <w:sz w:val="24"/>
                <w:szCs w:val="24"/>
              </w:rPr>
              <w:t>Опасные г</w:t>
            </w:r>
            <w:r w:rsidRPr="00C638BC">
              <w:rPr>
                <w:rStyle w:val="afffff6"/>
                <w:bCs/>
                <w:color w:val="161616"/>
                <w:sz w:val="24"/>
                <w:szCs w:val="24"/>
              </w:rPr>
              <w:t>идрологические</w:t>
            </w:r>
            <w:r w:rsidRPr="00C638BC">
              <w:rPr>
                <w:rStyle w:val="afffff6"/>
                <w:b/>
                <w:bCs/>
                <w:color w:val="161616"/>
                <w:sz w:val="24"/>
                <w:szCs w:val="24"/>
              </w:rPr>
              <w:t xml:space="preserve"> явления</w:t>
            </w:r>
          </w:p>
        </w:tc>
      </w:tr>
      <w:tr w:rsidR="000826DE" w:rsidRPr="00C638BC" w:rsidTr="00C638BC">
        <w:tc>
          <w:tcPr>
            <w:tcW w:w="5000" w:type="pct"/>
            <w:gridSpan w:val="2"/>
          </w:tcPr>
          <w:p w:rsidR="000826DE" w:rsidRPr="00C638BC" w:rsidRDefault="000826DE" w:rsidP="00C638BC">
            <w:pPr>
              <w:pStyle w:val="afffff7"/>
              <w:jc w:val="both"/>
              <w:rPr>
                <w:rStyle w:val="afffff6"/>
                <w:color w:val="161616"/>
                <w:sz w:val="24"/>
                <w:szCs w:val="24"/>
              </w:rPr>
            </w:pPr>
            <w:r w:rsidRPr="00C638BC">
              <w:rPr>
                <w:rStyle w:val="afffff6"/>
                <w:color w:val="161616"/>
                <w:sz w:val="24"/>
                <w:szCs w:val="24"/>
              </w:rPr>
              <w:t>На основании указанных критериев учреждениями Федеральной службы по гидрометеорологии и мониторингу окружающей среды могут разрабатываться региональные перечни и критерии по обслуживаемым ими территориям с учетом природно-климатических особенностей.</w:t>
            </w:r>
          </w:p>
        </w:tc>
      </w:tr>
      <w:tr w:rsidR="000826DE" w:rsidRPr="00C638BC" w:rsidTr="001A660F">
        <w:tc>
          <w:tcPr>
            <w:tcW w:w="965" w:type="pct"/>
            <w:tcBorders>
              <w:top w:val="single" w:sz="4" w:space="0" w:color="auto"/>
              <w:left w:val="single" w:sz="4" w:space="0" w:color="auto"/>
            </w:tcBorders>
            <w:shd w:val="clear" w:color="auto" w:fill="auto"/>
          </w:tcPr>
          <w:p w:rsidR="000826DE" w:rsidRPr="00C638BC" w:rsidRDefault="000826DE" w:rsidP="00C638BC">
            <w:pPr>
              <w:pStyle w:val="afffff7"/>
              <w:jc w:val="both"/>
              <w:rPr>
                <w:rStyle w:val="afffff6"/>
                <w:color w:val="161616"/>
                <w:sz w:val="24"/>
                <w:szCs w:val="24"/>
              </w:rPr>
            </w:pPr>
            <w:r w:rsidRPr="00C638BC">
              <w:rPr>
                <w:rStyle w:val="afffff6"/>
                <w:color w:val="161616"/>
                <w:sz w:val="24"/>
                <w:szCs w:val="24"/>
              </w:rPr>
              <w:t>Высокие уровни воды (половодье, зажор, затор, дождевой паводок)</w:t>
            </w:r>
          </w:p>
        </w:tc>
        <w:tc>
          <w:tcPr>
            <w:tcW w:w="4035" w:type="pct"/>
            <w:tcBorders>
              <w:top w:val="single" w:sz="4" w:space="0" w:color="auto"/>
              <w:left w:val="single" w:sz="4" w:space="0" w:color="auto"/>
              <w:right w:val="single" w:sz="4" w:space="0" w:color="auto"/>
            </w:tcBorders>
            <w:shd w:val="clear" w:color="auto" w:fill="auto"/>
            <w:vAlign w:val="center"/>
          </w:tcPr>
          <w:p w:rsidR="000826DE" w:rsidRPr="00C638BC" w:rsidRDefault="000826DE" w:rsidP="00C638BC">
            <w:pPr>
              <w:pStyle w:val="afffff7"/>
              <w:jc w:val="both"/>
              <w:rPr>
                <w:rStyle w:val="afffff6"/>
                <w:color w:val="161616"/>
                <w:sz w:val="24"/>
                <w:szCs w:val="24"/>
              </w:rPr>
            </w:pPr>
            <w:r w:rsidRPr="00C638BC">
              <w:rPr>
                <w:rStyle w:val="afffff6"/>
                <w:color w:val="161616"/>
                <w:sz w:val="24"/>
                <w:szCs w:val="24"/>
              </w:rPr>
              <w:t>Подъем уровня воды, в результате которого на территории населенного пункта и (или) на ПОО и (или) КВО:</w:t>
            </w:r>
          </w:p>
          <w:p w:rsidR="000826DE" w:rsidRPr="00C638BC" w:rsidRDefault="000826DE" w:rsidP="00C638BC">
            <w:pPr>
              <w:pStyle w:val="afffff7"/>
              <w:jc w:val="both"/>
              <w:rPr>
                <w:rStyle w:val="afffff6"/>
                <w:color w:val="161616"/>
                <w:sz w:val="24"/>
                <w:szCs w:val="24"/>
              </w:rPr>
            </w:pPr>
            <w:r w:rsidRPr="00C638BC">
              <w:rPr>
                <w:rStyle w:val="afffff6"/>
                <w:color w:val="161616"/>
                <w:sz w:val="24"/>
                <w:szCs w:val="24"/>
              </w:rPr>
              <w:t>погиб 1 человек и более;</w:t>
            </w:r>
          </w:p>
          <w:p w:rsidR="000826DE" w:rsidRPr="00C638BC" w:rsidRDefault="000826DE" w:rsidP="00C638BC">
            <w:pPr>
              <w:pStyle w:val="afffff7"/>
              <w:jc w:val="both"/>
              <w:rPr>
                <w:rStyle w:val="afffff6"/>
                <w:color w:val="161616"/>
                <w:sz w:val="24"/>
                <w:szCs w:val="24"/>
              </w:rPr>
            </w:pPr>
            <w:r w:rsidRPr="00C638BC">
              <w:rPr>
                <w:rStyle w:val="afffff6"/>
                <w:color w:val="161616"/>
                <w:sz w:val="24"/>
                <w:szCs w:val="24"/>
              </w:rPr>
              <w:t>или получили вред здоровью 5 человек и более;</w:t>
            </w:r>
          </w:p>
          <w:p w:rsidR="000826DE" w:rsidRPr="00C638BC" w:rsidRDefault="000826DE" w:rsidP="00C638BC">
            <w:pPr>
              <w:pStyle w:val="afffff7"/>
              <w:jc w:val="both"/>
              <w:rPr>
                <w:rStyle w:val="afffff6"/>
                <w:color w:val="161616"/>
                <w:sz w:val="24"/>
                <w:szCs w:val="24"/>
              </w:rPr>
            </w:pPr>
            <w:r w:rsidRPr="00C638BC">
              <w:rPr>
                <w:rStyle w:val="afffff6"/>
                <w:color w:val="161616"/>
                <w:sz w:val="24"/>
                <w:szCs w:val="24"/>
              </w:rPr>
              <w:t>или имеются разрушения зданий и сооружений;</w:t>
            </w:r>
          </w:p>
          <w:p w:rsidR="000826DE" w:rsidRPr="00C638BC" w:rsidRDefault="000826DE" w:rsidP="00C638BC">
            <w:pPr>
              <w:pStyle w:val="afffff7"/>
              <w:jc w:val="both"/>
              <w:rPr>
                <w:rStyle w:val="afffff6"/>
                <w:color w:val="161616"/>
                <w:sz w:val="24"/>
                <w:szCs w:val="24"/>
              </w:rPr>
            </w:pPr>
            <w:r w:rsidRPr="00C638BC">
              <w:rPr>
                <w:rStyle w:val="afffff6"/>
                <w:color w:val="161616"/>
                <w:sz w:val="24"/>
                <w:szCs w:val="24"/>
              </w:rPr>
              <w:t>или нарушены условия жизнедеятельности 50 человек и более;</w:t>
            </w:r>
          </w:p>
          <w:p w:rsidR="000826DE" w:rsidRPr="00C638BC" w:rsidRDefault="000826DE" w:rsidP="00C638BC">
            <w:pPr>
              <w:rPr>
                <w:rStyle w:val="afffff6"/>
                <w:color w:val="161616"/>
                <w:lang w:eastAsia="en-US"/>
              </w:rPr>
            </w:pPr>
            <w:r w:rsidRPr="00C638BC">
              <w:rPr>
                <w:rStyle w:val="afffff6"/>
                <w:color w:val="161616"/>
                <w:lang w:eastAsia="en-US"/>
              </w:rPr>
              <w:t>или произошла гибель посевов сельскохозяйственных культур и (или) природной растительности на площади 100 га и более.</w:t>
            </w:r>
          </w:p>
        </w:tc>
      </w:tr>
      <w:tr w:rsidR="000826DE" w:rsidRPr="00C638BC" w:rsidTr="001A660F">
        <w:tc>
          <w:tcPr>
            <w:tcW w:w="965" w:type="pct"/>
            <w:tcBorders>
              <w:top w:val="single" w:sz="4" w:space="0" w:color="auto"/>
              <w:left w:val="single" w:sz="4" w:space="0" w:color="auto"/>
              <w:bottom w:val="single" w:sz="4" w:space="0" w:color="auto"/>
            </w:tcBorders>
            <w:shd w:val="clear" w:color="auto" w:fill="auto"/>
            <w:vAlign w:val="bottom"/>
          </w:tcPr>
          <w:p w:rsidR="000826DE" w:rsidRPr="00C638BC" w:rsidRDefault="000826DE" w:rsidP="00C638BC">
            <w:pPr>
              <w:pStyle w:val="afffff7"/>
              <w:jc w:val="both"/>
              <w:rPr>
                <w:rStyle w:val="afffff6"/>
                <w:color w:val="161616"/>
                <w:sz w:val="24"/>
                <w:szCs w:val="24"/>
              </w:rPr>
            </w:pPr>
            <w:r w:rsidRPr="00C638BC">
              <w:rPr>
                <w:rStyle w:val="afffff6"/>
                <w:color w:val="161616"/>
                <w:sz w:val="24"/>
                <w:szCs w:val="24"/>
              </w:rPr>
              <w:t>Низкие уровни воды (низкая межень)</w:t>
            </w:r>
          </w:p>
        </w:tc>
        <w:tc>
          <w:tcPr>
            <w:tcW w:w="4035" w:type="pct"/>
            <w:tcBorders>
              <w:top w:val="single" w:sz="4" w:space="0" w:color="auto"/>
              <w:left w:val="single" w:sz="4" w:space="0" w:color="auto"/>
              <w:bottom w:val="single" w:sz="4" w:space="0" w:color="auto"/>
              <w:right w:val="single" w:sz="4" w:space="0" w:color="auto"/>
            </w:tcBorders>
            <w:shd w:val="clear" w:color="auto" w:fill="auto"/>
            <w:vAlign w:val="bottom"/>
          </w:tcPr>
          <w:p w:rsidR="000826DE" w:rsidRPr="00C638BC" w:rsidRDefault="000826DE" w:rsidP="00C638BC">
            <w:pPr>
              <w:rPr>
                <w:rStyle w:val="afffff6"/>
                <w:color w:val="161616"/>
                <w:lang w:eastAsia="en-US"/>
              </w:rPr>
            </w:pPr>
            <w:r w:rsidRPr="00C638BC">
              <w:rPr>
                <w:rStyle w:val="afffff6"/>
                <w:color w:val="161616"/>
                <w:lang w:eastAsia="en-US"/>
              </w:rPr>
              <w:t>Понижение уровня воды ниже проектных отметок водозаборных сооружений и навигационных уровней на судоходных реках в течение 10 дней и более.</w:t>
            </w:r>
          </w:p>
        </w:tc>
      </w:tr>
      <w:tr w:rsidR="000826DE" w:rsidRPr="00C638BC" w:rsidTr="001A660F">
        <w:tc>
          <w:tcPr>
            <w:tcW w:w="965" w:type="pct"/>
            <w:tcBorders>
              <w:top w:val="single" w:sz="4" w:space="0" w:color="auto"/>
              <w:left w:val="single" w:sz="4" w:space="0" w:color="auto"/>
            </w:tcBorders>
            <w:shd w:val="clear" w:color="auto" w:fill="auto"/>
          </w:tcPr>
          <w:p w:rsidR="000826DE" w:rsidRPr="00C638BC" w:rsidRDefault="000826DE" w:rsidP="00C638BC">
            <w:pPr>
              <w:pStyle w:val="afffff7"/>
              <w:jc w:val="both"/>
              <w:rPr>
                <w:rStyle w:val="afffff6"/>
                <w:color w:val="161616"/>
                <w:sz w:val="24"/>
                <w:szCs w:val="24"/>
              </w:rPr>
            </w:pPr>
            <w:r w:rsidRPr="00C638BC">
              <w:rPr>
                <w:rStyle w:val="afffff6"/>
                <w:color w:val="161616"/>
                <w:sz w:val="24"/>
                <w:szCs w:val="24"/>
              </w:rPr>
              <w:t>Раннее ледообразование</w:t>
            </w:r>
          </w:p>
        </w:tc>
        <w:tc>
          <w:tcPr>
            <w:tcW w:w="4035" w:type="pct"/>
            <w:tcBorders>
              <w:top w:val="single" w:sz="4" w:space="0" w:color="auto"/>
              <w:left w:val="single" w:sz="4" w:space="0" w:color="auto"/>
              <w:right w:val="single" w:sz="4" w:space="0" w:color="auto"/>
            </w:tcBorders>
            <w:shd w:val="clear" w:color="auto" w:fill="auto"/>
            <w:vAlign w:val="bottom"/>
          </w:tcPr>
          <w:p w:rsidR="000826DE" w:rsidRPr="00C638BC" w:rsidRDefault="000826DE" w:rsidP="00C638BC">
            <w:pPr>
              <w:rPr>
                <w:rStyle w:val="afffff6"/>
                <w:color w:val="161616"/>
                <w:lang w:eastAsia="en-US"/>
              </w:rPr>
            </w:pPr>
            <w:r w:rsidRPr="00C638BC">
              <w:rPr>
                <w:rStyle w:val="afffff6"/>
                <w:color w:val="161616"/>
                <w:lang w:eastAsia="en-US"/>
              </w:rPr>
              <w:t>Появление льда и образование ледостава (даты) на судоходных реках, озерах и водохранилищах в конкретных пунктах в ранние сроки повторяемостью не чаще 1 раза в 10 лет.</w:t>
            </w:r>
          </w:p>
        </w:tc>
      </w:tr>
      <w:tr w:rsidR="000826DE" w:rsidRPr="00C638BC" w:rsidTr="001A660F">
        <w:tc>
          <w:tcPr>
            <w:tcW w:w="965" w:type="pct"/>
            <w:tcBorders>
              <w:top w:val="single" w:sz="4" w:space="0" w:color="auto"/>
              <w:left w:val="single" w:sz="4" w:space="0" w:color="auto"/>
              <w:bottom w:val="single" w:sz="4" w:space="0" w:color="auto"/>
            </w:tcBorders>
            <w:shd w:val="clear" w:color="auto" w:fill="auto"/>
          </w:tcPr>
          <w:p w:rsidR="000826DE" w:rsidRPr="00C638BC" w:rsidRDefault="000826DE" w:rsidP="00C638BC">
            <w:pPr>
              <w:pStyle w:val="afffff7"/>
              <w:jc w:val="both"/>
              <w:rPr>
                <w:rStyle w:val="afffff6"/>
                <w:color w:val="161616"/>
                <w:sz w:val="24"/>
                <w:szCs w:val="24"/>
              </w:rPr>
            </w:pPr>
            <w:r w:rsidRPr="00C638BC">
              <w:rPr>
                <w:rStyle w:val="afffff6"/>
                <w:color w:val="161616"/>
                <w:sz w:val="24"/>
                <w:szCs w:val="24"/>
              </w:rPr>
              <w:t>Сель</w:t>
            </w:r>
          </w:p>
        </w:tc>
        <w:tc>
          <w:tcPr>
            <w:tcW w:w="4035" w:type="pct"/>
            <w:tcBorders>
              <w:top w:val="single" w:sz="4" w:space="0" w:color="auto"/>
              <w:left w:val="single" w:sz="4" w:space="0" w:color="auto"/>
              <w:bottom w:val="single" w:sz="4" w:space="0" w:color="auto"/>
              <w:right w:val="single" w:sz="4" w:space="0" w:color="auto"/>
            </w:tcBorders>
            <w:shd w:val="clear" w:color="auto" w:fill="auto"/>
            <w:vAlign w:val="bottom"/>
          </w:tcPr>
          <w:p w:rsidR="000826DE" w:rsidRPr="00C638BC" w:rsidRDefault="000826DE" w:rsidP="00C638BC">
            <w:pPr>
              <w:rPr>
                <w:rStyle w:val="afffff6"/>
                <w:color w:val="161616"/>
                <w:lang w:eastAsia="en-US"/>
              </w:rPr>
            </w:pPr>
            <w:r w:rsidRPr="00C638BC">
              <w:rPr>
                <w:rStyle w:val="afffff6"/>
                <w:color w:val="161616"/>
                <w:lang w:eastAsia="en-US"/>
              </w:rPr>
              <w:t>Стремительный поток большой разрушительной силы, состоящий из смеси воды и рыхлообломочных пород, внезапно возникающий в бассейнах небольших горных рек вследствие интенсивных дождей или бурного таяния снега, а также прорыва завалов и морен на территории населенного пункта и (или) на ПОО и (или) КВО, в результате которого: погиб 1 человек и более;</w:t>
            </w:r>
          </w:p>
          <w:p w:rsidR="000826DE" w:rsidRPr="00C638BC" w:rsidRDefault="000826DE" w:rsidP="00C638BC">
            <w:pPr>
              <w:rPr>
                <w:rStyle w:val="afffff6"/>
                <w:color w:val="161616"/>
                <w:lang w:eastAsia="en-US"/>
              </w:rPr>
            </w:pPr>
            <w:r w:rsidRPr="00C638BC">
              <w:rPr>
                <w:rStyle w:val="afffff6"/>
                <w:color w:val="161616"/>
                <w:lang w:eastAsia="en-US"/>
              </w:rPr>
              <w:t>или получили вред здоровью 5 человек и более;</w:t>
            </w:r>
          </w:p>
          <w:p w:rsidR="000826DE" w:rsidRPr="00C638BC" w:rsidRDefault="000826DE" w:rsidP="00C638BC">
            <w:pPr>
              <w:rPr>
                <w:rStyle w:val="afffff6"/>
                <w:color w:val="161616"/>
                <w:lang w:eastAsia="en-US"/>
              </w:rPr>
            </w:pPr>
            <w:r w:rsidRPr="00C638BC">
              <w:rPr>
                <w:rStyle w:val="afffff6"/>
                <w:color w:val="161616"/>
                <w:lang w:eastAsia="en-US"/>
              </w:rPr>
              <w:t>или имеются разрушения зданий и сооружений;</w:t>
            </w:r>
          </w:p>
          <w:p w:rsidR="000826DE" w:rsidRPr="00C638BC" w:rsidRDefault="000826DE" w:rsidP="00C638BC">
            <w:pPr>
              <w:rPr>
                <w:rStyle w:val="afffff6"/>
                <w:color w:val="161616"/>
                <w:lang w:eastAsia="en-US"/>
              </w:rPr>
            </w:pPr>
            <w:r w:rsidRPr="00C638BC">
              <w:rPr>
                <w:rStyle w:val="afffff6"/>
                <w:color w:val="161616"/>
                <w:lang w:eastAsia="en-US"/>
              </w:rPr>
              <w:t>или нарушены условия жизнедеятельности 50 человек и более;</w:t>
            </w:r>
          </w:p>
          <w:p w:rsidR="000826DE" w:rsidRPr="00C638BC" w:rsidRDefault="000826DE" w:rsidP="00C638BC">
            <w:pPr>
              <w:rPr>
                <w:rStyle w:val="afffff6"/>
                <w:color w:val="161616"/>
                <w:lang w:eastAsia="en-US"/>
              </w:rPr>
            </w:pPr>
            <w:r w:rsidRPr="00C638BC">
              <w:rPr>
                <w:rStyle w:val="afffff6"/>
                <w:color w:val="161616"/>
                <w:lang w:eastAsia="en-US"/>
              </w:rPr>
              <w:t>или произошла гибель посевов сельскохозяйственных культур и (или) природной растительности на площади 100 га и более.</w:t>
            </w:r>
          </w:p>
        </w:tc>
      </w:tr>
      <w:tr w:rsidR="000826DE" w:rsidRPr="00C638BC" w:rsidTr="001A660F">
        <w:tc>
          <w:tcPr>
            <w:tcW w:w="965" w:type="pct"/>
            <w:tcBorders>
              <w:top w:val="single" w:sz="4" w:space="0" w:color="auto"/>
              <w:left w:val="single" w:sz="4" w:space="0" w:color="auto"/>
            </w:tcBorders>
            <w:shd w:val="clear" w:color="auto" w:fill="auto"/>
          </w:tcPr>
          <w:p w:rsidR="000826DE" w:rsidRPr="00C638BC" w:rsidRDefault="000826DE" w:rsidP="00C638BC">
            <w:pPr>
              <w:pStyle w:val="afffff7"/>
              <w:jc w:val="both"/>
              <w:rPr>
                <w:rStyle w:val="afffff6"/>
                <w:color w:val="161616"/>
                <w:sz w:val="24"/>
                <w:szCs w:val="24"/>
              </w:rPr>
            </w:pPr>
            <w:r w:rsidRPr="00C638BC">
              <w:rPr>
                <w:rStyle w:val="afffff6"/>
                <w:color w:val="161616"/>
                <w:sz w:val="24"/>
                <w:szCs w:val="24"/>
              </w:rPr>
              <w:t>Абразия</w:t>
            </w:r>
          </w:p>
        </w:tc>
        <w:tc>
          <w:tcPr>
            <w:tcW w:w="4035" w:type="pct"/>
            <w:tcBorders>
              <w:top w:val="single" w:sz="4" w:space="0" w:color="auto"/>
              <w:left w:val="single" w:sz="4" w:space="0" w:color="auto"/>
              <w:right w:val="single" w:sz="4" w:space="0" w:color="auto"/>
            </w:tcBorders>
            <w:shd w:val="clear" w:color="auto" w:fill="auto"/>
            <w:vAlign w:val="center"/>
          </w:tcPr>
          <w:p w:rsidR="000826DE" w:rsidRPr="00C638BC" w:rsidRDefault="000826DE" w:rsidP="00C638BC">
            <w:pPr>
              <w:pStyle w:val="afffff7"/>
              <w:jc w:val="both"/>
              <w:rPr>
                <w:rStyle w:val="afffff6"/>
                <w:color w:val="161616"/>
                <w:sz w:val="24"/>
                <w:szCs w:val="24"/>
              </w:rPr>
            </w:pPr>
            <w:r w:rsidRPr="00C638BC">
              <w:rPr>
                <w:rStyle w:val="afffff6"/>
                <w:color w:val="161616"/>
                <w:sz w:val="24"/>
                <w:szCs w:val="24"/>
              </w:rPr>
              <w:t>Размыв и разрушение горных пород в береговой зоне морей на территории населенного пункта и (или) на ПОО и (или) КВО, в результате которого: погиб 1 человек и более;</w:t>
            </w:r>
          </w:p>
          <w:p w:rsidR="000826DE" w:rsidRPr="00C638BC" w:rsidRDefault="000826DE" w:rsidP="00C638BC">
            <w:pPr>
              <w:pStyle w:val="afffff7"/>
              <w:jc w:val="both"/>
              <w:rPr>
                <w:rStyle w:val="afffff6"/>
                <w:color w:val="161616"/>
                <w:sz w:val="24"/>
                <w:szCs w:val="24"/>
              </w:rPr>
            </w:pPr>
            <w:r w:rsidRPr="00C638BC">
              <w:rPr>
                <w:rStyle w:val="afffff6"/>
                <w:color w:val="161616"/>
                <w:sz w:val="24"/>
                <w:szCs w:val="24"/>
              </w:rPr>
              <w:t>или получили вред здоровью 5 человек и более;</w:t>
            </w:r>
          </w:p>
          <w:p w:rsidR="000826DE" w:rsidRPr="00C638BC" w:rsidRDefault="000826DE" w:rsidP="00C638BC">
            <w:pPr>
              <w:pStyle w:val="afffff7"/>
              <w:jc w:val="both"/>
              <w:rPr>
                <w:rStyle w:val="afffff6"/>
                <w:color w:val="161616"/>
                <w:sz w:val="24"/>
                <w:szCs w:val="24"/>
              </w:rPr>
            </w:pPr>
            <w:r w:rsidRPr="00C638BC">
              <w:rPr>
                <w:rStyle w:val="afffff6"/>
                <w:color w:val="161616"/>
                <w:sz w:val="24"/>
                <w:szCs w:val="24"/>
              </w:rPr>
              <w:t>или имеются разрушения зданий и сооружений;</w:t>
            </w:r>
          </w:p>
          <w:p w:rsidR="000826DE" w:rsidRPr="00C638BC" w:rsidRDefault="000826DE" w:rsidP="00C638BC">
            <w:pPr>
              <w:pStyle w:val="afffff7"/>
              <w:jc w:val="both"/>
              <w:rPr>
                <w:rStyle w:val="afffff6"/>
                <w:color w:val="161616"/>
                <w:sz w:val="24"/>
                <w:szCs w:val="24"/>
              </w:rPr>
            </w:pPr>
            <w:r w:rsidRPr="00C638BC">
              <w:rPr>
                <w:rStyle w:val="afffff6"/>
                <w:color w:val="161616"/>
                <w:sz w:val="24"/>
                <w:szCs w:val="24"/>
              </w:rPr>
              <w:t>или нарушены условия жизнедеятельности 50 человек и более;</w:t>
            </w:r>
          </w:p>
          <w:p w:rsidR="000826DE" w:rsidRPr="00C638BC" w:rsidRDefault="000826DE" w:rsidP="00C638BC">
            <w:pPr>
              <w:rPr>
                <w:rStyle w:val="afffff6"/>
                <w:color w:val="161616"/>
                <w:lang w:eastAsia="en-US"/>
              </w:rPr>
            </w:pPr>
            <w:r w:rsidRPr="00C638BC">
              <w:rPr>
                <w:rStyle w:val="afffff6"/>
                <w:color w:val="161616"/>
                <w:lang w:eastAsia="en-US"/>
              </w:rPr>
              <w:t>или произошла гибель посевов сельскохозяйственных культур и (или) природной растительности на площади 100 га и более.</w:t>
            </w:r>
          </w:p>
        </w:tc>
      </w:tr>
      <w:tr w:rsidR="000826DE" w:rsidRPr="00C638BC" w:rsidTr="001A660F">
        <w:tc>
          <w:tcPr>
            <w:tcW w:w="965" w:type="pct"/>
            <w:tcBorders>
              <w:top w:val="single" w:sz="4" w:space="0" w:color="auto"/>
              <w:left w:val="single" w:sz="4" w:space="0" w:color="auto"/>
              <w:bottom w:val="single" w:sz="4" w:space="0" w:color="auto"/>
            </w:tcBorders>
            <w:shd w:val="clear" w:color="auto" w:fill="auto"/>
          </w:tcPr>
          <w:p w:rsidR="000826DE" w:rsidRPr="00C638BC" w:rsidRDefault="000826DE" w:rsidP="00C638BC">
            <w:pPr>
              <w:pStyle w:val="afffff7"/>
              <w:jc w:val="both"/>
              <w:rPr>
                <w:rStyle w:val="afffff6"/>
                <w:color w:val="161616"/>
                <w:sz w:val="24"/>
                <w:szCs w:val="24"/>
              </w:rPr>
            </w:pPr>
            <w:r w:rsidRPr="00C638BC">
              <w:rPr>
                <w:rStyle w:val="afffff6"/>
                <w:color w:val="161616"/>
                <w:sz w:val="24"/>
                <w:szCs w:val="24"/>
              </w:rPr>
              <w:t>Речная эрозия</w:t>
            </w:r>
          </w:p>
        </w:tc>
        <w:tc>
          <w:tcPr>
            <w:tcW w:w="4035" w:type="pct"/>
            <w:tcBorders>
              <w:top w:val="single" w:sz="4" w:space="0" w:color="auto"/>
              <w:left w:val="single" w:sz="4" w:space="0" w:color="auto"/>
              <w:bottom w:val="single" w:sz="4" w:space="0" w:color="auto"/>
              <w:right w:val="single" w:sz="4" w:space="0" w:color="auto"/>
            </w:tcBorders>
            <w:shd w:val="clear" w:color="auto" w:fill="auto"/>
            <w:vAlign w:val="center"/>
          </w:tcPr>
          <w:p w:rsidR="000826DE" w:rsidRPr="00C638BC" w:rsidRDefault="000826DE" w:rsidP="00C638BC">
            <w:pPr>
              <w:pStyle w:val="afffff7"/>
              <w:jc w:val="both"/>
              <w:rPr>
                <w:rStyle w:val="afffff6"/>
                <w:color w:val="161616"/>
                <w:sz w:val="24"/>
                <w:szCs w:val="24"/>
              </w:rPr>
            </w:pPr>
            <w:r w:rsidRPr="00C638BC">
              <w:rPr>
                <w:rStyle w:val="afffff6"/>
                <w:color w:val="161616"/>
                <w:sz w:val="24"/>
                <w:szCs w:val="24"/>
              </w:rPr>
              <w:t>Размыв и смыв грунтов водными потоками на территории населенного пункта и (или) на ПОО и (или) КВО, в результате которого:</w:t>
            </w:r>
          </w:p>
          <w:p w:rsidR="000826DE" w:rsidRPr="00C638BC" w:rsidRDefault="000826DE" w:rsidP="00C638BC">
            <w:pPr>
              <w:pStyle w:val="afffff7"/>
              <w:jc w:val="both"/>
              <w:rPr>
                <w:rStyle w:val="afffff6"/>
                <w:color w:val="161616"/>
                <w:sz w:val="24"/>
                <w:szCs w:val="24"/>
              </w:rPr>
            </w:pPr>
            <w:r w:rsidRPr="00C638BC">
              <w:rPr>
                <w:rStyle w:val="afffff6"/>
                <w:color w:val="161616"/>
                <w:sz w:val="24"/>
                <w:szCs w:val="24"/>
              </w:rPr>
              <w:t>погиб 1 человек и более;</w:t>
            </w:r>
          </w:p>
          <w:p w:rsidR="000826DE" w:rsidRPr="00C638BC" w:rsidRDefault="000826DE" w:rsidP="00C638BC">
            <w:pPr>
              <w:pStyle w:val="afffff7"/>
              <w:jc w:val="both"/>
              <w:rPr>
                <w:rStyle w:val="afffff6"/>
                <w:color w:val="161616"/>
                <w:sz w:val="24"/>
                <w:szCs w:val="24"/>
              </w:rPr>
            </w:pPr>
            <w:r w:rsidRPr="00C638BC">
              <w:rPr>
                <w:rStyle w:val="afffff6"/>
                <w:color w:val="161616"/>
                <w:sz w:val="24"/>
                <w:szCs w:val="24"/>
              </w:rPr>
              <w:t>или получили вред здоровью 5 человек и более;</w:t>
            </w:r>
          </w:p>
          <w:p w:rsidR="000826DE" w:rsidRPr="00C638BC" w:rsidRDefault="000826DE" w:rsidP="00C638BC">
            <w:pPr>
              <w:pStyle w:val="afffff7"/>
              <w:jc w:val="both"/>
              <w:rPr>
                <w:rStyle w:val="afffff6"/>
                <w:color w:val="161616"/>
                <w:sz w:val="24"/>
                <w:szCs w:val="24"/>
              </w:rPr>
            </w:pPr>
            <w:r w:rsidRPr="00C638BC">
              <w:rPr>
                <w:rStyle w:val="afffff6"/>
                <w:color w:val="161616"/>
                <w:sz w:val="24"/>
                <w:szCs w:val="24"/>
              </w:rPr>
              <w:t>или имеются разрушения зданий и сооружений;</w:t>
            </w:r>
          </w:p>
          <w:p w:rsidR="000826DE" w:rsidRPr="00C638BC" w:rsidRDefault="000826DE" w:rsidP="00C638BC">
            <w:pPr>
              <w:pStyle w:val="afffff7"/>
              <w:jc w:val="both"/>
              <w:rPr>
                <w:rStyle w:val="afffff6"/>
                <w:color w:val="161616"/>
                <w:sz w:val="24"/>
                <w:szCs w:val="24"/>
              </w:rPr>
            </w:pPr>
            <w:r w:rsidRPr="00C638BC">
              <w:rPr>
                <w:rStyle w:val="afffff6"/>
                <w:color w:val="161616"/>
                <w:sz w:val="24"/>
                <w:szCs w:val="24"/>
              </w:rPr>
              <w:t>или нарушены условия жизнедеятельности 50 человек и более;</w:t>
            </w:r>
          </w:p>
          <w:p w:rsidR="000826DE" w:rsidRPr="00C638BC" w:rsidRDefault="000826DE" w:rsidP="00C638BC">
            <w:pPr>
              <w:rPr>
                <w:rStyle w:val="afffff6"/>
                <w:color w:val="161616"/>
                <w:lang w:eastAsia="en-US"/>
              </w:rPr>
            </w:pPr>
            <w:r w:rsidRPr="00C638BC">
              <w:rPr>
                <w:rStyle w:val="afffff6"/>
                <w:color w:val="161616"/>
                <w:lang w:eastAsia="en-US"/>
              </w:rPr>
              <w:t>или произошла гибель посевов сельскохозяйственных культур и (или) природной растительности на площади 100 га и более.</w:t>
            </w:r>
          </w:p>
        </w:tc>
      </w:tr>
    </w:tbl>
    <w:p w:rsidR="000826DE" w:rsidRPr="00C638BC" w:rsidRDefault="000826DE" w:rsidP="00CC6D80">
      <w:pPr>
        <w:suppressAutoHyphens/>
        <w:ind w:firstLine="720"/>
      </w:pPr>
    </w:p>
    <w:p w:rsidR="00CC6D80" w:rsidRPr="00C638BC" w:rsidRDefault="00CC6D80" w:rsidP="00CC6D80">
      <w:pPr>
        <w:suppressAutoHyphens/>
        <w:ind w:firstLine="720"/>
      </w:pPr>
      <w:r w:rsidRPr="00C638BC">
        <w:t>Для предотвращения ЧС, вызванных данными факторами необходимо выполнение следующих мероприятий:</w:t>
      </w:r>
    </w:p>
    <w:p w:rsidR="00CC6D80" w:rsidRPr="00C638BC" w:rsidRDefault="00CC6D80" w:rsidP="001D04D0">
      <w:pPr>
        <w:pStyle w:val="afff2"/>
        <w:numPr>
          <w:ilvl w:val="0"/>
          <w:numId w:val="7"/>
        </w:numPr>
        <w:ind w:left="1064"/>
        <w:contextualSpacing w:val="0"/>
        <w:rPr>
          <w:bCs/>
          <w:spacing w:val="-1"/>
        </w:rPr>
      </w:pPr>
      <w:r w:rsidRPr="00C638BC">
        <w:rPr>
          <w:bCs/>
          <w:spacing w:val="-1"/>
        </w:rPr>
        <w:t>организация защиты автомобильных дорог от снежных заносов и штормовых ветров (лесонасаждения, защитные щиты и заборы);</w:t>
      </w:r>
    </w:p>
    <w:p w:rsidR="00CC6D80" w:rsidRPr="00C638BC" w:rsidRDefault="00CC6D80" w:rsidP="001D04D0">
      <w:pPr>
        <w:pStyle w:val="afff2"/>
        <w:numPr>
          <w:ilvl w:val="0"/>
          <w:numId w:val="7"/>
        </w:numPr>
        <w:ind w:left="1064"/>
        <w:contextualSpacing w:val="0"/>
        <w:rPr>
          <w:bCs/>
          <w:spacing w:val="-1"/>
        </w:rPr>
      </w:pPr>
      <w:r w:rsidRPr="00C638BC">
        <w:rPr>
          <w:bCs/>
          <w:spacing w:val="-1"/>
        </w:rPr>
        <w:t>своевременная снегоуборка и подсыпка смесей противоскольжения при гололеде на дорогах;</w:t>
      </w:r>
    </w:p>
    <w:p w:rsidR="00CC6D80" w:rsidRPr="00C638BC" w:rsidRDefault="00CC6D80" w:rsidP="001D04D0">
      <w:pPr>
        <w:pStyle w:val="afff2"/>
        <w:numPr>
          <w:ilvl w:val="0"/>
          <w:numId w:val="7"/>
        </w:numPr>
        <w:ind w:left="1064"/>
        <w:contextualSpacing w:val="0"/>
        <w:rPr>
          <w:bCs/>
          <w:spacing w:val="-1"/>
        </w:rPr>
      </w:pPr>
      <w:r w:rsidRPr="00C638BC">
        <w:rPr>
          <w:bCs/>
          <w:spacing w:val="-1"/>
        </w:rPr>
        <w:t>своевременная подготовка инженерных коммуникаций к зимней эксплуатации;</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применение громоотводов для защиты зданий и сооружений от молний; </w:t>
      </w:r>
    </w:p>
    <w:p w:rsidR="00CC6D80" w:rsidRPr="00C638BC" w:rsidRDefault="00CC6D80" w:rsidP="001D04D0">
      <w:pPr>
        <w:pStyle w:val="afff2"/>
        <w:numPr>
          <w:ilvl w:val="0"/>
          <w:numId w:val="7"/>
        </w:numPr>
        <w:ind w:left="1064"/>
        <w:contextualSpacing w:val="0"/>
        <w:rPr>
          <w:bCs/>
          <w:spacing w:val="-1"/>
        </w:rPr>
      </w:pPr>
      <w:r w:rsidRPr="00C638BC">
        <w:rPr>
          <w:bCs/>
          <w:spacing w:val="-1"/>
        </w:rPr>
        <w:t>заблаговременное оповещение населения о возникновении и развитии чрезвычайных ситуаций.</w:t>
      </w:r>
    </w:p>
    <w:p w:rsidR="00CC6D80" w:rsidRPr="00C638BC" w:rsidRDefault="00CC6D80" w:rsidP="00CC6D80">
      <w:pPr>
        <w:suppressAutoHyphens/>
        <w:ind w:firstLine="720"/>
      </w:pPr>
      <w:r w:rsidRPr="00C638BC">
        <w:t>Возможными последствиями ураганов являются: снос или повреждение крыш жилых домов (в основном индивидуальных), повреждение линий связи и электропередач, лесоповал на значительных площадях и завалы из деревьев на участках дорог, возникновенье отдельных очагов пожаров.</w:t>
      </w:r>
    </w:p>
    <w:p w:rsidR="00CC6D80" w:rsidRPr="00C638BC" w:rsidRDefault="00CC6D80" w:rsidP="00CC6D80">
      <w:pPr>
        <w:suppressAutoHyphens/>
        <w:ind w:firstLine="720"/>
      </w:pPr>
      <w:r w:rsidRPr="00C638BC">
        <w:t>Возникновение ураганных ветров зачастую связанно с одновременным выпадением большого количества осадков в виде дождя и, как следствие, подъемом воды в реках.</w:t>
      </w:r>
    </w:p>
    <w:p w:rsidR="00CC6D80" w:rsidRPr="00C638BC" w:rsidRDefault="00CC6D80" w:rsidP="00CC6D80">
      <w:pPr>
        <w:suppressAutoHyphens/>
        <w:ind w:firstLine="720"/>
      </w:pPr>
      <w:r w:rsidRPr="00C638BC">
        <w:t>Нередко в зимний период на дорогах района наблюдаются сильные снежные заносы, в результате которых некоторые участки дорог 2-3 суток остаются в непроезжем состоянии.</w:t>
      </w:r>
    </w:p>
    <w:p w:rsidR="00CC6D80" w:rsidRPr="00C638BC" w:rsidRDefault="00CC6D80" w:rsidP="00CC6D80">
      <w:pPr>
        <w:suppressAutoHyphens/>
        <w:ind w:firstLine="720"/>
      </w:pPr>
      <w:r w:rsidRPr="00C638BC">
        <w:t>Ввиду резкого перепада зимних температур, опасным явлением, характерным для района, является налипание мокрого снега на линиях электропередач и связи, которое влечет к их обрыву и отключению от электроэнергии и тепла объектов промышленного и сельскохозяйственного производства, жилых массивов.</w:t>
      </w:r>
    </w:p>
    <w:p w:rsidR="00CC6D80" w:rsidRPr="00C638BC" w:rsidRDefault="00CC6D80" w:rsidP="00CC6D80">
      <w:pPr>
        <w:suppressAutoHyphens/>
        <w:ind w:firstLine="720"/>
      </w:pPr>
      <w:r w:rsidRPr="00C638BC">
        <w:rPr>
          <w:u w:val="single"/>
        </w:rPr>
        <w:t>Лесные и торфяные пожары.</w:t>
      </w:r>
      <w:r w:rsidRPr="00C638BC">
        <w:t xml:space="preserve"> </w:t>
      </w:r>
    </w:p>
    <w:p w:rsidR="00CC6D80" w:rsidRPr="00C638BC" w:rsidRDefault="00CC6D80" w:rsidP="00CC6D80">
      <w:pPr>
        <w:suppressAutoHyphens/>
        <w:ind w:firstLine="720"/>
      </w:pPr>
      <w:r w:rsidRPr="00C638BC">
        <w:t xml:space="preserve">Значительную часть площади </w:t>
      </w:r>
      <w:r w:rsidR="00206864" w:rsidRPr="00C638BC">
        <w:t>Иткульского</w:t>
      </w:r>
      <w:r w:rsidR="00464443" w:rsidRPr="00C638BC">
        <w:t xml:space="preserve"> </w:t>
      </w:r>
      <w:r w:rsidR="009C7B3E" w:rsidRPr="00C638BC">
        <w:rPr>
          <w:lang w:eastAsia="ar-SA" w:bidi="en-US"/>
        </w:rPr>
        <w:t xml:space="preserve">сельсовета </w:t>
      </w:r>
      <w:r w:rsidRPr="00C638BC">
        <w:t xml:space="preserve">составляют леса. Это обусловливает высокую степень летней пожароопасности. Жилые зоны населенных пунктов не находятся в непосредственной близости к крупным лесным массивам. </w:t>
      </w:r>
    </w:p>
    <w:p w:rsidR="00CC6D80" w:rsidRPr="00C638BC" w:rsidRDefault="00CC6D80" w:rsidP="00CC6D80">
      <w:pPr>
        <w:suppressAutoHyphens/>
        <w:ind w:firstLine="720"/>
      </w:pPr>
      <w:r w:rsidRPr="00C638BC">
        <w:t>Основной причиной лесных пожаров является неосторожное обращение с огнем населения в местах работы и отдыха. В весенний период основными причинами возникновения пожаров являются травяные палы, а также очистка лесосек огневым способом – сжиганием порубочных остатков. В середине лета значительное число пожаров возникает в местах сбора ягод и грибов.</w:t>
      </w:r>
    </w:p>
    <w:p w:rsidR="00CC6D80" w:rsidRPr="00C638BC" w:rsidRDefault="00CC6D80" w:rsidP="00CC6D80">
      <w:pPr>
        <w:suppressAutoHyphens/>
        <w:ind w:firstLine="720"/>
      </w:pPr>
      <w:r w:rsidRPr="00C638BC">
        <w:t>Федеральные классы пожарной опасности в лесах в зависимости от условий погоды представлены в таблице 6.</w:t>
      </w:r>
      <w:r w:rsidR="00945FF1" w:rsidRPr="00C638BC">
        <w:t>4</w:t>
      </w:r>
      <w:r w:rsidRPr="00C638BC">
        <w:t>.</w:t>
      </w:r>
    </w:p>
    <w:p w:rsidR="00CC6D80" w:rsidRPr="00C638BC" w:rsidRDefault="00CC6D80" w:rsidP="00CC6D80">
      <w:pPr>
        <w:suppressAutoHyphens/>
        <w:ind w:firstLine="720"/>
        <w:jc w:val="right"/>
        <w:rPr>
          <w:b/>
        </w:rPr>
      </w:pPr>
      <w:r w:rsidRPr="00C638BC">
        <w:rPr>
          <w:b/>
        </w:rPr>
        <w:t>Таблица 6.</w:t>
      </w:r>
      <w:r w:rsidR="00945FF1" w:rsidRPr="00C638BC">
        <w:rPr>
          <w:b/>
        </w:rPr>
        <w:t>4</w:t>
      </w:r>
    </w:p>
    <w:p w:rsidR="00CC6D80" w:rsidRPr="00C638BC" w:rsidRDefault="00CC6D80" w:rsidP="00CC6D80">
      <w:pPr>
        <w:suppressAutoHyphens/>
        <w:spacing w:after="120"/>
        <w:jc w:val="center"/>
        <w:rPr>
          <w:b/>
        </w:rPr>
      </w:pPr>
      <w:r w:rsidRPr="00C638BC">
        <w:rPr>
          <w:b/>
        </w:rPr>
        <w:t>Федеральные классы пожарной опасности в лесах в зависимости от условий погоды</w:t>
      </w:r>
    </w:p>
    <w:tbl>
      <w:tblPr>
        <w:tblStyle w:val="ae"/>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66"/>
        <w:gridCol w:w="3556"/>
        <w:gridCol w:w="3112"/>
      </w:tblGrid>
      <w:tr w:rsidR="00CC6D80" w:rsidRPr="00C638BC" w:rsidTr="00C638BC">
        <w:tc>
          <w:tcPr>
            <w:tcW w:w="1428" w:type="pct"/>
            <w:shd w:val="clear" w:color="auto" w:fill="auto"/>
            <w:vAlign w:val="center"/>
          </w:tcPr>
          <w:p w:rsidR="00CC6D80" w:rsidRPr="00C638BC" w:rsidRDefault="00CC6D80" w:rsidP="00C638BC">
            <w:pPr>
              <w:autoSpaceDE w:val="0"/>
              <w:autoSpaceDN w:val="0"/>
              <w:adjustRightInd w:val="0"/>
              <w:jc w:val="center"/>
              <w:rPr>
                <w:rFonts w:eastAsia="SimSun"/>
                <w:lang w:eastAsia="zh-CN"/>
              </w:rPr>
            </w:pPr>
            <w:r w:rsidRPr="00C638BC">
              <w:rPr>
                <w:rFonts w:eastAsia="SimSun"/>
                <w:lang w:eastAsia="zh-CN"/>
              </w:rPr>
              <w:t>Класс пожарных опасностей</w:t>
            </w:r>
          </w:p>
        </w:tc>
        <w:tc>
          <w:tcPr>
            <w:tcW w:w="1905" w:type="pct"/>
            <w:shd w:val="clear" w:color="auto" w:fill="auto"/>
            <w:vAlign w:val="center"/>
          </w:tcPr>
          <w:p w:rsidR="00CC6D80" w:rsidRPr="00C638BC" w:rsidRDefault="00CC6D80" w:rsidP="00C638BC">
            <w:pPr>
              <w:autoSpaceDE w:val="0"/>
              <w:autoSpaceDN w:val="0"/>
              <w:adjustRightInd w:val="0"/>
              <w:jc w:val="center"/>
              <w:rPr>
                <w:rFonts w:eastAsia="SimSun"/>
                <w:lang w:eastAsia="zh-CN"/>
              </w:rPr>
            </w:pPr>
            <w:r w:rsidRPr="00C638BC">
              <w:rPr>
                <w:rFonts w:eastAsia="SimSun"/>
                <w:lang w:eastAsia="zh-CN"/>
              </w:rPr>
              <w:t>Величина комплексного показателя</w:t>
            </w:r>
          </w:p>
        </w:tc>
        <w:tc>
          <w:tcPr>
            <w:tcW w:w="1667" w:type="pct"/>
            <w:shd w:val="clear" w:color="auto" w:fill="auto"/>
            <w:vAlign w:val="center"/>
          </w:tcPr>
          <w:p w:rsidR="00CC6D80" w:rsidRPr="00C638BC" w:rsidRDefault="00CC6D80" w:rsidP="00C638BC">
            <w:pPr>
              <w:autoSpaceDE w:val="0"/>
              <w:autoSpaceDN w:val="0"/>
              <w:adjustRightInd w:val="0"/>
              <w:jc w:val="center"/>
              <w:rPr>
                <w:rFonts w:eastAsia="SimSun"/>
                <w:lang w:eastAsia="zh-CN"/>
              </w:rPr>
            </w:pPr>
            <w:r w:rsidRPr="00C638BC">
              <w:rPr>
                <w:rFonts w:eastAsia="SimSun"/>
                <w:lang w:eastAsia="zh-CN"/>
              </w:rPr>
              <w:t>Степень пожарной опасности</w:t>
            </w:r>
          </w:p>
        </w:tc>
      </w:tr>
      <w:tr w:rsidR="00CC6D80" w:rsidRPr="00C638BC" w:rsidTr="00C638BC">
        <w:tc>
          <w:tcPr>
            <w:tcW w:w="1428" w:type="pct"/>
            <w:shd w:val="clear" w:color="auto" w:fill="auto"/>
            <w:vAlign w:val="center"/>
          </w:tcPr>
          <w:p w:rsidR="00CC6D80" w:rsidRPr="00C638BC" w:rsidRDefault="00CC6D80" w:rsidP="00C638BC">
            <w:pPr>
              <w:autoSpaceDE w:val="0"/>
              <w:autoSpaceDN w:val="0"/>
              <w:adjustRightInd w:val="0"/>
              <w:jc w:val="center"/>
              <w:rPr>
                <w:rFonts w:eastAsia="SimSun"/>
                <w:lang w:val="en-US" w:eastAsia="zh-CN"/>
              </w:rPr>
            </w:pPr>
            <w:r w:rsidRPr="00C638BC">
              <w:rPr>
                <w:rFonts w:eastAsia="SimSun"/>
                <w:lang w:val="en-US" w:eastAsia="zh-CN"/>
              </w:rPr>
              <w:t>I</w:t>
            </w:r>
          </w:p>
        </w:tc>
        <w:tc>
          <w:tcPr>
            <w:tcW w:w="1905" w:type="pct"/>
            <w:shd w:val="clear" w:color="auto" w:fill="auto"/>
            <w:vAlign w:val="center"/>
          </w:tcPr>
          <w:p w:rsidR="00CC6D80" w:rsidRPr="00C638BC" w:rsidRDefault="00CC6D80" w:rsidP="00C638BC">
            <w:pPr>
              <w:autoSpaceDE w:val="0"/>
              <w:autoSpaceDN w:val="0"/>
              <w:adjustRightInd w:val="0"/>
              <w:jc w:val="center"/>
              <w:rPr>
                <w:rFonts w:eastAsia="SimSun"/>
                <w:lang w:eastAsia="zh-CN"/>
              </w:rPr>
            </w:pPr>
            <w:r w:rsidRPr="00C638BC">
              <w:rPr>
                <w:rFonts w:eastAsia="SimSun"/>
                <w:lang w:val="en-US" w:eastAsia="zh-CN"/>
              </w:rPr>
              <w:t>0 – 300</w:t>
            </w:r>
            <w:r w:rsidRPr="00C638BC">
              <w:rPr>
                <w:rFonts w:eastAsia="SimSun"/>
                <w:lang w:eastAsia="zh-CN"/>
              </w:rPr>
              <w:t xml:space="preserve"> </w:t>
            </w:r>
          </w:p>
        </w:tc>
        <w:tc>
          <w:tcPr>
            <w:tcW w:w="1667" w:type="pct"/>
            <w:shd w:val="clear" w:color="auto" w:fill="auto"/>
          </w:tcPr>
          <w:p w:rsidR="00CC6D80" w:rsidRPr="00C638BC" w:rsidRDefault="00CC6D80" w:rsidP="00C638BC">
            <w:pPr>
              <w:autoSpaceDE w:val="0"/>
              <w:autoSpaceDN w:val="0"/>
              <w:adjustRightInd w:val="0"/>
              <w:jc w:val="center"/>
              <w:rPr>
                <w:rFonts w:eastAsia="SimSun"/>
                <w:lang w:eastAsia="zh-CN"/>
              </w:rPr>
            </w:pPr>
            <w:r w:rsidRPr="00C638BC">
              <w:rPr>
                <w:rFonts w:eastAsia="SimSun"/>
                <w:lang w:eastAsia="zh-CN"/>
              </w:rPr>
              <w:t>отсутствует</w:t>
            </w:r>
          </w:p>
        </w:tc>
      </w:tr>
      <w:tr w:rsidR="00CC6D80" w:rsidRPr="00C638BC" w:rsidTr="00C638BC">
        <w:tc>
          <w:tcPr>
            <w:tcW w:w="1428" w:type="pct"/>
            <w:shd w:val="clear" w:color="auto" w:fill="auto"/>
            <w:vAlign w:val="center"/>
          </w:tcPr>
          <w:p w:rsidR="00CC6D80" w:rsidRPr="00C638BC" w:rsidRDefault="00CC6D80" w:rsidP="00C638BC">
            <w:pPr>
              <w:autoSpaceDE w:val="0"/>
              <w:autoSpaceDN w:val="0"/>
              <w:adjustRightInd w:val="0"/>
              <w:jc w:val="center"/>
              <w:rPr>
                <w:rFonts w:eastAsia="SimSun"/>
                <w:lang w:val="en-US" w:eastAsia="zh-CN"/>
              </w:rPr>
            </w:pPr>
            <w:r w:rsidRPr="00C638BC">
              <w:rPr>
                <w:rFonts w:eastAsia="SimSun"/>
                <w:lang w:val="en-US" w:eastAsia="zh-CN"/>
              </w:rPr>
              <w:t>II</w:t>
            </w:r>
          </w:p>
        </w:tc>
        <w:tc>
          <w:tcPr>
            <w:tcW w:w="1905" w:type="pct"/>
            <w:shd w:val="clear" w:color="auto" w:fill="auto"/>
            <w:vAlign w:val="center"/>
          </w:tcPr>
          <w:p w:rsidR="00CC6D80" w:rsidRPr="00C638BC" w:rsidRDefault="00CC6D80" w:rsidP="00C638BC">
            <w:pPr>
              <w:autoSpaceDE w:val="0"/>
              <w:autoSpaceDN w:val="0"/>
              <w:adjustRightInd w:val="0"/>
              <w:jc w:val="center"/>
              <w:rPr>
                <w:rFonts w:eastAsia="SimSun"/>
                <w:lang w:eastAsia="zh-CN"/>
              </w:rPr>
            </w:pPr>
            <w:r w:rsidRPr="00C638BC">
              <w:rPr>
                <w:rFonts w:eastAsia="SimSun"/>
                <w:lang w:val="en-US" w:eastAsia="zh-CN"/>
              </w:rPr>
              <w:t>301 – 1000</w:t>
            </w:r>
            <w:r w:rsidRPr="00C638BC">
              <w:rPr>
                <w:rFonts w:eastAsia="SimSun"/>
                <w:lang w:eastAsia="zh-CN"/>
              </w:rPr>
              <w:t xml:space="preserve"> </w:t>
            </w:r>
          </w:p>
        </w:tc>
        <w:tc>
          <w:tcPr>
            <w:tcW w:w="1667" w:type="pct"/>
            <w:shd w:val="clear" w:color="auto" w:fill="auto"/>
          </w:tcPr>
          <w:p w:rsidR="00CC6D80" w:rsidRPr="00C638BC" w:rsidRDefault="00CC6D80" w:rsidP="00C638BC">
            <w:pPr>
              <w:autoSpaceDE w:val="0"/>
              <w:autoSpaceDN w:val="0"/>
              <w:adjustRightInd w:val="0"/>
              <w:jc w:val="center"/>
              <w:rPr>
                <w:rFonts w:eastAsia="SimSun"/>
                <w:lang w:eastAsia="zh-CN"/>
              </w:rPr>
            </w:pPr>
            <w:r w:rsidRPr="00C638BC">
              <w:rPr>
                <w:rFonts w:eastAsia="SimSun"/>
                <w:lang w:eastAsia="zh-CN"/>
              </w:rPr>
              <w:t>малая</w:t>
            </w:r>
          </w:p>
        </w:tc>
      </w:tr>
      <w:tr w:rsidR="00CC6D80" w:rsidRPr="00C638BC" w:rsidTr="00C638BC">
        <w:tc>
          <w:tcPr>
            <w:tcW w:w="1428" w:type="pct"/>
            <w:shd w:val="clear" w:color="auto" w:fill="auto"/>
            <w:vAlign w:val="center"/>
          </w:tcPr>
          <w:p w:rsidR="00CC6D80" w:rsidRPr="00C638BC" w:rsidRDefault="00CC6D80" w:rsidP="00C638BC">
            <w:pPr>
              <w:autoSpaceDE w:val="0"/>
              <w:autoSpaceDN w:val="0"/>
              <w:adjustRightInd w:val="0"/>
              <w:jc w:val="center"/>
              <w:rPr>
                <w:rFonts w:eastAsia="SimSun"/>
                <w:lang w:val="en-US" w:eastAsia="zh-CN"/>
              </w:rPr>
            </w:pPr>
            <w:r w:rsidRPr="00C638BC">
              <w:rPr>
                <w:rFonts w:eastAsia="SimSun"/>
                <w:lang w:val="en-US" w:eastAsia="zh-CN"/>
              </w:rPr>
              <w:t>III</w:t>
            </w:r>
          </w:p>
        </w:tc>
        <w:tc>
          <w:tcPr>
            <w:tcW w:w="1905" w:type="pct"/>
            <w:shd w:val="clear" w:color="auto" w:fill="auto"/>
            <w:vAlign w:val="center"/>
          </w:tcPr>
          <w:p w:rsidR="00CC6D80" w:rsidRPr="00C638BC" w:rsidRDefault="00CC6D80" w:rsidP="00C638BC">
            <w:pPr>
              <w:autoSpaceDE w:val="0"/>
              <w:autoSpaceDN w:val="0"/>
              <w:adjustRightInd w:val="0"/>
              <w:jc w:val="center"/>
              <w:rPr>
                <w:rFonts w:eastAsia="SimSun"/>
                <w:lang w:eastAsia="zh-CN"/>
              </w:rPr>
            </w:pPr>
            <w:r w:rsidRPr="00C638BC">
              <w:rPr>
                <w:rFonts w:eastAsia="SimSun"/>
                <w:lang w:val="en-US" w:eastAsia="zh-CN"/>
              </w:rPr>
              <w:t>1001 – 4000</w:t>
            </w:r>
            <w:r w:rsidRPr="00C638BC">
              <w:rPr>
                <w:rFonts w:eastAsia="SimSun"/>
                <w:lang w:eastAsia="zh-CN"/>
              </w:rPr>
              <w:t xml:space="preserve"> </w:t>
            </w:r>
          </w:p>
        </w:tc>
        <w:tc>
          <w:tcPr>
            <w:tcW w:w="1667" w:type="pct"/>
            <w:shd w:val="clear" w:color="auto" w:fill="auto"/>
          </w:tcPr>
          <w:p w:rsidR="00CC6D80" w:rsidRPr="00C638BC" w:rsidRDefault="00CC6D80" w:rsidP="00C638BC">
            <w:pPr>
              <w:autoSpaceDE w:val="0"/>
              <w:autoSpaceDN w:val="0"/>
              <w:adjustRightInd w:val="0"/>
              <w:jc w:val="center"/>
              <w:rPr>
                <w:rFonts w:eastAsia="SimSun"/>
                <w:lang w:eastAsia="zh-CN"/>
              </w:rPr>
            </w:pPr>
            <w:r w:rsidRPr="00C638BC">
              <w:rPr>
                <w:rFonts w:eastAsia="SimSun"/>
                <w:lang w:eastAsia="zh-CN"/>
              </w:rPr>
              <w:t>средняя</w:t>
            </w:r>
          </w:p>
        </w:tc>
      </w:tr>
      <w:tr w:rsidR="00CC6D80" w:rsidRPr="00C638BC" w:rsidTr="00C638BC">
        <w:tc>
          <w:tcPr>
            <w:tcW w:w="1428" w:type="pct"/>
            <w:shd w:val="clear" w:color="auto" w:fill="auto"/>
            <w:vAlign w:val="center"/>
          </w:tcPr>
          <w:p w:rsidR="00CC6D80" w:rsidRPr="00C638BC" w:rsidRDefault="00CC6D80" w:rsidP="00C638BC">
            <w:pPr>
              <w:autoSpaceDE w:val="0"/>
              <w:autoSpaceDN w:val="0"/>
              <w:adjustRightInd w:val="0"/>
              <w:jc w:val="center"/>
              <w:rPr>
                <w:rFonts w:eastAsia="SimSun"/>
                <w:lang w:val="en-US" w:eastAsia="zh-CN"/>
              </w:rPr>
            </w:pPr>
            <w:r w:rsidRPr="00C638BC">
              <w:rPr>
                <w:rFonts w:eastAsia="SimSun"/>
                <w:lang w:val="en-US" w:eastAsia="zh-CN"/>
              </w:rPr>
              <w:t>IV</w:t>
            </w:r>
          </w:p>
        </w:tc>
        <w:tc>
          <w:tcPr>
            <w:tcW w:w="1905" w:type="pct"/>
            <w:shd w:val="clear" w:color="auto" w:fill="auto"/>
            <w:vAlign w:val="center"/>
          </w:tcPr>
          <w:p w:rsidR="00CC6D80" w:rsidRPr="00C638BC" w:rsidRDefault="00CC6D80" w:rsidP="00C638BC">
            <w:pPr>
              <w:autoSpaceDE w:val="0"/>
              <w:autoSpaceDN w:val="0"/>
              <w:adjustRightInd w:val="0"/>
              <w:jc w:val="center"/>
              <w:rPr>
                <w:rFonts w:eastAsia="SimSun"/>
                <w:lang w:val="en-US" w:eastAsia="zh-CN"/>
              </w:rPr>
            </w:pPr>
            <w:r w:rsidRPr="00C638BC">
              <w:rPr>
                <w:rFonts w:eastAsia="SimSun"/>
                <w:lang w:val="en-US" w:eastAsia="zh-CN"/>
              </w:rPr>
              <w:t>4001 – 10000</w:t>
            </w:r>
          </w:p>
        </w:tc>
        <w:tc>
          <w:tcPr>
            <w:tcW w:w="1667" w:type="pct"/>
            <w:shd w:val="clear" w:color="auto" w:fill="auto"/>
          </w:tcPr>
          <w:p w:rsidR="00CC6D80" w:rsidRPr="00C638BC" w:rsidRDefault="00CC6D80" w:rsidP="00C638BC">
            <w:pPr>
              <w:autoSpaceDE w:val="0"/>
              <w:autoSpaceDN w:val="0"/>
              <w:adjustRightInd w:val="0"/>
              <w:jc w:val="center"/>
              <w:rPr>
                <w:rFonts w:eastAsia="SimSun"/>
                <w:lang w:eastAsia="zh-CN"/>
              </w:rPr>
            </w:pPr>
            <w:r w:rsidRPr="00C638BC">
              <w:rPr>
                <w:rFonts w:eastAsia="SimSun"/>
                <w:lang w:eastAsia="zh-CN"/>
              </w:rPr>
              <w:t>высокая</w:t>
            </w:r>
          </w:p>
        </w:tc>
      </w:tr>
      <w:tr w:rsidR="00CC6D80" w:rsidRPr="00C638BC" w:rsidTr="00C638BC">
        <w:tc>
          <w:tcPr>
            <w:tcW w:w="1428" w:type="pct"/>
            <w:shd w:val="clear" w:color="auto" w:fill="auto"/>
            <w:vAlign w:val="center"/>
          </w:tcPr>
          <w:p w:rsidR="00CC6D80" w:rsidRPr="00C638BC" w:rsidRDefault="00CC6D80" w:rsidP="00C638BC">
            <w:pPr>
              <w:autoSpaceDE w:val="0"/>
              <w:autoSpaceDN w:val="0"/>
              <w:adjustRightInd w:val="0"/>
              <w:jc w:val="center"/>
              <w:rPr>
                <w:rFonts w:eastAsia="SimSun"/>
                <w:lang w:val="en-US" w:eastAsia="zh-CN"/>
              </w:rPr>
            </w:pPr>
            <w:r w:rsidRPr="00C638BC">
              <w:rPr>
                <w:rFonts w:eastAsia="SimSun"/>
                <w:lang w:val="en-US" w:eastAsia="zh-CN"/>
              </w:rPr>
              <w:t>V</w:t>
            </w:r>
          </w:p>
        </w:tc>
        <w:tc>
          <w:tcPr>
            <w:tcW w:w="1905" w:type="pct"/>
            <w:shd w:val="clear" w:color="auto" w:fill="auto"/>
            <w:vAlign w:val="center"/>
          </w:tcPr>
          <w:p w:rsidR="00CC6D80" w:rsidRPr="00C638BC" w:rsidRDefault="00CC6D80" w:rsidP="00C638BC">
            <w:pPr>
              <w:autoSpaceDE w:val="0"/>
              <w:autoSpaceDN w:val="0"/>
              <w:adjustRightInd w:val="0"/>
              <w:jc w:val="center"/>
              <w:rPr>
                <w:rFonts w:eastAsia="SimSun"/>
                <w:lang w:eastAsia="zh-CN"/>
              </w:rPr>
            </w:pPr>
            <w:r w:rsidRPr="00C638BC">
              <w:rPr>
                <w:rFonts w:eastAsia="SimSun"/>
                <w:lang w:eastAsia="zh-CN"/>
              </w:rPr>
              <w:t>более 10000</w:t>
            </w:r>
          </w:p>
        </w:tc>
        <w:tc>
          <w:tcPr>
            <w:tcW w:w="1667" w:type="pct"/>
            <w:shd w:val="clear" w:color="auto" w:fill="auto"/>
          </w:tcPr>
          <w:p w:rsidR="00CC6D80" w:rsidRPr="00C638BC" w:rsidRDefault="00CC6D80" w:rsidP="00C638BC">
            <w:pPr>
              <w:autoSpaceDE w:val="0"/>
              <w:autoSpaceDN w:val="0"/>
              <w:adjustRightInd w:val="0"/>
              <w:jc w:val="center"/>
              <w:rPr>
                <w:rFonts w:eastAsia="SimSun"/>
                <w:lang w:eastAsia="zh-CN"/>
              </w:rPr>
            </w:pPr>
            <w:r w:rsidRPr="00C638BC">
              <w:rPr>
                <w:rFonts w:eastAsia="SimSun"/>
                <w:lang w:eastAsia="zh-CN"/>
              </w:rPr>
              <w:t>чрезвычайная</w:t>
            </w:r>
          </w:p>
        </w:tc>
      </w:tr>
    </w:tbl>
    <w:p w:rsidR="00CC6D80" w:rsidRPr="00C638BC" w:rsidRDefault="00CC6D80" w:rsidP="00CC6D80">
      <w:pPr>
        <w:pStyle w:val="a1"/>
        <w:spacing w:before="120"/>
        <w:rPr>
          <w:b/>
          <w:bCs/>
          <w:lang w:val="ru-RU"/>
        </w:rPr>
      </w:pPr>
      <w:bookmarkStart w:id="182" w:name="_Hlk78372461"/>
      <w:r w:rsidRPr="00C638BC">
        <w:rPr>
          <w:b/>
          <w:bCs/>
          <w:lang w:val="ru-RU"/>
        </w:rPr>
        <w:t xml:space="preserve">Состояние системы обеспечения пожарной безопасности на территории </w:t>
      </w:r>
      <w:r w:rsidR="00206864" w:rsidRPr="00C638BC">
        <w:rPr>
          <w:b/>
          <w:bCs/>
          <w:lang w:val="ru-RU"/>
        </w:rPr>
        <w:t>Иткульского</w:t>
      </w:r>
      <w:r w:rsidR="00032FA2" w:rsidRPr="00C638BC">
        <w:rPr>
          <w:lang w:val="ru-RU"/>
        </w:rPr>
        <w:t xml:space="preserve"> </w:t>
      </w:r>
      <w:r w:rsidR="009C7B3E" w:rsidRPr="00C638BC">
        <w:rPr>
          <w:b/>
          <w:bCs/>
          <w:lang w:val="ru-RU"/>
        </w:rPr>
        <w:t>сельсовета</w:t>
      </w:r>
    </w:p>
    <w:bookmarkEnd w:id="182"/>
    <w:p w:rsidR="00CC6D80" w:rsidRPr="00C638BC" w:rsidRDefault="00CC6D80" w:rsidP="00CC6D80">
      <w:pPr>
        <w:spacing w:line="237" w:lineRule="auto"/>
        <w:ind w:left="20" w:firstLine="567"/>
        <w:rPr>
          <w:rFonts w:cs="Arial"/>
          <w:bCs/>
        </w:rPr>
      </w:pPr>
      <w:r w:rsidRPr="00C638BC">
        <w:rPr>
          <w:rFonts w:cs="Arial"/>
          <w:bCs/>
        </w:rPr>
        <w:t xml:space="preserve">В настоящее время пожарную безопасность на территории </w:t>
      </w:r>
      <w:r w:rsidR="00206864" w:rsidRPr="00C638BC">
        <w:t>Иткульского</w:t>
      </w:r>
      <w:r w:rsidR="00464443" w:rsidRPr="00C638BC">
        <w:t xml:space="preserve"> </w:t>
      </w:r>
      <w:r w:rsidR="00422260" w:rsidRPr="00C638BC">
        <w:t>сельсовета</w:t>
      </w:r>
      <w:r w:rsidRPr="00C638BC">
        <w:rPr>
          <w:rFonts w:cs="Arial"/>
          <w:bCs/>
        </w:rPr>
        <w:t xml:space="preserve"> осуществляет </w:t>
      </w:r>
      <w:r w:rsidR="00C953CF" w:rsidRPr="00C638BC">
        <w:rPr>
          <w:rFonts w:cs="Arial"/>
          <w:bCs/>
        </w:rPr>
        <w:t>ПСЧ № 76 ФГКУ " 8 отряд ФПС по Новосибирской области"</w:t>
      </w:r>
      <w:r w:rsidR="00BB32EE" w:rsidRPr="00C638BC">
        <w:rPr>
          <w:rFonts w:cs="Arial"/>
          <w:bCs/>
        </w:rPr>
        <w:t>, расположенн</w:t>
      </w:r>
      <w:r w:rsidR="00C953CF" w:rsidRPr="00C638BC">
        <w:rPr>
          <w:rFonts w:cs="Arial"/>
          <w:bCs/>
        </w:rPr>
        <w:t>ая</w:t>
      </w:r>
      <w:r w:rsidR="00BB32EE" w:rsidRPr="00C638BC">
        <w:rPr>
          <w:rFonts w:cs="Arial"/>
          <w:bCs/>
        </w:rPr>
        <w:t xml:space="preserve"> по адресу </w:t>
      </w:r>
      <w:r w:rsidR="00C953CF" w:rsidRPr="00C638BC">
        <w:rPr>
          <w:rFonts w:cs="Arial"/>
          <w:bCs/>
        </w:rPr>
        <w:t>г. Чулым, Советская улица, дом 37</w:t>
      </w:r>
      <w:r w:rsidR="00EC72DD" w:rsidRPr="00C638BC">
        <w:t>.</w:t>
      </w:r>
    </w:p>
    <w:p w:rsidR="00CC6D80" w:rsidRPr="00C638BC" w:rsidRDefault="00CC6D80" w:rsidP="00CC6D80">
      <w:pPr>
        <w:suppressAutoHyphens/>
        <w:ind w:firstLine="720"/>
      </w:pPr>
      <w:r w:rsidRPr="00C638BC">
        <w:t>Для сохранения пожаробезопасной обстановки необходимо осуществлять ежегодные противопожарные мероприятия в лесах, а также проводить пропаганду требований противопожарной безопасности и обучение населения основным приемам тушения пожаров.</w:t>
      </w:r>
    </w:p>
    <w:p w:rsidR="00CC6D80" w:rsidRPr="00C638BC" w:rsidRDefault="00CC6D80" w:rsidP="00CC6D80">
      <w:pPr>
        <w:suppressAutoHyphens/>
        <w:ind w:firstLine="720"/>
      </w:pPr>
      <w:r w:rsidRPr="00C638BC">
        <w:t xml:space="preserve">Мероприятия по предупреждению распространения лесных пожаров предусматривают осуществления ряда лесоводческих мероприятий (санитарные рубки, очистка мест рубок леса и др.), а также проведение специальных мероприятий по созданию системы противопожарных барьеров в лесу и строительству различных противопожарных объектов. </w:t>
      </w:r>
    </w:p>
    <w:p w:rsidR="00CC6D80" w:rsidRPr="00C638BC" w:rsidRDefault="00CC6D80" w:rsidP="00CC6D80">
      <w:pPr>
        <w:suppressAutoHyphens/>
        <w:ind w:firstLine="720"/>
      </w:pPr>
      <w:r w:rsidRPr="00C638BC">
        <w:t>Для предотвращения лесных пожаров должны выполняться следующие контрольно-технические и административные мероприятия:</w:t>
      </w:r>
    </w:p>
    <w:p w:rsidR="00CC6D80" w:rsidRPr="00C638BC" w:rsidRDefault="00CC6D80" w:rsidP="001D04D0">
      <w:pPr>
        <w:pStyle w:val="afff2"/>
        <w:numPr>
          <w:ilvl w:val="0"/>
          <w:numId w:val="7"/>
        </w:numPr>
        <w:ind w:left="1064"/>
        <w:contextualSpacing w:val="0"/>
        <w:rPr>
          <w:bCs/>
          <w:spacing w:val="-1"/>
        </w:rPr>
      </w:pPr>
      <w:r w:rsidRPr="00C638BC">
        <w:rPr>
          <w:bCs/>
          <w:spacing w:val="-1"/>
        </w:rPr>
        <w:t>контроль работы лесопожарных служб;</w:t>
      </w:r>
    </w:p>
    <w:p w:rsidR="00CC6D80" w:rsidRPr="00C638BC" w:rsidRDefault="00CC6D80" w:rsidP="001D04D0">
      <w:pPr>
        <w:pStyle w:val="afff2"/>
        <w:numPr>
          <w:ilvl w:val="0"/>
          <w:numId w:val="7"/>
        </w:numPr>
        <w:ind w:left="1064"/>
        <w:contextualSpacing w:val="0"/>
        <w:rPr>
          <w:bCs/>
          <w:spacing w:val="-1"/>
        </w:rPr>
      </w:pPr>
      <w:r w:rsidRPr="00C638BC">
        <w:rPr>
          <w:bCs/>
          <w:spacing w:val="-1"/>
        </w:rPr>
        <w:t>проведение наземного патрулирования и противопожарной авиационной разведки;</w:t>
      </w:r>
    </w:p>
    <w:p w:rsidR="00CC6D80" w:rsidRPr="00C638BC" w:rsidRDefault="00CC6D80" w:rsidP="001D04D0">
      <w:pPr>
        <w:pStyle w:val="afff2"/>
        <w:numPr>
          <w:ilvl w:val="0"/>
          <w:numId w:val="7"/>
        </w:numPr>
        <w:ind w:left="1064"/>
        <w:contextualSpacing w:val="0"/>
        <w:rPr>
          <w:bCs/>
          <w:spacing w:val="-1"/>
        </w:rPr>
      </w:pPr>
      <w:r w:rsidRPr="00C638BC">
        <w:rPr>
          <w:bCs/>
          <w:spacing w:val="-1"/>
        </w:rPr>
        <w:t>введение ограничения на посещение отдельных участков леса, запрещение разведения костров в лесу в пожароопасный период;</w:t>
      </w:r>
    </w:p>
    <w:p w:rsidR="00CC6D80" w:rsidRPr="00C638BC" w:rsidRDefault="00CC6D80" w:rsidP="001D04D0">
      <w:pPr>
        <w:pStyle w:val="afff2"/>
        <w:numPr>
          <w:ilvl w:val="0"/>
          <w:numId w:val="7"/>
        </w:numPr>
        <w:ind w:left="1064"/>
        <w:contextualSpacing w:val="0"/>
        <w:rPr>
          <w:bCs/>
          <w:spacing w:val="-1"/>
        </w:rPr>
      </w:pPr>
      <w:r w:rsidRPr="00C638BC">
        <w:rPr>
          <w:bCs/>
          <w:spacing w:val="-1"/>
        </w:rPr>
        <w:t>оборудование противопожарных защитных полос между границами населенных пунктов и подступающих лесных массивов;</w:t>
      </w:r>
    </w:p>
    <w:p w:rsidR="00CC6D80" w:rsidRPr="00C638BC" w:rsidRDefault="00CC6D80" w:rsidP="001D04D0">
      <w:pPr>
        <w:pStyle w:val="afff2"/>
        <w:numPr>
          <w:ilvl w:val="0"/>
          <w:numId w:val="7"/>
        </w:numPr>
        <w:ind w:left="1064"/>
        <w:contextualSpacing w:val="0"/>
        <w:rPr>
          <w:bCs/>
          <w:spacing w:val="-1"/>
        </w:rPr>
      </w:pPr>
      <w:r w:rsidRPr="00C638BC">
        <w:rPr>
          <w:bCs/>
          <w:spacing w:val="-1"/>
        </w:rPr>
        <w:t>установление регламента использования территорий, занятых противопожарными защитными полосами;</w:t>
      </w:r>
    </w:p>
    <w:p w:rsidR="00CC6D80" w:rsidRPr="00C638BC" w:rsidRDefault="00CC6D80" w:rsidP="001D04D0">
      <w:pPr>
        <w:pStyle w:val="afff2"/>
        <w:numPr>
          <w:ilvl w:val="0"/>
          <w:numId w:val="7"/>
        </w:numPr>
        <w:ind w:left="1064"/>
        <w:contextualSpacing w:val="0"/>
        <w:rPr>
          <w:bCs/>
          <w:spacing w:val="-1"/>
        </w:rPr>
      </w:pPr>
      <w:r w:rsidRPr="00C638BC">
        <w:rPr>
          <w:bCs/>
          <w:spacing w:val="-1"/>
        </w:rPr>
        <w:t>контроль соблюдения противопожарной безопасности при лесоразработках;</w:t>
      </w:r>
    </w:p>
    <w:p w:rsidR="00CC6D80" w:rsidRPr="00C638BC" w:rsidRDefault="00CC6D80" w:rsidP="001D04D0">
      <w:pPr>
        <w:pStyle w:val="afff2"/>
        <w:numPr>
          <w:ilvl w:val="0"/>
          <w:numId w:val="7"/>
        </w:numPr>
        <w:ind w:left="1064"/>
        <w:contextualSpacing w:val="0"/>
        <w:rPr>
          <w:bCs/>
          <w:spacing w:val="-1"/>
        </w:rPr>
      </w:pPr>
      <w:r w:rsidRPr="00C638BC">
        <w:rPr>
          <w:bCs/>
          <w:spacing w:val="-1"/>
        </w:rPr>
        <w:t>организация своевременной очистки лесоразработок и массивов леса от заготовленной древесины, сучьев, щепы, отходов;</w:t>
      </w:r>
    </w:p>
    <w:p w:rsidR="00CC6D80" w:rsidRPr="00C638BC" w:rsidRDefault="00CC6D80" w:rsidP="001D04D0">
      <w:pPr>
        <w:pStyle w:val="afff2"/>
        <w:numPr>
          <w:ilvl w:val="0"/>
          <w:numId w:val="7"/>
        </w:numPr>
        <w:ind w:left="1064"/>
        <w:contextualSpacing w:val="0"/>
        <w:rPr>
          <w:bCs/>
          <w:spacing w:val="-1"/>
        </w:rPr>
      </w:pPr>
      <w:r w:rsidRPr="00C638BC">
        <w:rPr>
          <w:bCs/>
          <w:spacing w:val="-1"/>
        </w:rPr>
        <w:t>внедрение и распространение безогневых способов очистки лесосек.</w:t>
      </w:r>
    </w:p>
    <w:p w:rsidR="00CC6D80" w:rsidRPr="00C638BC" w:rsidRDefault="00CC6D80" w:rsidP="00CC6D80">
      <w:pPr>
        <w:suppressAutoHyphens/>
        <w:ind w:firstLine="720"/>
      </w:pPr>
      <w:r w:rsidRPr="00C638BC">
        <w:rPr>
          <w:u w:val="single"/>
        </w:rPr>
        <w:t>Опасные геологические процессы и явления</w:t>
      </w:r>
      <w:r w:rsidRPr="00C638BC">
        <w:t xml:space="preserve">. В инженерно-геологическом отношении территория </w:t>
      </w:r>
      <w:r w:rsidR="00206864" w:rsidRPr="00C638BC">
        <w:t>Иткульского</w:t>
      </w:r>
      <w:r w:rsidR="00464443" w:rsidRPr="00C638BC">
        <w:t xml:space="preserve"> </w:t>
      </w:r>
      <w:r w:rsidR="00C866E5" w:rsidRPr="00C638BC">
        <w:rPr>
          <w:lang w:eastAsia="ar-SA" w:bidi="en-US"/>
        </w:rPr>
        <w:t xml:space="preserve">сельсовета </w:t>
      </w:r>
      <w:r w:rsidRPr="00C638BC">
        <w:t>в основном, является благоприятной для организации строительства. Местность пересеченная и представлена увалистым рельефом, развитой овражно-балочной сетью, сетью мелких озер.</w:t>
      </w:r>
    </w:p>
    <w:p w:rsidR="00CC6D80" w:rsidRPr="00C638BC" w:rsidRDefault="00CC6D80" w:rsidP="00CC6D80">
      <w:pPr>
        <w:suppressAutoHyphens/>
        <w:ind w:firstLine="720"/>
      </w:pPr>
      <w:r w:rsidRPr="00C638BC">
        <w:t>Для предотвращения эрозии, оврагообразования и заболачивания почв, необходимо выполнение дополнительных инженерно-технических мероприятий:</w:t>
      </w:r>
    </w:p>
    <w:p w:rsidR="00CC6D80" w:rsidRPr="00C638BC" w:rsidRDefault="00CC6D80" w:rsidP="001D04D0">
      <w:pPr>
        <w:pStyle w:val="afff2"/>
        <w:numPr>
          <w:ilvl w:val="0"/>
          <w:numId w:val="7"/>
        </w:numPr>
        <w:ind w:left="1064"/>
        <w:contextualSpacing w:val="0"/>
        <w:rPr>
          <w:bCs/>
          <w:spacing w:val="-1"/>
        </w:rPr>
      </w:pPr>
      <w:r w:rsidRPr="00C638BC">
        <w:rPr>
          <w:bCs/>
          <w:spacing w:val="-1"/>
        </w:rPr>
        <w:t>организация поверхностного стока и поверхностное осушение;</w:t>
      </w:r>
    </w:p>
    <w:p w:rsidR="00CC6D80" w:rsidRPr="00C638BC" w:rsidRDefault="00CC6D80" w:rsidP="001D04D0">
      <w:pPr>
        <w:pStyle w:val="afff2"/>
        <w:numPr>
          <w:ilvl w:val="0"/>
          <w:numId w:val="7"/>
        </w:numPr>
        <w:ind w:left="1064"/>
        <w:contextualSpacing w:val="0"/>
        <w:rPr>
          <w:bCs/>
          <w:spacing w:val="-1"/>
        </w:rPr>
      </w:pPr>
      <w:r w:rsidRPr="00C638BC">
        <w:rPr>
          <w:bCs/>
          <w:spacing w:val="-1"/>
        </w:rPr>
        <w:t>берегоукрепление;</w:t>
      </w:r>
    </w:p>
    <w:p w:rsidR="00CC6D80" w:rsidRPr="00C638BC" w:rsidRDefault="00CC6D80" w:rsidP="001D04D0">
      <w:pPr>
        <w:pStyle w:val="afff2"/>
        <w:numPr>
          <w:ilvl w:val="0"/>
          <w:numId w:val="7"/>
        </w:numPr>
        <w:ind w:left="1064"/>
        <w:contextualSpacing w:val="0"/>
        <w:rPr>
          <w:bCs/>
          <w:spacing w:val="-1"/>
        </w:rPr>
      </w:pPr>
      <w:r w:rsidRPr="00C638BC">
        <w:rPr>
          <w:bCs/>
          <w:spacing w:val="-1"/>
        </w:rPr>
        <w:t>благоустройство оврагов и укрепление крутых склонов рельефа;</w:t>
      </w:r>
    </w:p>
    <w:p w:rsidR="00CC6D80" w:rsidRPr="00C638BC" w:rsidRDefault="00CC6D80" w:rsidP="001D04D0">
      <w:pPr>
        <w:pStyle w:val="afff2"/>
        <w:numPr>
          <w:ilvl w:val="0"/>
          <w:numId w:val="7"/>
        </w:numPr>
        <w:ind w:left="1064"/>
        <w:contextualSpacing w:val="0"/>
        <w:rPr>
          <w:bCs/>
          <w:spacing w:val="-1"/>
        </w:rPr>
      </w:pPr>
      <w:r w:rsidRPr="00C638BC">
        <w:rPr>
          <w:bCs/>
          <w:spacing w:val="-1"/>
        </w:rPr>
        <w:t>осушение болотистых участков и комплексная мелиорация земель;</w:t>
      </w:r>
    </w:p>
    <w:p w:rsidR="00CC6D80" w:rsidRPr="00C638BC" w:rsidRDefault="00CC6D80" w:rsidP="001D04D0">
      <w:pPr>
        <w:pStyle w:val="afff2"/>
        <w:numPr>
          <w:ilvl w:val="0"/>
          <w:numId w:val="7"/>
        </w:numPr>
        <w:ind w:left="1064"/>
        <w:contextualSpacing w:val="0"/>
        <w:rPr>
          <w:bCs/>
          <w:spacing w:val="-1"/>
        </w:rPr>
      </w:pPr>
      <w:r w:rsidRPr="00C638BC">
        <w:rPr>
          <w:bCs/>
          <w:spacing w:val="-1"/>
        </w:rPr>
        <w:t>посев трав и кустарниковой растительности на склонах оврагов и берегов.</w:t>
      </w:r>
    </w:p>
    <w:p w:rsidR="00CC6D80" w:rsidRPr="00C638BC" w:rsidRDefault="00CC6D80" w:rsidP="00CC6D80">
      <w:pPr>
        <w:suppressAutoHyphens/>
        <w:ind w:firstLine="720"/>
      </w:pPr>
      <w:r w:rsidRPr="00C638BC">
        <w:rPr>
          <w:u w:val="single"/>
        </w:rPr>
        <w:t>Опасные гидрологические явления и процессы.</w:t>
      </w:r>
      <w:r w:rsidRPr="00C638BC">
        <w:t xml:space="preserve"> Вероятность природных ЧС, обусловленных опасными гидрологическими явлениями на территории муниципального образования незначительна. Опасные гидрологические явления могут наблюдаться на реках в периоды весеннего половодья и паводков. При этом населенные пункты </w:t>
      </w:r>
      <w:r w:rsidR="00206864" w:rsidRPr="00C638BC">
        <w:t>Иткульского</w:t>
      </w:r>
      <w:r w:rsidR="00464443" w:rsidRPr="00C638BC">
        <w:t xml:space="preserve"> </w:t>
      </w:r>
      <w:r w:rsidR="009C7B3E" w:rsidRPr="00C638BC">
        <w:rPr>
          <w:lang w:eastAsia="ar-SA" w:bidi="en-US"/>
        </w:rPr>
        <w:t xml:space="preserve">сельсовета </w:t>
      </w:r>
      <w:r w:rsidRPr="00C638BC">
        <w:t>и хозяйственные объекты в зону затопления и подтопления паводковыми водами не попадают. Поэтому, необходимость планирования инженерной защиты территории от затопления и подтопления отсутствует.</w:t>
      </w:r>
    </w:p>
    <w:p w:rsidR="00CC6D80" w:rsidRPr="00C638BC" w:rsidRDefault="00CC6D80" w:rsidP="00CC6D80">
      <w:pPr>
        <w:suppressAutoHyphens/>
        <w:ind w:firstLine="720"/>
      </w:pPr>
      <w:r w:rsidRPr="00C638BC">
        <w:t xml:space="preserve">В соответствии с частью 5 статьи 67.1 Водного кодекса РФ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w:t>
      </w:r>
      <w:hyperlink r:id="rId14" w:anchor="dst100011" w:history="1">
        <w:r w:rsidRPr="00C638BC">
          <w:t>порядке</w:t>
        </w:r>
      </w:hyperlink>
      <w:r w:rsidRPr="00C638BC">
        <w:t>, установленном Правительством Российской Федерации.</w:t>
      </w:r>
    </w:p>
    <w:p w:rsidR="00CC6D80" w:rsidRPr="00C638BC" w:rsidRDefault="00CC6D80" w:rsidP="00CC6D80">
      <w:pPr>
        <w:suppressAutoHyphens/>
        <w:ind w:firstLine="720"/>
      </w:pPr>
      <w:bookmarkStart w:id="183" w:name="_Toc518481638"/>
      <w:bookmarkStart w:id="184" w:name="_Toc520277895"/>
      <w:bookmarkStart w:id="185" w:name="_Toc16761366"/>
      <w:bookmarkStart w:id="186" w:name="_Toc52356473"/>
      <w:r w:rsidRPr="00C638BC">
        <w:t>В целях обеспечения безопасности и охраны людей, предотвращения чрезвычайных ситуаций на водных объектах муниципального образования предусмотрено:</w:t>
      </w:r>
    </w:p>
    <w:p w:rsidR="00CC6D80" w:rsidRPr="00C638BC" w:rsidRDefault="00CC6D80" w:rsidP="001D04D0">
      <w:pPr>
        <w:pStyle w:val="afff2"/>
        <w:numPr>
          <w:ilvl w:val="0"/>
          <w:numId w:val="7"/>
        </w:numPr>
        <w:ind w:left="1064"/>
        <w:contextualSpacing w:val="0"/>
        <w:rPr>
          <w:bCs/>
          <w:spacing w:val="-1"/>
        </w:rPr>
      </w:pPr>
      <w:r w:rsidRPr="00C638BC">
        <w:rPr>
          <w:bCs/>
          <w:spacing w:val="-1"/>
        </w:rPr>
        <w:t>прогнозирование опасных гидрологических явлений и процессов;</w:t>
      </w:r>
    </w:p>
    <w:p w:rsidR="00CC6D80" w:rsidRPr="00C638BC" w:rsidRDefault="00CC6D80" w:rsidP="001D04D0">
      <w:pPr>
        <w:pStyle w:val="afff2"/>
        <w:numPr>
          <w:ilvl w:val="0"/>
          <w:numId w:val="7"/>
        </w:numPr>
        <w:ind w:left="1064"/>
        <w:contextualSpacing w:val="0"/>
        <w:rPr>
          <w:bCs/>
          <w:spacing w:val="-1"/>
        </w:rPr>
      </w:pPr>
      <w:r w:rsidRPr="00C638BC">
        <w:rPr>
          <w:bCs/>
          <w:spacing w:val="-1"/>
        </w:rPr>
        <w:t>соблюдение установленных статьей 67.1 Водного кодекса Российской Федерации ограничений и условий осуществления хозяйственной деятельности в зонах возможного затопления, подтопления;</w:t>
      </w:r>
    </w:p>
    <w:p w:rsidR="00CC6D80" w:rsidRPr="00C638BC" w:rsidRDefault="00CC6D80" w:rsidP="001D04D0">
      <w:pPr>
        <w:pStyle w:val="afff2"/>
        <w:numPr>
          <w:ilvl w:val="0"/>
          <w:numId w:val="7"/>
        </w:numPr>
        <w:ind w:left="1064"/>
        <w:contextualSpacing w:val="0"/>
        <w:rPr>
          <w:bCs/>
          <w:spacing w:val="-1"/>
        </w:rPr>
      </w:pPr>
      <w:r w:rsidRPr="00C638BC">
        <w:rPr>
          <w:bCs/>
          <w:spacing w:val="-1"/>
        </w:rPr>
        <w:t>на картографической основе определены границы водоохранных зон, на территории которых вводятся дополнительные ограничения хозяйственной и иной деятельности;</w:t>
      </w:r>
    </w:p>
    <w:p w:rsidR="00CC6D80" w:rsidRPr="00C638BC" w:rsidRDefault="00CC6D80" w:rsidP="001D04D0">
      <w:pPr>
        <w:pStyle w:val="afff2"/>
        <w:numPr>
          <w:ilvl w:val="0"/>
          <w:numId w:val="7"/>
        </w:numPr>
        <w:ind w:left="1064"/>
        <w:contextualSpacing w:val="0"/>
        <w:rPr>
          <w:bCs/>
          <w:spacing w:val="-1"/>
        </w:rPr>
      </w:pPr>
      <w:r w:rsidRPr="00C638BC">
        <w:rPr>
          <w:bCs/>
          <w:spacing w:val="-1"/>
        </w:rPr>
        <w:t>установление и обустройство мест для массового отдыха и занятия спортом на водных объектах (зоны рекреации), создание ведомственных спасательных постов на территории зоны рекреации;</w:t>
      </w:r>
    </w:p>
    <w:p w:rsidR="00CC6D80" w:rsidRPr="00C638BC" w:rsidRDefault="00CC6D80" w:rsidP="001D04D0">
      <w:pPr>
        <w:pStyle w:val="afff2"/>
        <w:numPr>
          <w:ilvl w:val="0"/>
          <w:numId w:val="7"/>
        </w:numPr>
        <w:ind w:left="1064"/>
        <w:contextualSpacing w:val="0"/>
        <w:rPr>
          <w:bCs/>
          <w:spacing w:val="-1"/>
        </w:rPr>
      </w:pPr>
      <w:r w:rsidRPr="00C638BC">
        <w:rPr>
          <w:bCs/>
          <w:spacing w:val="-1"/>
        </w:rPr>
        <w:t>установление мест, где запрещены купания, катания на лодках, забор воды для питьевых нужд, водопой скота, другие условия общего водопользования;</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исключение строительства нового жилья, садовых и дачных строений, объектов производственного и социального назначения, транспортной и энергетической инфраструктуры в зонах, подверженных риску затопления, подтопления (п.4 Перечня поручений № Пр-2166 Президента Российской Федерации по итогам совещания по ликвидации последствий паводковой ситуации в регионах Российской Федерации 4 сентября </w:t>
      </w:r>
      <w:smartTag w:uri="urn:schemas-microsoft-com:office:smarttags" w:element="metricconverter">
        <w:smartTagPr>
          <w:attr w:name="ProductID" w:val="2014 г"/>
        </w:smartTagPr>
        <w:r w:rsidRPr="00C638BC">
          <w:rPr>
            <w:bCs/>
            <w:spacing w:val="-1"/>
          </w:rPr>
          <w:t>2014 г</w:t>
        </w:r>
      </w:smartTag>
      <w:r w:rsidRPr="00C638BC">
        <w:rPr>
          <w:bCs/>
          <w:spacing w:val="-1"/>
        </w:rPr>
        <w:t>.).</w:t>
      </w:r>
    </w:p>
    <w:p w:rsidR="00CC6D80" w:rsidRPr="00C638BC" w:rsidRDefault="00BA0D34" w:rsidP="00BA0D34">
      <w:pPr>
        <w:pStyle w:val="30"/>
        <w:rPr>
          <w:i w:val="0"/>
          <w:szCs w:val="24"/>
        </w:rPr>
      </w:pPr>
      <w:bookmarkStart w:id="187" w:name="_Toc67388856"/>
      <w:bookmarkStart w:id="188" w:name="_Toc70076877"/>
      <w:bookmarkStart w:id="189" w:name="_Toc78378183"/>
      <w:bookmarkStart w:id="190" w:name="_Toc80880522"/>
      <w:bookmarkStart w:id="191" w:name="_Toc105658682"/>
      <w:bookmarkStart w:id="192" w:name="_Toc180055621"/>
      <w:r w:rsidRPr="00C638BC">
        <w:rPr>
          <w:i w:val="0"/>
          <w:szCs w:val="24"/>
        </w:rPr>
        <w:t xml:space="preserve">6.3.2 </w:t>
      </w:r>
      <w:r w:rsidR="00CC6D80" w:rsidRPr="00C638BC">
        <w:rPr>
          <w:i w:val="0"/>
          <w:szCs w:val="24"/>
        </w:rPr>
        <w:t xml:space="preserve">Перечень источников чрезвычайных ситуаций техногенного характера, возможных на территории </w:t>
      </w:r>
      <w:bookmarkEnd w:id="183"/>
      <w:bookmarkEnd w:id="184"/>
      <w:bookmarkEnd w:id="185"/>
      <w:bookmarkEnd w:id="186"/>
      <w:bookmarkEnd w:id="187"/>
      <w:bookmarkEnd w:id="188"/>
      <w:bookmarkEnd w:id="189"/>
      <w:bookmarkEnd w:id="190"/>
      <w:bookmarkEnd w:id="191"/>
      <w:r w:rsidR="00206864" w:rsidRPr="00C638BC">
        <w:rPr>
          <w:i w:val="0"/>
          <w:iCs/>
          <w:szCs w:val="24"/>
        </w:rPr>
        <w:t>Иткульского</w:t>
      </w:r>
      <w:r w:rsidR="00464443" w:rsidRPr="00C638BC">
        <w:rPr>
          <w:szCs w:val="24"/>
        </w:rPr>
        <w:t xml:space="preserve"> </w:t>
      </w:r>
      <w:r w:rsidR="00991F0F" w:rsidRPr="00C638BC">
        <w:rPr>
          <w:i w:val="0"/>
          <w:szCs w:val="24"/>
        </w:rPr>
        <w:t>сельсовета</w:t>
      </w:r>
      <w:bookmarkEnd w:id="192"/>
    </w:p>
    <w:p w:rsidR="00CC6D80" w:rsidRPr="00C638BC" w:rsidRDefault="00CC6D80" w:rsidP="00CC6D80">
      <w:pPr>
        <w:spacing w:line="238" w:lineRule="auto"/>
        <w:ind w:left="20" w:firstLine="567"/>
        <w:rPr>
          <w:rFonts w:cs="Arial"/>
          <w:bCs/>
        </w:rPr>
      </w:pPr>
      <w:r w:rsidRPr="00C638BC">
        <w:rPr>
          <w:rFonts w:cs="Arial"/>
          <w:bCs/>
        </w:rPr>
        <w:t xml:space="preserve">Техногенная составляющая является основной среди источников чрезвычайных ситуаций. На территории </w:t>
      </w:r>
      <w:r w:rsidR="00206864" w:rsidRPr="00C638BC">
        <w:t>Иткульского</w:t>
      </w:r>
      <w:r w:rsidR="00464443" w:rsidRPr="00C638BC">
        <w:t xml:space="preserve"> </w:t>
      </w:r>
      <w:r w:rsidR="00991F0F" w:rsidRPr="00C638BC">
        <w:t xml:space="preserve">сельсовета </w:t>
      </w:r>
      <w:r w:rsidRPr="00C638BC">
        <w:rPr>
          <w:rFonts w:cs="Arial"/>
          <w:bCs/>
        </w:rPr>
        <w:t>эксплуатируются котельная, трансформаторные подстанции, проложены инженерные сети и сети энергоснабжения. В муниципальном образовании проходят автомобильные дороги регионального значения. Основной вид экономической деятельности данной территории – сельское хозяйство.</w:t>
      </w:r>
    </w:p>
    <w:p w:rsidR="00CC6D80" w:rsidRPr="00C638BC" w:rsidRDefault="00CC6D80" w:rsidP="00CC6D80">
      <w:pPr>
        <w:spacing w:line="238" w:lineRule="auto"/>
        <w:ind w:left="20" w:firstLine="567"/>
        <w:rPr>
          <w:rFonts w:cs="Arial"/>
          <w:bCs/>
        </w:rPr>
      </w:pPr>
      <w:r w:rsidRPr="00C638BC">
        <w:rPr>
          <w:rFonts w:cs="Arial"/>
          <w:bCs/>
        </w:rPr>
        <w:t>Все эти объекты и предприятия в процессе эксплуатации создают различные опасности техногенного характера.</w:t>
      </w:r>
    </w:p>
    <w:p w:rsidR="00CC6D80" w:rsidRPr="00C638BC" w:rsidRDefault="00CC6D80" w:rsidP="00CC6D80">
      <w:pPr>
        <w:pStyle w:val="a1"/>
        <w:spacing w:before="120"/>
        <w:rPr>
          <w:b/>
          <w:bCs/>
          <w:lang w:val="ru-RU"/>
        </w:rPr>
      </w:pPr>
      <w:r w:rsidRPr="00C638BC">
        <w:rPr>
          <w:b/>
          <w:bCs/>
          <w:lang w:val="ru-RU"/>
        </w:rPr>
        <w:t>Химически опасные объекты – аварии с угрозой выброса аварийно-химически опасных веществ (АХОВ)</w:t>
      </w:r>
    </w:p>
    <w:p w:rsidR="00CC6D80" w:rsidRPr="00C638BC" w:rsidRDefault="00CC6D80" w:rsidP="00995EA9">
      <w:pPr>
        <w:ind w:left="567"/>
        <w:rPr>
          <w:rFonts w:eastAsia="Calibri"/>
          <w:u w:val="single"/>
          <w:lang w:eastAsia="en-US"/>
        </w:rPr>
      </w:pPr>
      <w:r w:rsidRPr="00C638BC">
        <w:rPr>
          <w:rFonts w:eastAsia="Calibri"/>
          <w:u w:val="single"/>
          <w:lang w:eastAsia="en-US"/>
        </w:rPr>
        <w:t>Риски возникновения аварий на химически опасных объектах</w:t>
      </w:r>
    </w:p>
    <w:p w:rsidR="00CC6D80" w:rsidRPr="00C638BC" w:rsidRDefault="00CC6D80" w:rsidP="00CC6D80">
      <w:pPr>
        <w:spacing w:line="238" w:lineRule="auto"/>
        <w:ind w:left="20" w:firstLine="567"/>
        <w:rPr>
          <w:rFonts w:cs="Arial"/>
          <w:bCs/>
        </w:rPr>
      </w:pPr>
      <w:r w:rsidRPr="00C638BC">
        <w:rPr>
          <w:rFonts w:cs="Arial"/>
          <w:bCs/>
        </w:rPr>
        <w:t>Проектируемая территория не попадает в зону риска возникновения аварий на химически опасных объектах.</w:t>
      </w:r>
    </w:p>
    <w:p w:rsidR="00CC6D80" w:rsidRPr="00C638BC" w:rsidRDefault="00CC6D80" w:rsidP="00995EA9">
      <w:pPr>
        <w:ind w:left="567"/>
        <w:rPr>
          <w:rFonts w:eastAsia="Calibri"/>
          <w:u w:val="single"/>
          <w:lang w:eastAsia="en-US"/>
        </w:rPr>
      </w:pPr>
      <w:r w:rsidRPr="00C638BC">
        <w:rPr>
          <w:rFonts w:eastAsia="Calibri"/>
          <w:u w:val="single"/>
          <w:lang w:eastAsia="en-US"/>
        </w:rPr>
        <w:t>Риски возникновения аварий на радиационно-опасных объектах</w:t>
      </w:r>
    </w:p>
    <w:p w:rsidR="00CC6D80" w:rsidRPr="00C638BC" w:rsidRDefault="00CC6D80" w:rsidP="00CC6D80">
      <w:pPr>
        <w:spacing w:line="238" w:lineRule="auto"/>
        <w:ind w:left="20" w:firstLine="567"/>
        <w:rPr>
          <w:rFonts w:cs="Arial"/>
          <w:bCs/>
        </w:rPr>
      </w:pPr>
      <w:r w:rsidRPr="00C638BC">
        <w:rPr>
          <w:rFonts w:cs="Arial"/>
          <w:bCs/>
        </w:rPr>
        <w:t>Проектируемая территория не попадает в зону риска возникновения аварий на радиационно-опасных объектах.</w:t>
      </w:r>
    </w:p>
    <w:p w:rsidR="00CC6D80" w:rsidRPr="00C638BC" w:rsidRDefault="00CC6D80" w:rsidP="00995EA9">
      <w:pPr>
        <w:ind w:left="567"/>
        <w:rPr>
          <w:rFonts w:eastAsia="Calibri"/>
          <w:u w:val="single"/>
          <w:lang w:eastAsia="en-US"/>
        </w:rPr>
      </w:pPr>
      <w:r w:rsidRPr="00C638BC">
        <w:rPr>
          <w:rFonts w:eastAsia="Calibri"/>
          <w:u w:val="single"/>
          <w:lang w:eastAsia="en-US"/>
        </w:rPr>
        <w:t>Риски возникновения аварий на пожаровзрывоопасных объектах</w:t>
      </w:r>
    </w:p>
    <w:p w:rsidR="00422260" w:rsidRPr="00C638BC" w:rsidRDefault="00422260" w:rsidP="00422260">
      <w:pPr>
        <w:spacing w:line="238" w:lineRule="auto"/>
        <w:ind w:left="20" w:firstLine="567"/>
        <w:rPr>
          <w:rFonts w:cs="Arial"/>
          <w:bCs/>
        </w:rPr>
      </w:pPr>
      <w:r w:rsidRPr="00C638BC">
        <w:rPr>
          <w:rFonts w:cs="Arial"/>
          <w:bCs/>
        </w:rPr>
        <w:t>Включают:</w:t>
      </w:r>
    </w:p>
    <w:p w:rsidR="00422260" w:rsidRPr="00C638BC" w:rsidRDefault="00422260">
      <w:pPr>
        <w:pStyle w:val="afff2"/>
        <w:numPr>
          <w:ilvl w:val="0"/>
          <w:numId w:val="10"/>
        </w:numPr>
        <w:ind w:left="1064"/>
        <w:rPr>
          <w:bCs/>
          <w:spacing w:val="-1"/>
        </w:rPr>
      </w:pPr>
      <w:r w:rsidRPr="00C638BC">
        <w:rPr>
          <w:bCs/>
          <w:spacing w:val="-1"/>
        </w:rPr>
        <w:t>объекты добычи газа и газопроводного транспорта;</w:t>
      </w:r>
    </w:p>
    <w:p w:rsidR="00422260" w:rsidRPr="00C638BC" w:rsidRDefault="00422260">
      <w:pPr>
        <w:pStyle w:val="afff2"/>
        <w:numPr>
          <w:ilvl w:val="0"/>
          <w:numId w:val="10"/>
        </w:numPr>
        <w:ind w:left="1064"/>
        <w:rPr>
          <w:bCs/>
          <w:spacing w:val="-1"/>
        </w:rPr>
      </w:pPr>
      <w:r w:rsidRPr="00C638BC">
        <w:rPr>
          <w:bCs/>
          <w:spacing w:val="-1"/>
        </w:rPr>
        <w:t>объекты хранения ГСМ и газа (нефтебазы, АЗС, АГЗС);</w:t>
      </w:r>
    </w:p>
    <w:p w:rsidR="00422260" w:rsidRPr="00C638BC" w:rsidRDefault="00422260">
      <w:pPr>
        <w:pStyle w:val="afff2"/>
        <w:numPr>
          <w:ilvl w:val="0"/>
          <w:numId w:val="10"/>
        </w:numPr>
        <w:ind w:left="1064"/>
        <w:rPr>
          <w:bCs/>
          <w:spacing w:val="-1"/>
        </w:rPr>
      </w:pPr>
      <w:r w:rsidRPr="00C638BC">
        <w:rPr>
          <w:bCs/>
          <w:spacing w:val="-1"/>
        </w:rPr>
        <w:t>прочие объекты.</w:t>
      </w:r>
    </w:p>
    <w:p w:rsidR="00CC6D80" w:rsidRPr="00C638BC" w:rsidRDefault="00CC6D80" w:rsidP="00CC6D80">
      <w:pPr>
        <w:ind w:left="709"/>
        <w:rPr>
          <w:rFonts w:eastAsia="Calibri"/>
          <w:u w:val="single"/>
          <w:lang w:eastAsia="en-US"/>
        </w:rPr>
      </w:pPr>
      <w:r w:rsidRPr="00C638BC">
        <w:rPr>
          <w:rFonts w:eastAsia="Calibri"/>
          <w:u w:val="single"/>
          <w:lang w:eastAsia="en-US"/>
        </w:rPr>
        <w:t>Риски возникновения аварий на электросетях</w:t>
      </w:r>
    </w:p>
    <w:p w:rsidR="00CC6D80" w:rsidRPr="00C638BC" w:rsidRDefault="00CC6D80" w:rsidP="00CC6D80">
      <w:pPr>
        <w:suppressAutoHyphens/>
        <w:ind w:firstLine="720"/>
      </w:pPr>
      <w:r w:rsidRPr="00C638BC">
        <w:t>Наибольший риск возникновения аварий и происшествий на объектах электроснабжения, связанный со значительным возрастанием нагрузок в холодное время года, тяжелыми условиями эксплуатации технологического оборудования, человеческим фактором.</w:t>
      </w:r>
    </w:p>
    <w:p w:rsidR="00CC6D80" w:rsidRPr="00C638BC" w:rsidRDefault="00CC6D80" w:rsidP="00CC6D80">
      <w:pPr>
        <w:suppressAutoHyphens/>
        <w:ind w:firstLine="720"/>
      </w:pPr>
      <w:r w:rsidRPr="00C638BC">
        <w:t>На электрических сетях возможны такие аварийные ситуации как обрыв проводов, повреждение опор, железобетонных приставок, выходов из строя основного трансформатора, неисправность разъединителей, пробой изоляторов 10кВ, повреждение КТП 10/0,4кВ.</w:t>
      </w:r>
    </w:p>
    <w:p w:rsidR="00CC6D80" w:rsidRPr="00C638BC" w:rsidRDefault="00CC6D80" w:rsidP="00CC6D80">
      <w:pPr>
        <w:suppressAutoHyphens/>
        <w:ind w:firstLine="720"/>
      </w:pPr>
      <w:r w:rsidRPr="00C638BC">
        <w:t>На сетях связи возможны такие аварийные ситуации как обрыв проводов воздушных линий, повреждение опор, выход из строя станций АТС как электронных, так и координатных, повреждение радиорелейной линии.</w:t>
      </w:r>
    </w:p>
    <w:p w:rsidR="00CC6D80" w:rsidRPr="00C638BC" w:rsidRDefault="00CC6D80" w:rsidP="00CC6D80">
      <w:pPr>
        <w:suppressAutoHyphens/>
        <w:ind w:firstLine="720"/>
      </w:pPr>
      <w:r w:rsidRPr="00C638BC">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rsidR="00CC6D80" w:rsidRPr="00C638BC" w:rsidRDefault="00CC6D80" w:rsidP="00CC6D80">
      <w:pPr>
        <w:suppressAutoHyphens/>
        <w:ind w:firstLine="720"/>
      </w:pPr>
      <w:r w:rsidRPr="00C638BC">
        <w:t>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w:t>
      </w:r>
    </w:p>
    <w:p w:rsidR="00CC6D80" w:rsidRPr="00C638BC" w:rsidRDefault="00CC6D80" w:rsidP="00CC6D80">
      <w:pPr>
        <w:suppressAutoHyphens/>
        <w:ind w:firstLine="720"/>
      </w:pPr>
      <w:r w:rsidRPr="00C638BC">
        <w:t xml:space="preserve">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 </w:t>
      </w:r>
    </w:p>
    <w:p w:rsidR="00CC6D80" w:rsidRPr="00C638BC" w:rsidRDefault="00CC6D80" w:rsidP="00CC6D80">
      <w:pPr>
        <w:suppressAutoHyphens/>
        <w:ind w:firstLine="720"/>
      </w:pPr>
      <w:r w:rsidRPr="00C638BC">
        <w:t>Аварийные ситуации на сетях связи устраняют специалисты районного узла электрической связи.</w:t>
      </w:r>
    </w:p>
    <w:p w:rsidR="00CC6D80" w:rsidRPr="00C638BC" w:rsidRDefault="00CC6D80" w:rsidP="00CC6D80">
      <w:pPr>
        <w:suppressAutoHyphens/>
        <w:ind w:firstLine="720"/>
      </w:pPr>
      <w:r w:rsidRPr="00C638BC">
        <w:t>Возможные ЧС на электроэнергетических системах и системах связи могут быть не более муниципального масштаба.</w:t>
      </w:r>
    </w:p>
    <w:p w:rsidR="00CC6D80" w:rsidRPr="00C638BC" w:rsidRDefault="00CC6D80" w:rsidP="00CC6D80">
      <w:pPr>
        <w:ind w:left="709"/>
        <w:rPr>
          <w:rFonts w:eastAsia="Calibri"/>
          <w:u w:val="single"/>
          <w:lang w:eastAsia="en-US"/>
        </w:rPr>
      </w:pPr>
      <w:r w:rsidRPr="00C638BC">
        <w:rPr>
          <w:rFonts w:eastAsia="Calibri"/>
          <w:u w:val="single"/>
          <w:lang w:eastAsia="en-US"/>
        </w:rPr>
        <w:t>Риски возникновения аварий на гидродинамически опасных объектах</w:t>
      </w:r>
    </w:p>
    <w:p w:rsidR="00CC6D80" w:rsidRPr="00C638BC" w:rsidRDefault="00CC6D80" w:rsidP="00CC6D80">
      <w:pPr>
        <w:suppressAutoHyphens/>
        <w:ind w:firstLine="720"/>
      </w:pPr>
      <w:r w:rsidRPr="00C638BC">
        <w:t>Для защиты населения при катастрофическом затоплении местности в результате аварий на ГТС настоящим Проектом предлагается:</w:t>
      </w:r>
    </w:p>
    <w:p w:rsidR="00CC6D80" w:rsidRPr="00C638BC" w:rsidRDefault="00CC6D80" w:rsidP="001D04D0">
      <w:pPr>
        <w:pStyle w:val="afff2"/>
        <w:numPr>
          <w:ilvl w:val="0"/>
          <w:numId w:val="7"/>
        </w:numPr>
        <w:ind w:left="1064"/>
        <w:contextualSpacing w:val="0"/>
        <w:rPr>
          <w:bCs/>
          <w:spacing w:val="-1"/>
        </w:rPr>
      </w:pPr>
      <w:r w:rsidRPr="00C638BC">
        <w:rPr>
          <w:bCs/>
          <w:spacing w:val="-1"/>
        </w:rPr>
        <w:t>ограничение использования земельных участков, расположенных в нижних бьефах ГТС;</w:t>
      </w:r>
    </w:p>
    <w:p w:rsidR="00CC6D80" w:rsidRPr="00C638BC" w:rsidRDefault="00CC6D80" w:rsidP="001D04D0">
      <w:pPr>
        <w:pStyle w:val="afff2"/>
        <w:numPr>
          <w:ilvl w:val="0"/>
          <w:numId w:val="7"/>
        </w:numPr>
        <w:ind w:left="1064"/>
        <w:contextualSpacing w:val="0"/>
        <w:rPr>
          <w:bCs/>
          <w:spacing w:val="-1"/>
        </w:rPr>
      </w:pPr>
      <w:r w:rsidRPr="00C638BC">
        <w:rPr>
          <w:bCs/>
          <w:spacing w:val="-1"/>
        </w:rPr>
        <w:t>обеспечение мониторинга за состоянием ГТС, при необходимости организация в период прохождения половодья круглосуточного дежурства аварийных бригад на ГТС.</w:t>
      </w:r>
    </w:p>
    <w:p w:rsidR="00CC6D80" w:rsidRPr="00C638BC" w:rsidRDefault="00BA0D34" w:rsidP="00BA0D34">
      <w:pPr>
        <w:pStyle w:val="30"/>
        <w:rPr>
          <w:i w:val="0"/>
          <w:szCs w:val="24"/>
        </w:rPr>
      </w:pPr>
      <w:bookmarkStart w:id="193" w:name="_Toc16761367"/>
      <w:bookmarkStart w:id="194" w:name="_Toc52356474"/>
      <w:bookmarkStart w:id="195" w:name="_Toc67388857"/>
      <w:bookmarkStart w:id="196" w:name="_Toc70076878"/>
      <w:bookmarkStart w:id="197" w:name="_Toc78378184"/>
      <w:bookmarkStart w:id="198" w:name="_Toc80880523"/>
      <w:bookmarkStart w:id="199" w:name="_Toc105658683"/>
      <w:bookmarkStart w:id="200" w:name="_Toc180055622"/>
      <w:r w:rsidRPr="00C638BC">
        <w:rPr>
          <w:i w:val="0"/>
          <w:szCs w:val="24"/>
        </w:rPr>
        <w:t xml:space="preserve">6.3.3 </w:t>
      </w:r>
      <w:r w:rsidR="00CC6D80" w:rsidRPr="00C638BC">
        <w:rPr>
          <w:i w:val="0"/>
          <w:szCs w:val="24"/>
        </w:rPr>
        <w:t>Риски возникновения опасных происшествий на транспорте при перевозке опасных грузов</w:t>
      </w:r>
      <w:bookmarkEnd w:id="193"/>
      <w:bookmarkEnd w:id="194"/>
      <w:bookmarkEnd w:id="195"/>
      <w:bookmarkEnd w:id="196"/>
      <w:bookmarkEnd w:id="197"/>
      <w:bookmarkEnd w:id="198"/>
      <w:bookmarkEnd w:id="199"/>
      <w:bookmarkEnd w:id="200"/>
    </w:p>
    <w:p w:rsidR="00CC6D80" w:rsidRPr="00C638BC" w:rsidRDefault="00CC6D80" w:rsidP="00CC6D80">
      <w:pPr>
        <w:suppressAutoHyphens/>
        <w:ind w:firstLine="720"/>
      </w:pPr>
      <w:r w:rsidRPr="00C638BC">
        <w:t xml:space="preserve">Основным видом транспорта в муниципальном образовании является автомобильный транспорт. Дорожная сеть сельсовета представлена автодорогами </w:t>
      </w:r>
      <w:r w:rsidR="00EC294A" w:rsidRPr="00C638BC">
        <w:t xml:space="preserve">регионального или </w:t>
      </w:r>
      <w:r w:rsidRPr="00C638BC">
        <w:t>межмуниципального значений</w:t>
      </w:r>
      <w:r w:rsidR="00EC294A" w:rsidRPr="00C638BC">
        <w:t>,</w:t>
      </w:r>
      <w:r w:rsidRPr="00C638BC">
        <w:t xml:space="preserve"> местного значения поселения и улично-дорожной сетью. На этих участках наиболее вероятно возникновение ДТП и аварийных ситуаций, в том числе при прохождении автомобильных цистерн с химическими и взрывоопасными грузами. В результате этих аварий может возникнуть угроза населению, проживающему вблизи данных транспортных магистралей. Зоны поражения образуются в зависимости от вида и количества опасных веществ.</w:t>
      </w:r>
    </w:p>
    <w:p w:rsidR="00CC6D80" w:rsidRPr="00C638BC" w:rsidRDefault="00CC6D80" w:rsidP="00CC6D80">
      <w:pPr>
        <w:suppressAutoHyphens/>
        <w:ind w:firstLine="720"/>
      </w:pPr>
      <w:r w:rsidRPr="00C638BC">
        <w:t>Существующие автодороги являются опасными объектами транспортной инфраструктуры сельсовета.</w:t>
      </w:r>
    </w:p>
    <w:p w:rsidR="00AB7B2D" w:rsidRPr="00C638BC" w:rsidRDefault="0013746B" w:rsidP="00AB7B2D">
      <w:pPr>
        <w:suppressAutoHyphens/>
        <w:spacing w:before="60"/>
        <w:ind w:firstLine="709"/>
      </w:pPr>
      <w:r w:rsidRPr="00C638BC">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r w:rsidR="00AB7B2D" w:rsidRPr="00C638BC">
        <w:t xml:space="preserve">Для предотвращения ЧС или минимизации ущерба в случае возникновения аварии на дороге, </w:t>
      </w:r>
      <w:r w:rsidR="00D35269" w:rsidRPr="00C638BC">
        <w:t>перевозка опасных грузов по автодорогам должна производиться в строгом соответствии с требованиями приказа Министерства транспорта России 30.04.2021 № 45 «Об утверждении Правил обеспечения безопасности перевозок автомобильным транспортом и городским наземным электрическим транспортом».</w:t>
      </w:r>
    </w:p>
    <w:p w:rsidR="00CC6D80" w:rsidRPr="00C638BC" w:rsidRDefault="00CC6D80" w:rsidP="00CC6D80">
      <w:pPr>
        <w:pStyle w:val="a1"/>
        <w:spacing w:before="120"/>
        <w:rPr>
          <w:b/>
          <w:bCs/>
          <w:lang w:val="ru-RU"/>
        </w:rPr>
      </w:pPr>
      <w:r w:rsidRPr="00C638BC">
        <w:rPr>
          <w:b/>
          <w:bCs/>
          <w:lang w:val="ru-RU"/>
        </w:rPr>
        <w:t>Риск возникновения аварий на автомобильном транспорте при перевозке опасных грузов</w:t>
      </w:r>
    </w:p>
    <w:p w:rsidR="00CC6D80" w:rsidRPr="00C638BC" w:rsidRDefault="00CC6D80" w:rsidP="00CC6D80">
      <w:pPr>
        <w:suppressAutoHyphens/>
        <w:ind w:firstLine="720"/>
      </w:pPr>
      <w:r w:rsidRPr="00C638BC">
        <w:t>Возникновение аварии данного типа возможно при разгерметизации автомобильной цистерны, перевозящей легковоспламеняющиеся жидкости (ЛВЖ) или сжиженные углеводородные газы (СУГ) в результате ДТП.</w:t>
      </w:r>
    </w:p>
    <w:p w:rsidR="00CC6D80" w:rsidRPr="00C638BC" w:rsidRDefault="00CC6D80" w:rsidP="00CC6D80">
      <w:pPr>
        <w:suppressAutoHyphens/>
        <w:ind w:firstLine="720"/>
      </w:pPr>
      <w:r w:rsidRPr="00C638BC">
        <w:t xml:space="preserve">При возникновении аварии, связанной с утечкой СУГ </w:t>
      </w:r>
      <w:r w:rsidR="00731FB1" w:rsidRPr="00C638BC">
        <w:t>наиболее вероятными аварийными ситуациями,</w:t>
      </w:r>
      <w:r w:rsidRPr="00C638BC">
        <w:t xml:space="preserve"> являются:</w:t>
      </w:r>
    </w:p>
    <w:p w:rsidR="00CC6D80" w:rsidRPr="00C638BC" w:rsidRDefault="00CC6D80" w:rsidP="001D04D0">
      <w:pPr>
        <w:pStyle w:val="afff2"/>
        <w:numPr>
          <w:ilvl w:val="0"/>
          <w:numId w:val="7"/>
        </w:numPr>
        <w:ind w:left="1064"/>
        <w:contextualSpacing w:val="0"/>
        <w:rPr>
          <w:bCs/>
          <w:spacing w:val="-1"/>
        </w:rPr>
      </w:pPr>
      <w:r w:rsidRPr="00C638BC">
        <w:rPr>
          <w:bCs/>
          <w:spacing w:val="-1"/>
        </w:rPr>
        <w:t>образование зоны разлива СУГ (последующая зона пожара);</w:t>
      </w:r>
    </w:p>
    <w:p w:rsidR="00CC6D80" w:rsidRPr="00C638BC" w:rsidRDefault="00CC6D80" w:rsidP="001D04D0">
      <w:pPr>
        <w:pStyle w:val="afff2"/>
        <w:numPr>
          <w:ilvl w:val="0"/>
          <w:numId w:val="7"/>
        </w:numPr>
        <w:ind w:left="1064"/>
        <w:contextualSpacing w:val="0"/>
        <w:rPr>
          <w:bCs/>
          <w:spacing w:val="-1"/>
        </w:rPr>
      </w:pPr>
      <w:r w:rsidRPr="00C638BC">
        <w:rPr>
          <w:bCs/>
          <w:spacing w:val="-1"/>
        </w:rPr>
        <w:t>образование зоны взрывоопасных концентраций с последующим взрывом ТВС (зона мгновенного возникновения пожара – вспышки);</w:t>
      </w:r>
    </w:p>
    <w:p w:rsidR="00CC6D80" w:rsidRPr="00C638BC" w:rsidRDefault="00CC6D80" w:rsidP="001D04D0">
      <w:pPr>
        <w:pStyle w:val="afff2"/>
        <w:numPr>
          <w:ilvl w:val="0"/>
          <w:numId w:val="7"/>
        </w:numPr>
        <w:ind w:left="1064"/>
        <w:contextualSpacing w:val="0"/>
        <w:rPr>
          <w:bCs/>
          <w:spacing w:val="-1"/>
        </w:rPr>
      </w:pPr>
      <w:r w:rsidRPr="00C638BC">
        <w:rPr>
          <w:bCs/>
          <w:spacing w:val="-1"/>
        </w:rPr>
        <w:t>образование зоны избыточного давления воздушной ударной волны;</w:t>
      </w:r>
    </w:p>
    <w:p w:rsidR="00CC6D80" w:rsidRPr="00C638BC" w:rsidRDefault="00CC6D80" w:rsidP="001D04D0">
      <w:pPr>
        <w:pStyle w:val="afff2"/>
        <w:numPr>
          <w:ilvl w:val="0"/>
          <w:numId w:val="7"/>
        </w:numPr>
        <w:ind w:left="1064"/>
        <w:contextualSpacing w:val="0"/>
        <w:rPr>
          <w:bCs/>
          <w:spacing w:val="-1"/>
        </w:rPr>
      </w:pPr>
      <w:r w:rsidRPr="00C638BC">
        <w:rPr>
          <w:bCs/>
          <w:spacing w:val="-1"/>
        </w:rPr>
        <w:t>образование зоны теплового излучения при сгорании СУГ на площадке разлива;</w:t>
      </w:r>
    </w:p>
    <w:p w:rsidR="00CC6D80" w:rsidRPr="00C638BC" w:rsidRDefault="00CC6D80" w:rsidP="001D04D0">
      <w:pPr>
        <w:pStyle w:val="afff2"/>
        <w:numPr>
          <w:ilvl w:val="0"/>
          <w:numId w:val="7"/>
        </w:numPr>
        <w:ind w:left="1064"/>
        <w:contextualSpacing w:val="0"/>
        <w:rPr>
          <w:bCs/>
          <w:spacing w:val="-1"/>
        </w:rPr>
      </w:pPr>
      <w:r w:rsidRPr="00C638BC">
        <w:rPr>
          <w:bCs/>
          <w:spacing w:val="-1"/>
        </w:rPr>
        <w:t>разрушение цистерны, выброс СУГ и образование «огненного шара»;</w:t>
      </w:r>
    </w:p>
    <w:p w:rsidR="00CC6D80" w:rsidRPr="00C638BC" w:rsidRDefault="00CC6D80" w:rsidP="001D04D0">
      <w:pPr>
        <w:pStyle w:val="afff2"/>
        <w:numPr>
          <w:ilvl w:val="0"/>
          <w:numId w:val="7"/>
        </w:numPr>
        <w:ind w:left="1064"/>
        <w:contextualSpacing w:val="0"/>
        <w:rPr>
          <w:bCs/>
          <w:spacing w:val="-1"/>
        </w:rPr>
      </w:pPr>
      <w:r w:rsidRPr="00C638BC">
        <w:rPr>
          <w:bCs/>
          <w:spacing w:val="-1"/>
        </w:rPr>
        <w:t>образование зоны теплового излучения «огненного шара».</w:t>
      </w:r>
    </w:p>
    <w:p w:rsidR="00CC6D80" w:rsidRPr="00C638BC" w:rsidRDefault="00CC6D80" w:rsidP="00CC6D80">
      <w:pPr>
        <w:suppressAutoHyphens/>
        <w:ind w:firstLine="720"/>
      </w:pPr>
      <w:r w:rsidRPr="00C638BC">
        <w:t xml:space="preserve">При возникновении аварии, связанной с разливом ЛВЖ </w:t>
      </w:r>
      <w:r w:rsidR="00731FB1" w:rsidRPr="00C638BC">
        <w:t>наиболее вероятными аварийными ситуациями,</w:t>
      </w:r>
      <w:r w:rsidRPr="00C638BC">
        <w:t xml:space="preserve"> являются:</w:t>
      </w:r>
    </w:p>
    <w:p w:rsidR="00CC6D80" w:rsidRPr="00C638BC" w:rsidRDefault="00CC6D80" w:rsidP="001D04D0">
      <w:pPr>
        <w:pStyle w:val="afff2"/>
        <w:numPr>
          <w:ilvl w:val="0"/>
          <w:numId w:val="7"/>
        </w:numPr>
        <w:ind w:left="1064"/>
        <w:contextualSpacing w:val="0"/>
        <w:rPr>
          <w:bCs/>
          <w:spacing w:val="-1"/>
        </w:rPr>
      </w:pPr>
      <w:r w:rsidRPr="00C638BC">
        <w:rPr>
          <w:bCs/>
          <w:spacing w:val="-1"/>
        </w:rPr>
        <w:t>образование зоны разлива ЛВЖ (последующая зона пожара);</w:t>
      </w:r>
    </w:p>
    <w:p w:rsidR="00CC6D80" w:rsidRPr="00C638BC" w:rsidRDefault="00CC6D80" w:rsidP="001D04D0">
      <w:pPr>
        <w:pStyle w:val="afff2"/>
        <w:numPr>
          <w:ilvl w:val="0"/>
          <w:numId w:val="7"/>
        </w:numPr>
        <w:ind w:left="1064"/>
        <w:contextualSpacing w:val="0"/>
        <w:rPr>
          <w:bCs/>
          <w:spacing w:val="-1"/>
        </w:rPr>
      </w:pPr>
      <w:r w:rsidRPr="00C638BC">
        <w:rPr>
          <w:bCs/>
          <w:spacing w:val="-1"/>
        </w:rPr>
        <w:t>образование зоны взрывоопасных концентраций с последующим взрывом ТВС (зона мгновенного возникновения пожара-вспышки);</w:t>
      </w:r>
    </w:p>
    <w:p w:rsidR="00CC6D80" w:rsidRPr="00C638BC" w:rsidRDefault="00CC6D80" w:rsidP="001D04D0">
      <w:pPr>
        <w:pStyle w:val="afff2"/>
        <w:numPr>
          <w:ilvl w:val="0"/>
          <w:numId w:val="7"/>
        </w:numPr>
        <w:ind w:left="1064"/>
        <w:contextualSpacing w:val="0"/>
        <w:rPr>
          <w:bCs/>
          <w:spacing w:val="-1"/>
        </w:rPr>
      </w:pPr>
      <w:r w:rsidRPr="00C638BC">
        <w:rPr>
          <w:bCs/>
          <w:spacing w:val="-1"/>
        </w:rPr>
        <w:t>образование избыточного давления воздушной ударной волны;</w:t>
      </w:r>
    </w:p>
    <w:p w:rsidR="00CC6D80" w:rsidRPr="00C638BC" w:rsidRDefault="00CC6D80" w:rsidP="001D04D0">
      <w:pPr>
        <w:pStyle w:val="afff2"/>
        <w:numPr>
          <w:ilvl w:val="0"/>
          <w:numId w:val="7"/>
        </w:numPr>
        <w:ind w:left="1064"/>
        <w:contextualSpacing w:val="0"/>
        <w:rPr>
          <w:bCs/>
          <w:spacing w:val="-1"/>
        </w:rPr>
      </w:pPr>
      <w:r w:rsidRPr="00C638BC">
        <w:rPr>
          <w:bCs/>
          <w:spacing w:val="-1"/>
        </w:rPr>
        <w:t>образование теплового излучения при горении ЛВЖ на площадке разлива.</w:t>
      </w:r>
    </w:p>
    <w:p w:rsidR="00CC6D80" w:rsidRPr="00C638BC" w:rsidRDefault="00CC6D80" w:rsidP="00CC6D80">
      <w:pPr>
        <w:suppressAutoHyphens/>
        <w:ind w:firstLine="720"/>
      </w:pPr>
      <w:r w:rsidRPr="00C638BC">
        <w:t>В случаях возникновения ДТП на автомобильном транспорте при перевозке ЛВЖ или сжиженных (сжатых) углеродистых газов могут возникнуть три основных вида аварии:</w:t>
      </w:r>
    </w:p>
    <w:p w:rsidR="00CC6D80" w:rsidRPr="00C638BC" w:rsidRDefault="00CC6D80" w:rsidP="001D04D0">
      <w:pPr>
        <w:pStyle w:val="afff2"/>
        <w:numPr>
          <w:ilvl w:val="0"/>
          <w:numId w:val="7"/>
        </w:numPr>
        <w:ind w:left="1064"/>
        <w:contextualSpacing w:val="0"/>
        <w:rPr>
          <w:bCs/>
          <w:spacing w:val="-1"/>
        </w:rPr>
      </w:pPr>
      <w:r w:rsidRPr="00C638BC">
        <w:rPr>
          <w:bCs/>
          <w:spacing w:val="-1"/>
        </w:rPr>
        <w:t>взрывное превращение облака топливовоздушной смеси (ТВС);</w:t>
      </w:r>
    </w:p>
    <w:p w:rsidR="00CC6D80" w:rsidRPr="00C638BC" w:rsidRDefault="00CC6D80" w:rsidP="001D04D0">
      <w:pPr>
        <w:pStyle w:val="afff2"/>
        <w:numPr>
          <w:ilvl w:val="0"/>
          <w:numId w:val="7"/>
        </w:numPr>
        <w:ind w:left="1064"/>
        <w:contextualSpacing w:val="0"/>
        <w:rPr>
          <w:bCs/>
          <w:spacing w:val="-1"/>
        </w:rPr>
      </w:pPr>
      <w:r w:rsidRPr="00C638BC">
        <w:rPr>
          <w:bCs/>
          <w:spacing w:val="-1"/>
        </w:rPr>
        <w:t>образование огненного шара;</w:t>
      </w:r>
    </w:p>
    <w:p w:rsidR="00CC6D80" w:rsidRPr="00C638BC" w:rsidRDefault="00CC6D80" w:rsidP="001D04D0">
      <w:pPr>
        <w:pStyle w:val="afff2"/>
        <w:numPr>
          <w:ilvl w:val="0"/>
          <w:numId w:val="7"/>
        </w:numPr>
        <w:ind w:left="1064"/>
        <w:contextualSpacing w:val="0"/>
        <w:rPr>
          <w:bCs/>
          <w:spacing w:val="-1"/>
        </w:rPr>
      </w:pPr>
      <w:r w:rsidRPr="00C638BC">
        <w:rPr>
          <w:bCs/>
          <w:spacing w:val="-1"/>
        </w:rPr>
        <w:t>пожар пролива горючего вещества.</w:t>
      </w:r>
    </w:p>
    <w:p w:rsidR="00CC6D80" w:rsidRPr="00C638BC" w:rsidRDefault="00CC6D80" w:rsidP="00CC6D80">
      <w:pPr>
        <w:suppressAutoHyphens/>
        <w:ind w:firstLine="720"/>
      </w:pPr>
      <w:r w:rsidRPr="00C638BC">
        <w:t>В соответствии с одним из видов аварии, а также в зависимости от массы задействованного в аварии топлива и интересующего расстояния по графикам определяются границы полных, сильных, средних и слабых степеней разрушения зданий и сооружений. Затем на план объекта наносятся указанные границы зон разрушений от различных видов аварий (в качестве эпицентра следует принимать место воспламенения вещества), далее определяются пострадавшие от аварии здания и сооружения.</w:t>
      </w:r>
    </w:p>
    <w:p w:rsidR="00CC6D80" w:rsidRPr="00C638BC" w:rsidRDefault="00CC6D80" w:rsidP="005351F9">
      <w:pPr>
        <w:keepNext/>
        <w:suppressAutoHyphens/>
        <w:jc w:val="right"/>
        <w:rPr>
          <w:b/>
          <w:lang w:eastAsia="ar-SA" w:bidi="en-US"/>
        </w:rPr>
      </w:pPr>
      <w:r w:rsidRPr="00C638BC">
        <w:rPr>
          <w:b/>
          <w:lang w:eastAsia="ar-SA" w:bidi="en-US"/>
        </w:rPr>
        <w:t>Таблица 6.</w:t>
      </w:r>
      <w:r w:rsidR="00945FF1" w:rsidRPr="00C638BC">
        <w:rPr>
          <w:b/>
          <w:lang w:eastAsia="ar-SA" w:bidi="en-US"/>
        </w:rPr>
        <w:t>5</w:t>
      </w:r>
    </w:p>
    <w:p w:rsidR="00CC6D80" w:rsidRPr="00C638BC" w:rsidRDefault="00CC6D80" w:rsidP="00CC6D80">
      <w:pPr>
        <w:keepNext/>
        <w:suppressAutoHyphens/>
        <w:spacing w:after="120"/>
        <w:jc w:val="center"/>
        <w:rPr>
          <w:b/>
          <w:lang w:eastAsia="ar-SA" w:bidi="en-US"/>
        </w:rPr>
      </w:pPr>
      <w:r w:rsidRPr="00C638BC">
        <w:rPr>
          <w:b/>
          <w:lang w:eastAsia="ar-SA" w:bidi="en-US"/>
        </w:rPr>
        <w:t>Результаты расчета зон действия поражающих факторов возможных аварий на транспорте, при перевозке пропана</w:t>
      </w:r>
    </w:p>
    <w:tbl>
      <w:tblPr>
        <w:tblStyle w:val="260"/>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7763"/>
        <w:gridCol w:w="2126"/>
      </w:tblGrid>
      <w:tr w:rsidR="00CC6D80" w:rsidRPr="00C638BC" w:rsidTr="008277CA">
        <w:trPr>
          <w:cnfStyle w:val="100000000000" w:firstRow="1" w:lastRow="0" w:firstColumn="0" w:lastColumn="0" w:oddVBand="0" w:evenVBand="0" w:oddHBand="0" w:evenHBand="0" w:firstRowFirstColumn="0" w:firstRowLastColumn="0" w:lastRowFirstColumn="0" w:lastRowLastColumn="0"/>
          <w:trHeight w:hRule="exact" w:val="340"/>
          <w:tblHeader/>
        </w:trPr>
        <w:tc>
          <w:tcPr>
            <w:tcW w:w="7763" w:type="dxa"/>
            <w:shd w:val="clear" w:color="auto" w:fill="auto"/>
          </w:tcPr>
          <w:p w:rsidR="00CC6D80" w:rsidRPr="00C638BC" w:rsidRDefault="00CC6D80" w:rsidP="00C638BC">
            <w:pPr>
              <w:contextualSpacing/>
              <w:jc w:val="center"/>
              <w:rPr>
                <w:b w:val="0"/>
                <w:bCs w:val="0"/>
              </w:rPr>
            </w:pPr>
            <w:r w:rsidRPr="00C638BC">
              <w:rPr>
                <w:b w:val="0"/>
                <w:bCs w:val="0"/>
              </w:rPr>
              <w:t>Параметры</w:t>
            </w:r>
          </w:p>
        </w:tc>
        <w:tc>
          <w:tcPr>
            <w:tcW w:w="2126" w:type="dxa"/>
            <w:shd w:val="clear" w:color="auto" w:fill="auto"/>
          </w:tcPr>
          <w:p w:rsidR="00CC6D80" w:rsidRPr="00C638BC" w:rsidRDefault="00CC6D80" w:rsidP="00C638BC">
            <w:pPr>
              <w:contextualSpacing/>
              <w:jc w:val="center"/>
              <w:rPr>
                <w:b w:val="0"/>
                <w:bCs w:val="0"/>
              </w:rPr>
            </w:pPr>
            <w:r w:rsidRPr="00C638BC">
              <w:rPr>
                <w:b w:val="0"/>
                <w:bCs w:val="0"/>
              </w:rPr>
              <w:t>Значения</w:t>
            </w:r>
          </w:p>
        </w:tc>
      </w:tr>
      <w:tr w:rsidR="00CC6D80" w:rsidRPr="00C638BC"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9889" w:type="dxa"/>
            <w:gridSpan w:val="2"/>
            <w:shd w:val="clear" w:color="auto" w:fill="auto"/>
          </w:tcPr>
          <w:p w:rsidR="00CC6D80" w:rsidRPr="00C638BC" w:rsidRDefault="00CC6D80" w:rsidP="00C638BC">
            <w:pPr>
              <w:jc w:val="center"/>
            </w:pPr>
            <w:r w:rsidRPr="00C638BC">
              <w:t>Автоцистерна с пропаном, грузоподъемностью 8т.</w:t>
            </w:r>
          </w:p>
        </w:tc>
      </w:tr>
      <w:tr w:rsidR="00CC6D80" w:rsidRPr="00C638BC"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7763" w:type="dxa"/>
            <w:shd w:val="clear" w:color="auto" w:fill="auto"/>
          </w:tcPr>
          <w:p w:rsidR="00CC6D80" w:rsidRPr="00C638BC" w:rsidRDefault="00CC6D80" w:rsidP="00C638BC">
            <w:r w:rsidRPr="00C638BC">
              <w:t>Масса вещества, участвующего в образовании облака ТВС, кг</w:t>
            </w:r>
          </w:p>
        </w:tc>
        <w:tc>
          <w:tcPr>
            <w:tcW w:w="2126" w:type="dxa"/>
            <w:shd w:val="clear" w:color="auto" w:fill="auto"/>
          </w:tcPr>
          <w:p w:rsidR="00CC6D80" w:rsidRPr="00C638BC" w:rsidRDefault="00CC6D80" w:rsidP="00C638BC">
            <w:pPr>
              <w:jc w:val="center"/>
            </w:pPr>
            <w:r w:rsidRPr="00C638BC">
              <w:t>8000</w:t>
            </w:r>
          </w:p>
        </w:tc>
      </w:tr>
      <w:tr w:rsidR="00CC6D80" w:rsidRPr="00C638BC"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7763" w:type="dxa"/>
            <w:shd w:val="clear" w:color="auto" w:fill="auto"/>
          </w:tcPr>
          <w:p w:rsidR="00CC6D80" w:rsidRPr="00C638BC" w:rsidRDefault="00CC6D80" w:rsidP="00C638BC">
            <w:r w:rsidRPr="00C638BC">
              <w:t>Коэффициент участия газа во взрыве</w:t>
            </w:r>
          </w:p>
        </w:tc>
        <w:tc>
          <w:tcPr>
            <w:tcW w:w="2126" w:type="dxa"/>
            <w:shd w:val="clear" w:color="auto" w:fill="auto"/>
          </w:tcPr>
          <w:p w:rsidR="00CC6D80" w:rsidRPr="00C638BC" w:rsidRDefault="00CC6D80" w:rsidP="00C638BC">
            <w:pPr>
              <w:jc w:val="center"/>
            </w:pPr>
            <w:r w:rsidRPr="00C638BC">
              <w:t>1,0</w:t>
            </w:r>
          </w:p>
        </w:tc>
      </w:tr>
      <w:tr w:rsidR="00CC6D80" w:rsidRPr="00C638BC"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9889" w:type="dxa"/>
            <w:gridSpan w:val="2"/>
            <w:shd w:val="clear" w:color="auto" w:fill="auto"/>
          </w:tcPr>
          <w:p w:rsidR="00CC6D80" w:rsidRPr="00C638BC" w:rsidRDefault="00CC6D80" w:rsidP="00C638BC">
            <w:pPr>
              <w:jc w:val="center"/>
            </w:pPr>
            <w:r w:rsidRPr="00C638BC">
              <w:t>Разрушение зданий и сооружений на расстоянии от эпицентра взрыва, м</w:t>
            </w:r>
          </w:p>
        </w:tc>
      </w:tr>
      <w:tr w:rsidR="00CC6D80" w:rsidRPr="00C638BC"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7763" w:type="dxa"/>
            <w:shd w:val="clear" w:color="auto" w:fill="auto"/>
          </w:tcPr>
          <w:p w:rsidR="00CC6D80" w:rsidRPr="00C638BC" w:rsidRDefault="00CC6D80" w:rsidP="00C638BC">
            <w:r w:rsidRPr="00C638BC">
              <w:t>полные (&gt;100 кПа)</w:t>
            </w:r>
          </w:p>
        </w:tc>
        <w:tc>
          <w:tcPr>
            <w:tcW w:w="2126" w:type="dxa"/>
            <w:shd w:val="clear" w:color="auto" w:fill="auto"/>
          </w:tcPr>
          <w:p w:rsidR="00CC6D80" w:rsidRPr="00C638BC" w:rsidRDefault="00CC6D80" w:rsidP="00C638BC">
            <w:pPr>
              <w:jc w:val="center"/>
            </w:pPr>
            <w:r w:rsidRPr="00C638BC">
              <w:t>&lt;85,6</w:t>
            </w:r>
          </w:p>
        </w:tc>
      </w:tr>
      <w:tr w:rsidR="00CC6D80" w:rsidRPr="00C638BC"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7763" w:type="dxa"/>
            <w:shd w:val="clear" w:color="auto" w:fill="auto"/>
          </w:tcPr>
          <w:p w:rsidR="00CC6D80" w:rsidRPr="00C638BC" w:rsidRDefault="00CC6D80" w:rsidP="00C638BC">
            <w:r w:rsidRPr="00C638BC">
              <w:t>сильные (100÷40 кПа)</w:t>
            </w:r>
          </w:p>
        </w:tc>
        <w:tc>
          <w:tcPr>
            <w:tcW w:w="2126" w:type="dxa"/>
            <w:shd w:val="clear" w:color="auto" w:fill="auto"/>
          </w:tcPr>
          <w:p w:rsidR="00CC6D80" w:rsidRPr="00C638BC" w:rsidRDefault="00CC6D80" w:rsidP="00C638BC">
            <w:pPr>
              <w:jc w:val="center"/>
            </w:pPr>
            <w:r w:rsidRPr="00C638BC">
              <w:t>85,6÷210,5</w:t>
            </w:r>
          </w:p>
        </w:tc>
      </w:tr>
      <w:tr w:rsidR="00CC6D80" w:rsidRPr="00C638BC"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7763" w:type="dxa"/>
            <w:shd w:val="clear" w:color="auto" w:fill="auto"/>
          </w:tcPr>
          <w:p w:rsidR="00CC6D80" w:rsidRPr="00C638BC" w:rsidRDefault="00CC6D80" w:rsidP="00C638BC">
            <w:r w:rsidRPr="00C638BC">
              <w:t>средние (40÷20 кПа)</w:t>
            </w:r>
          </w:p>
        </w:tc>
        <w:tc>
          <w:tcPr>
            <w:tcW w:w="2126" w:type="dxa"/>
            <w:shd w:val="clear" w:color="auto" w:fill="auto"/>
          </w:tcPr>
          <w:p w:rsidR="00CC6D80" w:rsidRPr="00C638BC" w:rsidRDefault="00CC6D80" w:rsidP="00C638BC">
            <w:pPr>
              <w:jc w:val="center"/>
            </w:pPr>
            <w:r w:rsidRPr="00C638BC">
              <w:t>210,5÷432,7</w:t>
            </w:r>
          </w:p>
        </w:tc>
      </w:tr>
      <w:tr w:rsidR="00CC6D80" w:rsidRPr="00C638BC"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7763" w:type="dxa"/>
            <w:shd w:val="clear" w:color="auto" w:fill="auto"/>
          </w:tcPr>
          <w:p w:rsidR="00CC6D80" w:rsidRPr="00C638BC" w:rsidRDefault="00CC6D80" w:rsidP="00C638BC">
            <w:r w:rsidRPr="00C638BC">
              <w:t>слабые (20÷10 кПа)</w:t>
            </w:r>
          </w:p>
        </w:tc>
        <w:tc>
          <w:tcPr>
            <w:tcW w:w="2126" w:type="dxa"/>
            <w:shd w:val="clear" w:color="auto" w:fill="auto"/>
          </w:tcPr>
          <w:p w:rsidR="00CC6D80" w:rsidRPr="00C638BC" w:rsidRDefault="00CC6D80" w:rsidP="00C638BC">
            <w:pPr>
              <w:jc w:val="center"/>
            </w:pPr>
            <w:r w:rsidRPr="00C638BC">
              <w:t>432,7÷815,4</w:t>
            </w:r>
          </w:p>
        </w:tc>
      </w:tr>
      <w:tr w:rsidR="00CC6D80" w:rsidRPr="00C638BC"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7763" w:type="dxa"/>
            <w:shd w:val="clear" w:color="auto" w:fill="auto"/>
          </w:tcPr>
          <w:p w:rsidR="00CC6D80" w:rsidRPr="00C638BC" w:rsidRDefault="00CC6D80" w:rsidP="00C638BC">
            <w:r w:rsidRPr="00C638BC">
              <w:t>расстекление (5 кПа)</w:t>
            </w:r>
          </w:p>
        </w:tc>
        <w:tc>
          <w:tcPr>
            <w:tcW w:w="2126" w:type="dxa"/>
            <w:shd w:val="clear" w:color="auto" w:fill="auto"/>
          </w:tcPr>
          <w:p w:rsidR="00CC6D80" w:rsidRPr="00C638BC" w:rsidRDefault="00CC6D80" w:rsidP="00C638BC">
            <w:pPr>
              <w:jc w:val="center"/>
            </w:pPr>
            <w:r w:rsidRPr="00C638BC">
              <w:t>&gt;815,4</w:t>
            </w:r>
          </w:p>
        </w:tc>
      </w:tr>
      <w:tr w:rsidR="00CC6D80" w:rsidRPr="00C638BC"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9889" w:type="dxa"/>
            <w:gridSpan w:val="2"/>
            <w:shd w:val="clear" w:color="auto" w:fill="auto"/>
          </w:tcPr>
          <w:p w:rsidR="00CC6D80" w:rsidRPr="00C638BC" w:rsidRDefault="00CC6D80" w:rsidP="00C638BC">
            <w:pPr>
              <w:jc w:val="center"/>
            </w:pPr>
            <w:r w:rsidRPr="00C638BC">
              <w:t>Степень травмирования людей на расстоянии от эпицентра взрыва, м</w:t>
            </w:r>
          </w:p>
        </w:tc>
      </w:tr>
      <w:tr w:rsidR="00CC6D80" w:rsidRPr="00C638BC"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7763" w:type="dxa"/>
            <w:shd w:val="clear" w:color="auto" w:fill="auto"/>
          </w:tcPr>
          <w:p w:rsidR="00CC6D80" w:rsidRPr="00C638BC" w:rsidRDefault="00CC6D80" w:rsidP="00C638BC">
            <w:r w:rsidRPr="00C638BC">
              <w:t>летальная (&gt;100 кПа)</w:t>
            </w:r>
          </w:p>
        </w:tc>
        <w:tc>
          <w:tcPr>
            <w:tcW w:w="2126" w:type="dxa"/>
            <w:shd w:val="clear" w:color="auto" w:fill="auto"/>
          </w:tcPr>
          <w:p w:rsidR="00CC6D80" w:rsidRPr="00C638BC" w:rsidRDefault="00CC6D80" w:rsidP="00C638BC">
            <w:pPr>
              <w:jc w:val="center"/>
            </w:pPr>
            <w:r w:rsidRPr="00C638BC">
              <w:t>&lt;85,6</w:t>
            </w:r>
          </w:p>
        </w:tc>
      </w:tr>
      <w:tr w:rsidR="00CC6D80" w:rsidRPr="00C638BC"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7763" w:type="dxa"/>
            <w:shd w:val="clear" w:color="auto" w:fill="auto"/>
          </w:tcPr>
          <w:p w:rsidR="00CC6D80" w:rsidRPr="00C638BC" w:rsidRDefault="00CC6D80" w:rsidP="00C638BC">
            <w:r w:rsidRPr="00C638BC">
              <w:t>тяжелая (100÷60 кПа)</w:t>
            </w:r>
          </w:p>
        </w:tc>
        <w:tc>
          <w:tcPr>
            <w:tcW w:w="2126" w:type="dxa"/>
            <w:shd w:val="clear" w:color="auto" w:fill="auto"/>
          </w:tcPr>
          <w:p w:rsidR="00CC6D80" w:rsidRPr="00C638BC" w:rsidRDefault="00CC6D80" w:rsidP="00C638BC">
            <w:pPr>
              <w:jc w:val="center"/>
            </w:pPr>
            <w:r w:rsidRPr="00C638BC">
              <w:t>85,6÷165,4</w:t>
            </w:r>
          </w:p>
        </w:tc>
      </w:tr>
      <w:tr w:rsidR="00CC6D80" w:rsidRPr="00C638BC"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7763" w:type="dxa"/>
            <w:shd w:val="clear" w:color="auto" w:fill="auto"/>
          </w:tcPr>
          <w:p w:rsidR="00CC6D80" w:rsidRPr="00C638BC" w:rsidRDefault="00CC6D80" w:rsidP="00C638BC">
            <w:r w:rsidRPr="00C638BC">
              <w:t>средняя (60÷40 кПа)</w:t>
            </w:r>
          </w:p>
        </w:tc>
        <w:tc>
          <w:tcPr>
            <w:tcW w:w="2126" w:type="dxa"/>
            <w:shd w:val="clear" w:color="auto" w:fill="auto"/>
          </w:tcPr>
          <w:p w:rsidR="00CC6D80" w:rsidRPr="00C638BC" w:rsidRDefault="00CC6D80" w:rsidP="00C638BC">
            <w:pPr>
              <w:jc w:val="center"/>
            </w:pPr>
            <w:r w:rsidRPr="00C638BC">
              <w:t>165,4÷210,5</w:t>
            </w:r>
          </w:p>
        </w:tc>
      </w:tr>
      <w:tr w:rsidR="00CC6D80" w:rsidRPr="00C638BC"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7763" w:type="dxa"/>
            <w:shd w:val="clear" w:color="auto" w:fill="auto"/>
          </w:tcPr>
          <w:p w:rsidR="00CC6D80" w:rsidRPr="00C638BC" w:rsidRDefault="00CC6D80" w:rsidP="00C638BC">
            <w:r w:rsidRPr="00C638BC">
              <w:t>легкая (40÷20 кПа)</w:t>
            </w:r>
          </w:p>
        </w:tc>
        <w:tc>
          <w:tcPr>
            <w:tcW w:w="2126" w:type="dxa"/>
            <w:shd w:val="clear" w:color="auto" w:fill="auto"/>
          </w:tcPr>
          <w:p w:rsidR="00CC6D80" w:rsidRPr="00C638BC" w:rsidRDefault="00CC6D80" w:rsidP="00C638BC">
            <w:pPr>
              <w:jc w:val="center"/>
            </w:pPr>
            <w:r w:rsidRPr="00C638BC">
              <w:t>210,5÷432,7</w:t>
            </w:r>
          </w:p>
        </w:tc>
      </w:tr>
      <w:tr w:rsidR="00CC6D80" w:rsidRPr="00C638BC"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9889" w:type="dxa"/>
            <w:gridSpan w:val="2"/>
            <w:shd w:val="clear" w:color="auto" w:fill="auto"/>
          </w:tcPr>
          <w:p w:rsidR="00CC6D80" w:rsidRPr="00C638BC" w:rsidRDefault="00CC6D80" w:rsidP="00C638BC">
            <w:pPr>
              <w:jc w:val="center"/>
            </w:pPr>
            <w:r w:rsidRPr="00C638BC">
              <w:t>Огненный шар</w:t>
            </w:r>
          </w:p>
        </w:tc>
      </w:tr>
      <w:tr w:rsidR="00CC6D80" w:rsidRPr="00C638BC"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7763" w:type="dxa"/>
            <w:shd w:val="clear" w:color="auto" w:fill="auto"/>
          </w:tcPr>
          <w:p w:rsidR="00CC6D80" w:rsidRPr="00C638BC" w:rsidRDefault="00CC6D80" w:rsidP="00C638BC">
            <w:r w:rsidRPr="00C638BC">
              <w:t>Масса вещества, участвующего в образовании огненного шара, кг</w:t>
            </w:r>
          </w:p>
        </w:tc>
        <w:tc>
          <w:tcPr>
            <w:tcW w:w="2126" w:type="dxa"/>
            <w:shd w:val="clear" w:color="auto" w:fill="auto"/>
          </w:tcPr>
          <w:p w:rsidR="00CC6D80" w:rsidRPr="00C638BC" w:rsidRDefault="00CC6D80" w:rsidP="00C638BC">
            <w:pPr>
              <w:jc w:val="center"/>
            </w:pPr>
            <w:r w:rsidRPr="00C638BC">
              <w:t>4800</w:t>
            </w:r>
          </w:p>
        </w:tc>
      </w:tr>
      <w:tr w:rsidR="00CC6D80" w:rsidRPr="00C638BC"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7763" w:type="dxa"/>
            <w:shd w:val="clear" w:color="auto" w:fill="auto"/>
          </w:tcPr>
          <w:p w:rsidR="00CC6D80" w:rsidRPr="00C638BC" w:rsidRDefault="00CC6D80" w:rsidP="00C638BC">
            <w:r w:rsidRPr="00C638BC">
              <w:t>Коэффициент участия газа в огненном шаре</w:t>
            </w:r>
          </w:p>
        </w:tc>
        <w:tc>
          <w:tcPr>
            <w:tcW w:w="2126" w:type="dxa"/>
            <w:shd w:val="clear" w:color="auto" w:fill="auto"/>
          </w:tcPr>
          <w:p w:rsidR="00CC6D80" w:rsidRPr="00C638BC" w:rsidRDefault="00CC6D80" w:rsidP="00C638BC">
            <w:pPr>
              <w:jc w:val="center"/>
            </w:pPr>
            <w:r w:rsidRPr="00C638BC">
              <w:t>0,6</w:t>
            </w:r>
          </w:p>
        </w:tc>
      </w:tr>
      <w:tr w:rsidR="00CC6D80" w:rsidRPr="00C638BC"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7763" w:type="dxa"/>
            <w:shd w:val="clear" w:color="auto" w:fill="auto"/>
          </w:tcPr>
          <w:p w:rsidR="00CC6D80" w:rsidRPr="00C638BC" w:rsidRDefault="00CC6D80" w:rsidP="00C638BC">
            <w:r w:rsidRPr="00C638BC">
              <w:t>Диаметр огненного шара, м</w:t>
            </w:r>
          </w:p>
        </w:tc>
        <w:tc>
          <w:tcPr>
            <w:tcW w:w="2126" w:type="dxa"/>
            <w:shd w:val="clear" w:color="auto" w:fill="auto"/>
          </w:tcPr>
          <w:p w:rsidR="00CC6D80" w:rsidRPr="00C638BC" w:rsidRDefault="00CC6D80" w:rsidP="00C638BC">
            <w:pPr>
              <w:jc w:val="center"/>
            </w:pPr>
            <w:r w:rsidRPr="00C638BC">
              <w:t>85,2</w:t>
            </w:r>
          </w:p>
        </w:tc>
      </w:tr>
      <w:tr w:rsidR="00CC6D80" w:rsidRPr="00C638BC"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7763" w:type="dxa"/>
            <w:shd w:val="clear" w:color="auto" w:fill="auto"/>
          </w:tcPr>
          <w:p w:rsidR="00CC6D80" w:rsidRPr="00C638BC" w:rsidRDefault="00CC6D80" w:rsidP="00C638BC">
            <w:r w:rsidRPr="00C638BC">
              <w:t>Время существования огненного шара, с</w:t>
            </w:r>
          </w:p>
        </w:tc>
        <w:tc>
          <w:tcPr>
            <w:tcW w:w="2126" w:type="dxa"/>
            <w:shd w:val="clear" w:color="auto" w:fill="auto"/>
          </w:tcPr>
          <w:p w:rsidR="00CC6D80" w:rsidRPr="00C638BC" w:rsidRDefault="00CC6D80" w:rsidP="00C638BC">
            <w:pPr>
              <w:jc w:val="center"/>
            </w:pPr>
            <w:r w:rsidRPr="00C638BC">
              <w:t>12,0</w:t>
            </w:r>
          </w:p>
        </w:tc>
      </w:tr>
      <w:tr w:rsidR="00CC6D80" w:rsidRPr="00C638BC"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9889" w:type="dxa"/>
            <w:gridSpan w:val="2"/>
            <w:shd w:val="clear" w:color="auto" w:fill="auto"/>
          </w:tcPr>
          <w:p w:rsidR="00CC6D80" w:rsidRPr="00C638BC" w:rsidRDefault="00CC6D80" w:rsidP="00C638BC">
            <w:pPr>
              <w:jc w:val="center"/>
            </w:pPr>
            <w:r w:rsidRPr="00C638BC">
              <w:t>Степень поражения людей на расстоянии от центра огненного шара, м</w:t>
            </w:r>
          </w:p>
        </w:tc>
      </w:tr>
      <w:tr w:rsidR="00CC6D80" w:rsidRPr="00C638BC"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7763" w:type="dxa"/>
            <w:shd w:val="clear" w:color="auto" w:fill="auto"/>
          </w:tcPr>
          <w:p w:rsidR="00CC6D80" w:rsidRPr="00C638BC" w:rsidRDefault="00CC6D80" w:rsidP="00C638BC">
            <w:r w:rsidRPr="00C638BC">
              <w:t xml:space="preserve">ожог </w:t>
            </w:r>
            <w:r w:rsidRPr="00C638BC">
              <w:rPr>
                <w:lang w:val="en-US"/>
              </w:rPr>
              <w:t>III</w:t>
            </w:r>
            <w:r w:rsidRPr="00C638BC">
              <w:t xml:space="preserve"> степени (320 кДж/м</w:t>
            </w:r>
            <w:r w:rsidRPr="00C638BC">
              <w:rPr>
                <w:vertAlign w:val="superscript"/>
              </w:rPr>
              <w:t>2</w:t>
            </w:r>
            <w:r w:rsidRPr="00C638BC">
              <w:t>)</w:t>
            </w:r>
          </w:p>
        </w:tc>
        <w:tc>
          <w:tcPr>
            <w:tcW w:w="2126" w:type="dxa"/>
            <w:shd w:val="clear" w:color="auto" w:fill="auto"/>
          </w:tcPr>
          <w:p w:rsidR="00CC6D80" w:rsidRPr="00C638BC" w:rsidRDefault="00CC6D80" w:rsidP="00C638BC">
            <w:pPr>
              <w:jc w:val="center"/>
            </w:pPr>
            <w:r w:rsidRPr="00C638BC">
              <w:t>20,0</w:t>
            </w:r>
          </w:p>
        </w:tc>
      </w:tr>
      <w:tr w:rsidR="00CC6D80" w:rsidRPr="00C638BC"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7763" w:type="dxa"/>
            <w:shd w:val="clear" w:color="auto" w:fill="auto"/>
          </w:tcPr>
          <w:p w:rsidR="00CC6D80" w:rsidRPr="00C638BC" w:rsidRDefault="00CC6D80" w:rsidP="00C638BC">
            <w:r w:rsidRPr="00C638BC">
              <w:t xml:space="preserve">ожог </w:t>
            </w:r>
            <w:r w:rsidRPr="00C638BC">
              <w:rPr>
                <w:lang w:val="en-US"/>
              </w:rPr>
              <w:t>II</w:t>
            </w:r>
            <w:r w:rsidRPr="00C638BC">
              <w:t xml:space="preserve"> степени (220 кДж/м</w:t>
            </w:r>
            <w:r w:rsidRPr="00C638BC">
              <w:rPr>
                <w:vertAlign w:val="superscript"/>
              </w:rPr>
              <w:t>2</w:t>
            </w:r>
            <w:r w:rsidRPr="00C638BC">
              <w:t>)</w:t>
            </w:r>
          </w:p>
        </w:tc>
        <w:tc>
          <w:tcPr>
            <w:tcW w:w="2126" w:type="dxa"/>
            <w:shd w:val="clear" w:color="auto" w:fill="auto"/>
          </w:tcPr>
          <w:p w:rsidR="00CC6D80" w:rsidRPr="00C638BC" w:rsidRDefault="00CC6D80" w:rsidP="00C638BC">
            <w:pPr>
              <w:jc w:val="center"/>
            </w:pPr>
            <w:r w:rsidRPr="00C638BC">
              <w:t>47,4</w:t>
            </w:r>
          </w:p>
        </w:tc>
      </w:tr>
      <w:tr w:rsidR="00CC6D80" w:rsidRPr="00C638BC"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7763" w:type="dxa"/>
            <w:shd w:val="clear" w:color="auto" w:fill="auto"/>
          </w:tcPr>
          <w:p w:rsidR="00CC6D80" w:rsidRPr="00C638BC" w:rsidRDefault="00CC6D80" w:rsidP="00C638BC">
            <w:r w:rsidRPr="00C638BC">
              <w:t xml:space="preserve">ожог </w:t>
            </w:r>
            <w:r w:rsidRPr="00C638BC">
              <w:rPr>
                <w:lang w:val="en-US"/>
              </w:rPr>
              <w:t>I</w:t>
            </w:r>
            <w:r w:rsidRPr="00C638BC">
              <w:t xml:space="preserve"> степени (120 кДж/м</w:t>
            </w:r>
            <w:r w:rsidRPr="00C638BC">
              <w:rPr>
                <w:vertAlign w:val="superscript"/>
              </w:rPr>
              <w:t>2</w:t>
            </w:r>
            <w:r w:rsidRPr="00C638BC">
              <w:t>)</w:t>
            </w:r>
          </w:p>
        </w:tc>
        <w:tc>
          <w:tcPr>
            <w:tcW w:w="2126" w:type="dxa"/>
            <w:shd w:val="clear" w:color="auto" w:fill="auto"/>
          </w:tcPr>
          <w:p w:rsidR="00CC6D80" w:rsidRPr="00C638BC" w:rsidRDefault="00CC6D80" w:rsidP="00C638BC">
            <w:pPr>
              <w:jc w:val="center"/>
            </w:pPr>
            <w:r w:rsidRPr="00C638BC">
              <w:t>64,2</w:t>
            </w:r>
          </w:p>
        </w:tc>
      </w:tr>
      <w:tr w:rsidR="00CC6D80" w:rsidRPr="00C638BC"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7763" w:type="dxa"/>
            <w:shd w:val="clear" w:color="auto" w:fill="auto"/>
          </w:tcPr>
          <w:p w:rsidR="00CC6D80" w:rsidRPr="00C638BC" w:rsidRDefault="00CC6D80" w:rsidP="00C638BC">
            <w:r w:rsidRPr="00C638BC">
              <w:t>болевой порог (20-60кДж/м</w:t>
            </w:r>
            <w:r w:rsidRPr="00C638BC">
              <w:rPr>
                <w:vertAlign w:val="superscript"/>
              </w:rPr>
              <w:t>2</w:t>
            </w:r>
            <w:r w:rsidRPr="00C638BC">
              <w:t>)</w:t>
            </w:r>
          </w:p>
        </w:tc>
        <w:tc>
          <w:tcPr>
            <w:tcW w:w="2126" w:type="dxa"/>
            <w:shd w:val="clear" w:color="auto" w:fill="auto"/>
          </w:tcPr>
          <w:p w:rsidR="00CC6D80" w:rsidRPr="00C638BC" w:rsidRDefault="00CC6D80" w:rsidP="00C638BC">
            <w:pPr>
              <w:jc w:val="center"/>
            </w:pPr>
            <w:r w:rsidRPr="00C638BC">
              <w:t>108,4</w:t>
            </w:r>
          </w:p>
        </w:tc>
      </w:tr>
    </w:tbl>
    <w:p w:rsidR="00CC6D80" w:rsidRPr="00C638BC" w:rsidRDefault="00CC6D80" w:rsidP="000C3481">
      <w:pPr>
        <w:suppressAutoHyphens/>
        <w:spacing w:before="120"/>
        <w:ind w:firstLine="720"/>
        <w:rPr>
          <w:highlight w:val="yellow"/>
        </w:rPr>
      </w:pPr>
      <w:r w:rsidRPr="00C638BC">
        <w:t>Для находящихся на открытой местности людей расстояние поражения ВУВ при различных режимах взрывного превращения облака ТВС, а также процент пораженных тепловым излучением от огневого шара или горящего пролива определяется по соответствующим графикам.</w:t>
      </w:r>
    </w:p>
    <w:p w:rsidR="00CC6D80" w:rsidRPr="00C638BC" w:rsidRDefault="00CC6D80" w:rsidP="006540D2">
      <w:pPr>
        <w:keepNext/>
        <w:suppressAutoHyphens/>
        <w:jc w:val="right"/>
        <w:rPr>
          <w:b/>
          <w:lang w:eastAsia="ar-SA" w:bidi="en-US"/>
        </w:rPr>
      </w:pPr>
      <w:r w:rsidRPr="00C638BC">
        <w:rPr>
          <w:b/>
          <w:lang w:eastAsia="ar-SA" w:bidi="en-US"/>
        </w:rPr>
        <w:t>Таблица 6.</w:t>
      </w:r>
      <w:r w:rsidR="00945FF1" w:rsidRPr="00C638BC">
        <w:rPr>
          <w:b/>
          <w:lang w:eastAsia="ar-SA" w:bidi="en-US"/>
        </w:rPr>
        <w:t>6</w:t>
      </w:r>
    </w:p>
    <w:p w:rsidR="00CC6D80" w:rsidRPr="00C638BC" w:rsidRDefault="00CC6D80" w:rsidP="00CC6D80">
      <w:pPr>
        <w:keepNext/>
        <w:suppressAutoHyphens/>
        <w:spacing w:after="120"/>
        <w:jc w:val="center"/>
        <w:rPr>
          <w:b/>
          <w:lang w:eastAsia="ar-SA" w:bidi="en-US"/>
        </w:rPr>
      </w:pPr>
      <w:r w:rsidRPr="00C638BC">
        <w:rPr>
          <w:b/>
          <w:lang w:eastAsia="ar-SA" w:bidi="en-US"/>
        </w:rPr>
        <w:t>Результаты расчета зон действия поражающих факторов возможных аварий на транспорте, при перевозке бензина</w:t>
      </w:r>
    </w:p>
    <w:tbl>
      <w:tblPr>
        <w:tblStyle w:val="260"/>
        <w:tblW w:w="988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7621"/>
        <w:gridCol w:w="2268"/>
      </w:tblGrid>
      <w:tr w:rsidR="00CC6D80" w:rsidRPr="008277CA" w:rsidTr="008277CA">
        <w:trPr>
          <w:cnfStyle w:val="100000000000" w:firstRow="1" w:lastRow="0" w:firstColumn="0" w:lastColumn="0" w:oddVBand="0" w:evenVBand="0" w:oddHBand="0" w:evenHBand="0" w:firstRowFirstColumn="0" w:firstRowLastColumn="0" w:lastRowFirstColumn="0" w:lastRowLastColumn="0"/>
          <w:trHeight w:hRule="exact" w:val="340"/>
          <w:tblHeader/>
        </w:trPr>
        <w:tc>
          <w:tcPr>
            <w:tcW w:w="7621" w:type="dxa"/>
            <w:shd w:val="clear" w:color="auto" w:fill="auto"/>
          </w:tcPr>
          <w:p w:rsidR="00CC6D80" w:rsidRPr="008277CA" w:rsidRDefault="00CC6D80" w:rsidP="00C638BC">
            <w:pPr>
              <w:jc w:val="center"/>
              <w:rPr>
                <w:b w:val="0"/>
                <w:bCs w:val="0"/>
              </w:rPr>
            </w:pPr>
            <w:r w:rsidRPr="008277CA">
              <w:rPr>
                <w:b w:val="0"/>
                <w:bCs w:val="0"/>
              </w:rPr>
              <w:t>Параметры</w:t>
            </w:r>
          </w:p>
        </w:tc>
        <w:tc>
          <w:tcPr>
            <w:tcW w:w="2268" w:type="dxa"/>
            <w:shd w:val="clear" w:color="auto" w:fill="auto"/>
          </w:tcPr>
          <w:p w:rsidR="00CC6D80" w:rsidRPr="008277CA" w:rsidRDefault="00CC6D80" w:rsidP="00C638BC">
            <w:pPr>
              <w:jc w:val="center"/>
              <w:rPr>
                <w:b w:val="0"/>
                <w:bCs w:val="0"/>
              </w:rPr>
            </w:pPr>
            <w:r w:rsidRPr="008277CA">
              <w:rPr>
                <w:b w:val="0"/>
                <w:bCs w:val="0"/>
              </w:rPr>
              <w:t>Значения</w:t>
            </w:r>
          </w:p>
        </w:tc>
      </w:tr>
      <w:tr w:rsidR="00CC6D80" w:rsidRPr="008277CA"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9889" w:type="dxa"/>
            <w:gridSpan w:val="2"/>
            <w:shd w:val="clear" w:color="auto" w:fill="auto"/>
          </w:tcPr>
          <w:p w:rsidR="00CC6D80" w:rsidRPr="008277CA" w:rsidRDefault="00CC6D80" w:rsidP="00C638BC">
            <w:pPr>
              <w:jc w:val="center"/>
            </w:pPr>
            <w:r w:rsidRPr="008277CA">
              <w:t>Автоцистерна с бензином, грузоподъемностью 8т.</w:t>
            </w:r>
          </w:p>
        </w:tc>
      </w:tr>
      <w:tr w:rsidR="00CC6D80" w:rsidRPr="008277CA"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7621" w:type="dxa"/>
            <w:shd w:val="clear" w:color="auto" w:fill="auto"/>
          </w:tcPr>
          <w:p w:rsidR="00CC6D80" w:rsidRPr="008277CA" w:rsidRDefault="00CC6D80" w:rsidP="00C638BC">
            <w:r w:rsidRPr="008277CA">
              <w:t>Масса вещества, участвующего в образовании облака ТВС, кг</w:t>
            </w:r>
          </w:p>
        </w:tc>
        <w:tc>
          <w:tcPr>
            <w:tcW w:w="2268" w:type="dxa"/>
            <w:shd w:val="clear" w:color="auto" w:fill="auto"/>
          </w:tcPr>
          <w:p w:rsidR="00CC6D80" w:rsidRPr="008277CA" w:rsidRDefault="00CC6D80" w:rsidP="00C638BC">
            <w:pPr>
              <w:jc w:val="center"/>
            </w:pPr>
            <w:r w:rsidRPr="008277CA">
              <w:t>6400</w:t>
            </w:r>
          </w:p>
        </w:tc>
      </w:tr>
      <w:tr w:rsidR="00CC6D80" w:rsidRPr="008277CA"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7621" w:type="dxa"/>
            <w:shd w:val="clear" w:color="auto" w:fill="auto"/>
          </w:tcPr>
          <w:p w:rsidR="00CC6D80" w:rsidRPr="008277CA" w:rsidRDefault="00CC6D80" w:rsidP="00C638BC">
            <w:r w:rsidRPr="008277CA">
              <w:t>Коэффициент участия во взрыве</w:t>
            </w:r>
          </w:p>
        </w:tc>
        <w:tc>
          <w:tcPr>
            <w:tcW w:w="2268" w:type="dxa"/>
            <w:shd w:val="clear" w:color="auto" w:fill="auto"/>
          </w:tcPr>
          <w:p w:rsidR="00CC6D80" w:rsidRPr="008277CA" w:rsidRDefault="00CC6D80" w:rsidP="00C638BC">
            <w:pPr>
              <w:jc w:val="center"/>
            </w:pPr>
            <w:r w:rsidRPr="008277CA">
              <w:t>0,8</w:t>
            </w:r>
          </w:p>
        </w:tc>
      </w:tr>
      <w:tr w:rsidR="00CC6D80" w:rsidRPr="008277CA"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9889" w:type="dxa"/>
            <w:gridSpan w:val="2"/>
            <w:shd w:val="clear" w:color="auto" w:fill="auto"/>
          </w:tcPr>
          <w:p w:rsidR="00CC6D80" w:rsidRPr="008277CA" w:rsidRDefault="00CC6D80" w:rsidP="00C638BC">
            <w:pPr>
              <w:jc w:val="center"/>
            </w:pPr>
            <w:r w:rsidRPr="008277CA">
              <w:t>Разрушение зданий и сооружений на расстоянии от эпицентра взрыва, м</w:t>
            </w:r>
          </w:p>
        </w:tc>
      </w:tr>
      <w:tr w:rsidR="00CC6D80" w:rsidRPr="008277CA"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7621" w:type="dxa"/>
            <w:shd w:val="clear" w:color="auto" w:fill="auto"/>
          </w:tcPr>
          <w:p w:rsidR="00CC6D80" w:rsidRPr="008277CA" w:rsidRDefault="00CC6D80" w:rsidP="00C638BC">
            <w:r w:rsidRPr="008277CA">
              <w:t>полные (&gt;100 кПа)</w:t>
            </w:r>
          </w:p>
        </w:tc>
        <w:tc>
          <w:tcPr>
            <w:tcW w:w="2268" w:type="dxa"/>
            <w:shd w:val="clear" w:color="auto" w:fill="auto"/>
          </w:tcPr>
          <w:p w:rsidR="00CC6D80" w:rsidRPr="008277CA" w:rsidRDefault="00CC6D80" w:rsidP="00C638BC">
            <w:pPr>
              <w:jc w:val="center"/>
            </w:pPr>
            <w:r w:rsidRPr="008277CA">
              <w:t>&lt;65,4</w:t>
            </w:r>
          </w:p>
        </w:tc>
      </w:tr>
      <w:tr w:rsidR="00CC6D80" w:rsidRPr="008277CA"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7621" w:type="dxa"/>
            <w:shd w:val="clear" w:color="auto" w:fill="auto"/>
          </w:tcPr>
          <w:p w:rsidR="00CC6D80" w:rsidRPr="008277CA" w:rsidRDefault="00CC6D80" w:rsidP="00C638BC">
            <w:r w:rsidRPr="008277CA">
              <w:t>сильные (100÷40 кПа)</w:t>
            </w:r>
          </w:p>
        </w:tc>
        <w:tc>
          <w:tcPr>
            <w:tcW w:w="2268" w:type="dxa"/>
            <w:shd w:val="clear" w:color="auto" w:fill="auto"/>
          </w:tcPr>
          <w:p w:rsidR="00CC6D80" w:rsidRPr="008277CA" w:rsidRDefault="00CC6D80" w:rsidP="00C638BC">
            <w:pPr>
              <w:jc w:val="center"/>
            </w:pPr>
            <w:r w:rsidRPr="008277CA">
              <w:t>65,4-110,0</w:t>
            </w:r>
          </w:p>
        </w:tc>
      </w:tr>
      <w:tr w:rsidR="00CC6D80" w:rsidRPr="008277CA"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7621" w:type="dxa"/>
            <w:shd w:val="clear" w:color="auto" w:fill="auto"/>
          </w:tcPr>
          <w:p w:rsidR="00CC6D80" w:rsidRPr="008277CA" w:rsidRDefault="00CC6D80" w:rsidP="00C638BC">
            <w:r w:rsidRPr="008277CA">
              <w:t>средние (40÷20 кПа)</w:t>
            </w:r>
          </w:p>
        </w:tc>
        <w:tc>
          <w:tcPr>
            <w:tcW w:w="2268" w:type="dxa"/>
            <w:shd w:val="clear" w:color="auto" w:fill="auto"/>
          </w:tcPr>
          <w:p w:rsidR="00CC6D80" w:rsidRPr="008277CA" w:rsidRDefault="00CC6D80" w:rsidP="00C638BC">
            <w:pPr>
              <w:jc w:val="center"/>
            </w:pPr>
            <w:r w:rsidRPr="008277CA">
              <w:t>110,0-450,0</w:t>
            </w:r>
          </w:p>
        </w:tc>
      </w:tr>
      <w:tr w:rsidR="00CC6D80" w:rsidRPr="008277CA"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7621" w:type="dxa"/>
            <w:shd w:val="clear" w:color="auto" w:fill="auto"/>
          </w:tcPr>
          <w:p w:rsidR="00CC6D80" w:rsidRPr="008277CA" w:rsidRDefault="00CC6D80" w:rsidP="00C638BC">
            <w:r w:rsidRPr="008277CA">
              <w:t>слабые (20÷10 кПа)</w:t>
            </w:r>
          </w:p>
        </w:tc>
        <w:tc>
          <w:tcPr>
            <w:tcW w:w="2268" w:type="dxa"/>
            <w:shd w:val="clear" w:color="auto" w:fill="auto"/>
          </w:tcPr>
          <w:p w:rsidR="00CC6D80" w:rsidRPr="008277CA" w:rsidRDefault="00CC6D80" w:rsidP="00C638BC">
            <w:pPr>
              <w:jc w:val="center"/>
            </w:pPr>
            <w:r w:rsidRPr="008277CA">
              <w:t>450,0-687,7</w:t>
            </w:r>
          </w:p>
        </w:tc>
      </w:tr>
      <w:tr w:rsidR="00CC6D80" w:rsidRPr="008277CA"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7621" w:type="dxa"/>
            <w:shd w:val="clear" w:color="auto" w:fill="auto"/>
          </w:tcPr>
          <w:p w:rsidR="00CC6D80" w:rsidRPr="008277CA" w:rsidRDefault="00CC6D80" w:rsidP="00C638BC">
            <w:r w:rsidRPr="008277CA">
              <w:t>расстекление (5 кПа)</w:t>
            </w:r>
          </w:p>
        </w:tc>
        <w:tc>
          <w:tcPr>
            <w:tcW w:w="2268" w:type="dxa"/>
            <w:shd w:val="clear" w:color="auto" w:fill="auto"/>
          </w:tcPr>
          <w:p w:rsidR="00CC6D80" w:rsidRPr="008277CA" w:rsidRDefault="00CC6D80" w:rsidP="00C638BC">
            <w:pPr>
              <w:jc w:val="center"/>
            </w:pPr>
            <w:r w:rsidRPr="008277CA">
              <w:t>&gt;687,7</w:t>
            </w:r>
          </w:p>
        </w:tc>
      </w:tr>
      <w:tr w:rsidR="00CC6D80" w:rsidRPr="008277CA"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9889" w:type="dxa"/>
            <w:gridSpan w:val="2"/>
            <w:shd w:val="clear" w:color="auto" w:fill="auto"/>
          </w:tcPr>
          <w:p w:rsidR="00CC6D80" w:rsidRPr="008277CA" w:rsidRDefault="00CC6D80" w:rsidP="00C638BC">
            <w:pPr>
              <w:jc w:val="center"/>
            </w:pPr>
            <w:r w:rsidRPr="008277CA">
              <w:t>Степень травмирования людей на расстоянии от эпицентра взрыва, м</w:t>
            </w:r>
          </w:p>
        </w:tc>
      </w:tr>
      <w:tr w:rsidR="00CC6D80" w:rsidRPr="008277CA"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7621" w:type="dxa"/>
            <w:shd w:val="clear" w:color="auto" w:fill="auto"/>
          </w:tcPr>
          <w:p w:rsidR="00CC6D80" w:rsidRPr="008277CA" w:rsidRDefault="00CC6D80" w:rsidP="00C638BC">
            <w:r w:rsidRPr="008277CA">
              <w:t>летальная (&gt;100 кПа)</w:t>
            </w:r>
          </w:p>
        </w:tc>
        <w:tc>
          <w:tcPr>
            <w:tcW w:w="2268" w:type="dxa"/>
            <w:shd w:val="clear" w:color="auto" w:fill="auto"/>
          </w:tcPr>
          <w:p w:rsidR="00CC6D80" w:rsidRPr="008277CA" w:rsidRDefault="00CC6D80" w:rsidP="00C638BC">
            <w:pPr>
              <w:jc w:val="center"/>
            </w:pPr>
            <w:r w:rsidRPr="008277CA">
              <w:t>&lt;65,4</w:t>
            </w:r>
          </w:p>
        </w:tc>
      </w:tr>
      <w:tr w:rsidR="00CC6D80" w:rsidRPr="008277CA"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7621" w:type="dxa"/>
            <w:shd w:val="clear" w:color="auto" w:fill="auto"/>
          </w:tcPr>
          <w:p w:rsidR="00CC6D80" w:rsidRPr="008277CA" w:rsidRDefault="00CC6D80" w:rsidP="00C638BC">
            <w:r w:rsidRPr="008277CA">
              <w:t>тяжелая (100÷60 кПа)</w:t>
            </w:r>
          </w:p>
        </w:tc>
        <w:tc>
          <w:tcPr>
            <w:tcW w:w="2268" w:type="dxa"/>
            <w:shd w:val="clear" w:color="auto" w:fill="auto"/>
          </w:tcPr>
          <w:p w:rsidR="00CC6D80" w:rsidRPr="008277CA" w:rsidRDefault="00CC6D80" w:rsidP="00C638BC">
            <w:pPr>
              <w:jc w:val="center"/>
            </w:pPr>
            <w:r w:rsidRPr="008277CA">
              <w:t>65,4-88,5</w:t>
            </w:r>
          </w:p>
        </w:tc>
      </w:tr>
      <w:tr w:rsidR="00CC6D80" w:rsidRPr="008277CA"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7621" w:type="dxa"/>
            <w:shd w:val="clear" w:color="auto" w:fill="auto"/>
          </w:tcPr>
          <w:p w:rsidR="00CC6D80" w:rsidRPr="008277CA" w:rsidRDefault="00CC6D80" w:rsidP="00C638BC">
            <w:r w:rsidRPr="008277CA">
              <w:t>средняя (60÷40 кПа)</w:t>
            </w:r>
          </w:p>
        </w:tc>
        <w:tc>
          <w:tcPr>
            <w:tcW w:w="2268" w:type="dxa"/>
            <w:shd w:val="clear" w:color="auto" w:fill="auto"/>
          </w:tcPr>
          <w:p w:rsidR="00CC6D80" w:rsidRPr="008277CA" w:rsidRDefault="00CC6D80" w:rsidP="00C638BC">
            <w:pPr>
              <w:jc w:val="center"/>
            </w:pPr>
            <w:r w:rsidRPr="008277CA">
              <w:t>88,5-110,0</w:t>
            </w:r>
          </w:p>
        </w:tc>
      </w:tr>
      <w:tr w:rsidR="00CC6D80" w:rsidRPr="008277CA"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7621" w:type="dxa"/>
            <w:shd w:val="clear" w:color="auto" w:fill="auto"/>
          </w:tcPr>
          <w:p w:rsidR="00CC6D80" w:rsidRPr="008277CA" w:rsidRDefault="00CC6D80" w:rsidP="00C638BC">
            <w:r w:rsidRPr="008277CA">
              <w:t>легкая (40÷20 кПа)</w:t>
            </w:r>
          </w:p>
        </w:tc>
        <w:tc>
          <w:tcPr>
            <w:tcW w:w="2268" w:type="dxa"/>
            <w:shd w:val="clear" w:color="auto" w:fill="auto"/>
          </w:tcPr>
          <w:p w:rsidR="00CC6D80" w:rsidRPr="008277CA" w:rsidRDefault="00CC6D80" w:rsidP="00C638BC">
            <w:pPr>
              <w:jc w:val="center"/>
            </w:pPr>
            <w:r w:rsidRPr="008277CA">
              <w:t>110,0-450,0</w:t>
            </w:r>
          </w:p>
        </w:tc>
      </w:tr>
      <w:tr w:rsidR="00CC6D80" w:rsidRPr="008277CA"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9889" w:type="dxa"/>
            <w:gridSpan w:val="2"/>
            <w:shd w:val="clear" w:color="auto" w:fill="auto"/>
          </w:tcPr>
          <w:p w:rsidR="00CC6D80" w:rsidRPr="008277CA" w:rsidRDefault="00CC6D80" w:rsidP="00C638BC">
            <w:pPr>
              <w:jc w:val="center"/>
            </w:pPr>
            <w:r w:rsidRPr="008277CA">
              <w:t>Пожар пролива</w:t>
            </w:r>
          </w:p>
        </w:tc>
      </w:tr>
      <w:tr w:rsidR="00CC6D80" w:rsidRPr="008277CA"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7621" w:type="dxa"/>
            <w:shd w:val="clear" w:color="auto" w:fill="auto"/>
          </w:tcPr>
          <w:p w:rsidR="00CC6D80" w:rsidRPr="008277CA" w:rsidRDefault="00CC6D80" w:rsidP="00C638BC">
            <w:r w:rsidRPr="008277CA">
              <w:t>Масса вещества в аварийном проливе, кг</w:t>
            </w:r>
          </w:p>
        </w:tc>
        <w:tc>
          <w:tcPr>
            <w:tcW w:w="2268" w:type="dxa"/>
            <w:shd w:val="clear" w:color="auto" w:fill="auto"/>
          </w:tcPr>
          <w:p w:rsidR="00CC6D80" w:rsidRPr="008277CA" w:rsidRDefault="00CC6D80" w:rsidP="00C638BC">
            <w:pPr>
              <w:jc w:val="center"/>
            </w:pPr>
            <w:r w:rsidRPr="008277CA">
              <w:t>6400</w:t>
            </w:r>
          </w:p>
        </w:tc>
      </w:tr>
      <w:tr w:rsidR="00CC6D80" w:rsidRPr="008277CA"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7621" w:type="dxa"/>
            <w:shd w:val="clear" w:color="auto" w:fill="auto"/>
          </w:tcPr>
          <w:p w:rsidR="00CC6D80" w:rsidRPr="008277CA" w:rsidRDefault="00CC6D80" w:rsidP="00C638BC">
            <w:r w:rsidRPr="008277CA">
              <w:t>Коэффициент участия в пожаре</w:t>
            </w:r>
          </w:p>
        </w:tc>
        <w:tc>
          <w:tcPr>
            <w:tcW w:w="2268" w:type="dxa"/>
            <w:shd w:val="clear" w:color="auto" w:fill="auto"/>
          </w:tcPr>
          <w:p w:rsidR="00CC6D80" w:rsidRPr="008277CA" w:rsidRDefault="00CC6D80" w:rsidP="00C638BC">
            <w:pPr>
              <w:jc w:val="center"/>
            </w:pPr>
            <w:r w:rsidRPr="008277CA">
              <w:t>0,8</w:t>
            </w:r>
          </w:p>
        </w:tc>
      </w:tr>
      <w:tr w:rsidR="00CC6D80" w:rsidRPr="008277CA"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7621" w:type="dxa"/>
            <w:shd w:val="clear" w:color="auto" w:fill="auto"/>
          </w:tcPr>
          <w:p w:rsidR="00CC6D80" w:rsidRPr="008277CA" w:rsidRDefault="00CC6D80" w:rsidP="00C638BC">
            <w:r w:rsidRPr="008277CA">
              <w:t>Максимальная площадь пожара (свободное разлитие),</w:t>
            </w:r>
            <w:r w:rsidR="00720A20" w:rsidRPr="008277CA">
              <w:t xml:space="preserve"> </w:t>
            </w:r>
            <w:r w:rsidRPr="008277CA">
              <w:t>м</w:t>
            </w:r>
            <w:r w:rsidRPr="008277CA">
              <w:rPr>
                <w:vertAlign w:val="superscript"/>
              </w:rPr>
              <w:t>2</w:t>
            </w:r>
          </w:p>
        </w:tc>
        <w:tc>
          <w:tcPr>
            <w:tcW w:w="2268" w:type="dxa"/>
            <w:shd w:val="clear" w:color="auto" w:fill="auto"/>
          </w:tcPr>
          <w:p w:rsidR="00CC6D80" w:rsidRPr="008277CA" w:rsidRDefault="00CC6D80" w:rsidP="00C638BC">
            <w:pPr>
              <w:jc w:val="center"/>
            </w:pPr>
            <w:r w:rsidRPr="008277CA">
              <w:t>175,4</w:t>
            </w:r>
          </w:p>
        </w:tc>
      </w:tr>
      <w:tr w:rsidR="00CC6D80" w:rsidRPr="008277CA"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7621" w:type="dxa"/>
            <w:shd w:val="clear" w:color="auto" w:fill="auto"/>
          </w:tcPr>
          <w:p w:rsidR="00CC6D80" w:rsidRPr="008277CA" w:rsidRDefault="00CC6D80" w:rsidP="00C638BC">
            <w:r w:rsidRPr="008277CA">
              <w:t>Эффективный диаметр пролива, м</w:t>
            </w:r>
          </w:p>
        </w:tc>
        <w:tc>
          <w:tcPr>
            <w:tcW w:w="2268" w:type="dxa"/>
            <w:shd w:val="clear" w:color="auto" w:fill="auto"/>
          </w:tcPr>
          <w:p w:rsidR="00CC6D80" w:rsidRPr="008277CA" w:rsidRDefault="00CC6D80" w:rsidP="00C638BC">
            <w:pPr>
              <w:jc w:val="center"/>
            </w:pPr>
            <w:r w:rsidRPr="008277CA">
              <w:t>15</w:t>
            </w:r>
          </w:p>
        </w:tc>
      </w:tr>
      <w:tr w:rsidR="00CC6D80" w:rsidRPr="008277CA"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7621" w:type="dxa"/>
            <w:shd w:val="clear" w:color="auto" w:fill="auto"/>
          </w:tcPr>
          <w:p w:rsidR="00CC6D80" w:rsidRPr="008277CA" w:rsidRDefault="00CC6D80" w:rsidP="00C638BC">
            <w:r w:rsidRPr="008277CA">
              <w:t>Высота пламени, м</w:t>
            </w:r>
          </w:p>
        </w:tc>
        <w:tc>
          <w:tcPr>
            <w:tcW w:w="2268" w:type="dxa"/>
            <w:shd w:val="clear" w:color="auto" w:fill="auto"/>
          </w:tcPr>
          <w:p w:rsidR="00CC6D80" w:rsidRPr="008277CA" w:rsidRDefault="00CC6D80" w:rsidP="00C638BC">
            <w:pPr>
              <w:jc w:val="center"/>
            </w:pPr>
            <w:r w:rsidRPr="008277CA">
              <w:t>4,8</w:t>
            </w:r>
          </w:p>
        </w:tc>
      </w:tr>
      <w:tr w:rsidR="00CC6D80" w:rsidRPr="008277CA"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9889" w:type="dxa"/>
            <w:gridSpan w:val="2"/>
            <w:shd w:val="clear" w:color="auto" w:fill="auto"/>
          </w:tcPr>
          <w:p w:rsidR="00CC6D80" w:rsidRPr="008277CA" w:rsidRDefault="00CC6D80" w:rsidP="00C638BC">
            <w:pPr>
              <w:jc w:val="center"/>
            </w:pPr>
            <w:r w:rsidRPr="008277CA">
              <w:t>Степень поражения людей на расстоянии от фронта пламени, м</w:t>
            </w:r>
          </w:p>
        </w:tc>
      </w:tr>
      <w:tr w:rsidR="00CC6D80" w:rsidRPr="008277CA"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7621" w:type="dxa"/>
            <w:shd w:val="clear" w:color="auto" w:fill="auto"/>
          </w:tcPr>
          <w:p w:rsidR="00CC6D80" w:rsidRPr="008277CA" w:rsidRDefault="00CC6D80" w:rsidP="00C638BC">
            <w:r w:rsidRPr="008277CA">
              <w:t xml:space="preserve">ожог </w:t>
            </w:r>
            <w:r w:rsidRPr="008277CA">
              <w:rPr>
                <w:lang w:val="en-US"/>
              </w:rPr>
              <w:t>III</w:t>
            </w:r>
            <w:r w:rsidRPr="008277CA">
              <w:t xml:space="preserve"> степени (320 кДж/м</w:t>
            </w:r>
            <w:r w:rsidRPr="008277CA">
              <w:rPr>
                <w:vertAlign w:val="superscript"/>
              </w:rPr>
              <w:t>2</w:t>
            </w:r>
            <w:r w:rsidRPr="008277CA">
              <w:t>)</w:t>
            </w:r>
          </w:p>
        </w:tc>
        <w:tc>
          <w:tcPr>
            <w:tcW w:w="2268" w:type="dxa"/>
            <w:shd w:val="clear" w:color="auto" w:fill="auto"/>
          </w:tcPr>
          <w:p w:rsidR="00CC6D80" w:rsidRPr="008277CA" w:rsidRDefault="00CC6D80" w:rsidP="00C638BC">
            <w:pPr>
              <w:jc w:val="center"/>
            </w:pPr>
            <w:r w:rsidRPr="008277CA">
              <w:t>22,5</w:t>
            </w:r>
          </w:p>
        </w:tc>
      </w:tr>
      <w:tr w:rsidR="00CC6D80" w:rsidRPr="008277CA"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7621" w:type="dxa"/>
            <w:shd w:val="clear" w:color="auto" w:fill="auto"/>
          </w:tcPr>
          <w:p w:rsidR="00CC6D80" w:rsidRPr="008277CA" w:rsidRDefault="00CC6D80" w:rsidP="00C638BC">
            <w:r w:rsidRPr="008277CA">
              <w:t xml:space="preserve">ожог </w:t>
            </w:r>
            <w:r w:rsidRPr="008277CA">
              <w:rPr>
                <w:lang w:val="en-US"/>
              </w:rPr>
              <w:t>II</w:t>
            </w:r>
            <w:r w:rsidRPr="008277CA">
              <w:t xml:space="preserve"> степени (220 кДж/м</w:t>
            </w:r>
            <w:r w:rsidRPr="008277CA">
              <w:rPr>
                <w:vertAlign w:val="superscript"/>
              </w:rPr>
              <w:t>2</w:t>
            </w:r>
            <w:r w:rsidRPr="008277CA">
              <w:t>)</w:t>
            </w:r>
          </w:p>
        </w:tc>
        <w:tc>
          <w:tcPr>
            <w:tcW w:w="2268" w:type="dxa"/>
            <w:shd w:val="clear" w:color="auto" w:fill="auto"/>
          </w:tcPr>
          <w:p w:rsidR="00CC6D80" w:rsidRPr="008277CA" w:rsidRDefault="00CC6D80" w:rsidP="00C638BC">
            <w:pPr>
              <w:jc w:val="center"/>
            </w:pPr>
            <w:r w:rsidRPr="008277CA">
              <w:t>37,6</w:t>
            </w:r>
          </w:p>
        </w:tc>
      </w:tr>
      <w:tr w:rsidR="00CC6D80" w:rsidRPr="008277CA" w:rsidTr="008277CA">
        <w:trPr>
          <w:cnfStyle w:val="000000010000" w:firstRow="0" w:lastRow="0" w:firstColumn="0" w:lastColumn="0" w:oddVBand="0" w:evenVBand="0" w:oddHBand="0" w:evenHBand="1" w:firstRowFirstColumn="0" w:firstRowLastColumn="0" w:lastRowFirstColumn="0" w:lastRowLastColumn="0"/>
          <w:trHeight w:hRule="exact" w:val="340"/>
        </w:trPr>
        <w:tc>
          <w:tcPr>
            <w:tcW w:w="7621" w:type="dxa"/>
            <w:shd w:val="clear" w:color="auto" w:fill="auto"/>
          </w:tcPr>
          <w:p w:rsidR="00CC6D80" w:rsidRPr="008277CA" w:rsidRDefault="00CC6D80" w:rsidP="00C638BC">
            <w:r w:rsidRPr="008277CA">
              <w:t xml:space="preserve">ожог </w:t>
            </w:r>
            <w:r w:rsidRPr="008277CA">
              <w:rPr>
                <w:lang w:val="en-US"/>
              </w:rPr>
              <w:t>I</w:t>
            </w:r>
            <w:r w:rsidRPr="008277CA">
              <w:t xml:space="preserve"> степени (120 кДж/м</w:t>
            </w:r>
            <w:r w:rsidRPr="008277CA">
              <w:rPr>
                <w:vertAlign w:val="superscript"/>
              </w:rPr>
              <w:t>2</w:t>
            </w:r>
            <w:r w:rsidRPr="008277CA">
              <w:t>)</w:t>
            </w:r>
          </w:p>
        </w:tc>
        <w:tc>
          <w:tcPr>
            <w:tcW w:w="2268" w:type="dxa"/>
            <w:shd w:val="clear" w:color="auto" w:fill="auto"/>
          </w:tcPr>
          <w:p w:rsidR="00CC6D80" w:rsidRPr="008277CA" w:rsidRDefault="00CC6D80" w:rsidP="00C638BC">
            <w:pPr>
              <w:jc w:val="center"/>
            </w:pPr>
            <w:r w:rsidRPr="008277CA">
              <w:t>57,6</w:t>
            </w:r>
          </w:p>
        </w:tc>
      </w:tr>
      <w:tr w:rsidR="00CC6D80" w:rsidRPr="008277CA" w:rsidTr="008277CA">
        <w:trPr>
          <w:cnfStyle w:val="000000100000" w:firstRow="0" w:lastRow="0" w:firstColumn="0" w:lastColumn="0" w:oddVBand="0" w:evenVBand="0" w:oddHBand="1" w:evenHBand="0" w:firstRowFirstColumn="0" w:firstRowLastColumn="0" w:lastRowFirstColumn="0" w:lastRowLastColumn="0"/>
          <w:trHeight w:hRule="exact" w:val="340"/>
        </w:trPr>
        <w:tc>
          <w:tcPr>
            <w:tcW w:w="7621" w:type="dxa"/>
            <w:shd w:val="clear" w:color="auto" w:fill="auto"/>
          </w:tcPr>
          <w:p w:rsidR="00CC6D80" w:rsidRPr="008277CA" w:rsidRDefault="00CC6D80" w:rsidP="00C638BC">
            <w:r w:rsidRPr="008277CA">
              <w:t>болевой порог (20-60кДж/м</w:t>
            </w:r>
            <w:r w:rsidRPr="008277CA">
              <w:rPr>
                <w:vertAlign w:val="superscript"/>
              </w:rPr>
              <w:t>2</w:t>
            </w:r>
            <w:r w:rsidRPr="008277CA">
              <w:t>)</w:t>
            </w:r>
          </w:p>
        </w:tc>
        <w:tc>
          <w:tcPr>
            <w:tcW w:w="2268" w:type="dxa"/>
            <w:shd w:val="clear" w:color="auto" w:fill="auto"/>
          </w:tcPr>
          <w:p w:rsidR="00CC6D80" w:rsidRPr="008277CA" w:rsidRDefault="00CC6D80" w:rsidP="00C638BC">
            <w:pPr>
              <w:jc w:val="center"/>
            </w:pPr>
            <w:r w:rsidRPr="008277CA">
              <w:t>92,2</w:t>
            </w:r>
          </w:p>
        </w:tc>
      </w:tr>
    </w:tbl>
    <w:p w:rsidR="00CC6D80" w:rsidRPr="00C638BC" w:rsidRDefault="00CC6D80" w:rsidP="000C3481">
      <w:pPr>
        <w:suppressAutoHyphens/>
        <w:spacing w:before="120"/>
        <w:ind w:firstLine="720"/>
      </w:pPr>
      <w:r w:rsidRPr="00C638BC">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p>
    <w:p w:rsidR="00CC6D80" w:rsidRPr="00C638BC" w:rsidRDefault="00CC6D80" w:rsidP="00CC6D80">
      <w:pPr>
        <w:ind w:left="709"/>
        <w:rPr>
          <w:rFonts w:eastAsia="Calibri"/>
          <w:u w:val="single"/>
          <w:lang w:eastAsia="en-US"/>
        </w:rPr>
      </w:pPr>
      <w:r w:rsidRPr="00C638BC">
        <w:rPr>
          <w:rFonts w:eastAsia="Calibri"/>
          <w:u w:val="single"/>
          <w:lang w:eastAsia="en-US"/>
        </w:rPr>
        <w:t>Риск возникновения аварий на водном транспорте при перевозке опасных грузов</w:t>
      </w:r>
    </w:p>
    <w:p w:rsidR="00CC6D80" w:rsidRPr="00C638BC" w:rsidRDefault="00CC6D80" w:rsidP="00C73B56">
      <w:pPr>
        <w:ind w:firstLine="709"/>
        <w:rPr>
          <w:rFonts w:cs="Arial"/>
          <w:bCs/>
        </w:rPr>
      </w:pPr>
      <w:r w:rsidRPr="00C638BC">
        <w:rPr>
          <w:rFonts w:cs="Arial"/>
          <w:bCs/>
        </w:rPr>
        <w:t>Проектируемая территория не попадает в зоны возникновения аварий на водном транспорте.</w:t>
      </w:r>
    </w:p>
    <w:p w:rsidR="00CC6D80" w:rsidRPr="00C638BC" w:rsidRDefault="00CC6D80" w:rsidP="00CC6D80">
      <w:pPr>
        <w:ind w:firstLine="709"/>
        <w:rPr>
          <w:rFonts w:eastAsia="Calibri"/>
          <w:u w:val="single"/>
          <w:lang w:eastAsia="en-US"/>
        </w:rPr>
      </w:pPr>
      <w:r w:rsidRPr="00C638BC">
        <w:rPr>
          <w:rFonts w:eastAsia="Calibri"/>
          <w:u w:val="single"/>
          <w:lang w:eastAsia="en-US"/>
        </w:rPr>
        <w:t>Риск возникновения аварий на железнодорожном транспорте при перевозке опасных грузов</w:t>
      </w:r>
    </w:p>
    <w:p w:rsidR="00CC6D80" w:rsidRPr="00C638BC" w:rsidRDefault="00CC6D80" w:rsidP="0008259D">
      <w:pPr>
        <w:ind w:firstLine="709"/>
        <w:rPr>
          <w:rFonts w:cs="Arial"/>
          <w:bCs/>
        </w:rPr>
      </w:pPr>
      <w:r w:rsidRPr="00C638BC">
        <w:rPr>
          <w:rFonts w:cs="Arial"/>
          <w:bCs/>
        </w:rPr>
        <w:t xml:space="preserve">Проектируемая территория попадает в зону риска возникновения аварий на железнодорожном транспорте. </w:t>
      </w:r>
    </w:p>
    <w:p w:rsidR="00CC6D80" w:rsidRPr="00C638BC" w:rsidRDefault="00CC6D80" w:rsidP="00CC6D80">
      <w:pPr>
        <w:ind w:firstLine="709"/>
        <w:rPr>
          <w:rFonts w:eastAsia="Calibri"/>
          <w:u w:val="single"/>
          <w:lang w:eastAsia="en-US"/>
        </w:rPr>
      </w:pPr>
      <w:r w:rsidRPr="00C638BC">
        <w:rPr>
          <w:rFonts w:eastAsia="Calibri"/>
          <w:u w:val="single"/>
          <w:lang w:eastAsia="en-US"/>
        </w:rPr>
        <w:t>Риск возникновения аварий на трубопроводном транспорте при транспортировке опасных грузов</w:t>
      </w:r>
    </w:p>
    <w:p w:rsidR="00EC294A" w:rsidRPr="00C638BC" w:rsidRDefault="00EC294A" w:rsidP="00EC294A">
      <w:pPr>
        <w:ind w:firstLine="709"/>
        <w:rPr>
          <w:rFonts w:cs="Arial"/>
          <w:bCs/>
        </w:rPr>
      </w:pPr>
      <w:r w:rsidRPr="00C638BC">
        <w:rPr>
          <w:rFonts w:cs="Arial"/>
          <w:bCs/>
        </w:rPr>
        <w:t xml:space="preserve">Проектируемая территория попадает в зону риска возникновения аварий на трубопроводном транспорте. </w:t>
      </w:r>
    </w:p>
    <w:p w:rsidR="00CC6D80" w:rsidRPr="00C638BC" w:rsidRDefault="00BA0D34" w:rsidP="00BA0D34">
      <w:pPr>
        <w:pStyle w:val="30"/>
        <w:rPr>
          <w:i w:val="0"/>
          <w:szCs w:val="24"/>
        </w:rPr>
      </w:pPr>
      <w:bookmarkStart w:id="201" w:name="_Toc515025712"/>
      <w:bookmarkStart w:id="202" w:name="_Toc515875231"/>
      <w:bookmarkStart w:id="203" w:name="_Toc518481639"/>
      <w:bookmarkStart w:id="204" w:name="_Toc520277896"/>
      <w:bookmarkStart w:id="205" w:name="_Toc16761368"/>
      <w:bookmarkStart w:id="206" w:name="_Toc52356475"/>
      <w:bookmarkStart w:id="207" w:name="_Toc67388858"/>
      <w:bookmarkStart w:id="208" w:name="_Toc70076879"/>
      <w:bookmarkStart w:id="209" w:name="_Toc78378185"/>
      <w:bookmarkStart w:id="210" w:name="_Toc80880524"/>
      <w:bookmarkStart w:id="211" w:name="_Toc105658684"/>
      <w:bookmarkStart w:id="212" w:name="_Toc180055623"/>
      <w:r w:rsidRPr="00C638BC">
        <w:rPr>
          <w:i w:val="0"/>
          <w:szCs w:val="24"/>
        </w:rPr>
        <w:t xml:space="preserve">6.3.4 </w:t>
      </w:r>
      <w:r w:rsidR="00CC6D80" w:rsidRPr="00C638BC">
        <w:rPr>
          <w:i w:val="0"/>
          <w:szCs w:val="24"/>
        </w:rPr>
        <w:t xml:space="preserve">Перечень источников чрезвычайных ситуаций биолого-социального характера на территории </w:t>
      </w:r>
      <w:bookmarkEnd w:id="201"/>
      <w:bookmarkEnd w:id="202"/>
      <w:bookmarkEnd w:id="203"/>
      <w:bookmarkEnd w:id="204"/>
      <w:bookmarkEnd w:id="205"/>
      <w:bookmarkEnd w:id="206"/>
      <w:bookmarkEnd w:id="207"/>
      <w:bookmarkEnd w:id="208"/>
      <w:bookmarkEnd w:id="209"/>
      <w:bookmarkEnd w:id="210"/>
      <w:bookmarkEnd w:id="211"/>
      <w:r w:rsidR="00206864" w:rsidRPr="00C638BC">
        <w:rPr>
          <w:i w:val="0"/>
          <w:iCs/>
          <w:szCs w:val="24"/>
        </w:rPr>
        <w:t>Иткульского</w:t>
      </w:r>
      <w:r w:rsidR="007C0DAB" w:rsidRPr="00C638BC">
        <w:rPr>
          <w:szCs w:val="24"/>
        </w:rPr>
        <w:t xml:space="preserve"> </w:t>
      </w:r>
      <w:r w:rsidR="0090232B" w:rsidRPr="00C638BC">
        <w:rPr>
          <w:i w:val="0"/>
          <w:szCs w:val="24"/>
        </w:rPr>
        <w:t>сельсовета</w:t>
      </w:r>
      <w:bookmarkEnd w:id="212"/>
    </w:p>
    <w:p w:rsidR="00CC6D80" w:rsidRPr="00C638BC" w:rsidRDefault="00CC6D80" w:rsidP="00CC6D80">
      <w:pPr>
        <w:ind w:firstLine="709"/>
        <w:rPr>
          <w:rFonts w:eastAsiaTheme="minorHAnsi" w:cstheme="minorBidi"/>
          <w:lang w:eastAsia="en-US"/>
        </w:rPr>
      </w:pPr>
      <w:r w:rsidRPr="00C638BC">
        <w:rPr>
          <w:rFonts w:eastAsiaTheme="minorHAnsi" w:cstheme="minorBidi"/>
          <w:lang w:eastAsia="en-US"/>
        </w:rPr>
        <w:t xml:space="preserve">При неудовлетворительном санитарно-техническом состоянии систем централизованного водоснабжения, нарушении функционирования систем очистки питьевой воды, возникновении перебоев в обеззараживании питьевой воды на территории </w:t>
      </w:r>
      <w:r w:rsidRPr="00C638BC">
        <w:t xml:space="preserve">муниципального образования </w:t>
      </w:r>
      <w:r w:rsidRPr="00C638BC">
        <w:rPr>
          <w:rFonts w:eastAsiaTheme="minorHAnsi" w:cstheme="minorBidi"/>
          <w:lang w:eastAsia="en-US"/>
        </w:rPr>
        <w:t>существуют предпосылки для возникновения массовых инфекционных заболеваний среди населения.</w:t>
      </w:r>
    </w:p>
    <w:p w:rsidR="00CC6D80" w:rsidRPr="00C638BC" w:rsidRDefault="00CC6D80" w:rsidP="00CC6D80">
      <w:pPr>
        <w:ind w:firstLine="709"/>
        <w:rPr>
          <w:rFonts w:eastAsiaTheme="minorHAnsi" w:cstheme="minorBidi"/>
          <w:lang w:eastAsia="en-US"/>
        </w:rPr>
      </w:pPr>
      <w:r w:rsidRPr="00C638BC">
        <w:rPr>
          <w:rFonts w:eastAsiaTheme="minorHAnsi" w:cstheme="minorBidi"/>
          <w:lang w:eastAsia="en-US"/>
        </w:rPr>
        <w:t>Возможными источниками биолого-социальной чрезвычайной ситуации и потенциально неблагополучными в эпидемиологическом отношении рассматриваются следующие объекты экономики:</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предприятия общественного питания – нарушение санитарно-эпидемиологического режима, выпуск недоброкачественной продукции; </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нарушение санитарно-эпидемиологического режима, недостатки диагностики, занос инфекционных заболеваний, аэробная инфекция, вирусные гепатиты и дифтерия; </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дошкольные образовательные учреждения и средние общеобразовательные школы нарушение санитарно-эпидемиологического режима. </w:t>
      </w:r>
    </w:p>
    <w:p w:rsidR="00CC6D80" w:rsidRPr="00C638BC" w:rsidRDefault="00CC6D80" w:rsidP="00CC6D80">
      <w:pPr>
        <w:ind w:firstLine="709"/>
        <w:rPr>
          <w:rFonts w:eastAsiaTheme="minorHAnsi" w:cstheme="minorBidi"/>
          <w:lang w:eastAsia="en-US"/>
        </w:rPr>
      </w:pPr>
      <w:r w:rsidRPr="00C638BC">
        <w:rPr>
          <w:rFonts w:eastAsiaTheme="minorHAnsi" w:cstheme="minorBidi"/>
          <w:lang w:eastAsia="en-US"/>
        </w:rPr>
        <w:t>Наибольшую опасность из группы биолого-социальных ЧС представляют болезни диких животных (бешенство). Бешенство – острая вирусная болезнь животных и человека, характеризующаяся признаками полиоэнцефаломиелита и абсолютной летальностью.</w:t>
      </w:r>
    </w:p>
    <w:p w:rsidR="00CC6D80" w:rsidRPr="00C638BC" w:rsidRDefault="00CC6D80" w:rsidP="00CC6D80">
      <w:pPr>
        <w:ind w:firstLine="709"/>
        <w:rPr>
          <w:rFonts w:eastAsiaTheme="minorHAnsi" w:cstheme="minorBidi"/>
          <w:highlight w:val="yellow"/>
          <w:lang w:eastAsia="en-US"/>
        </w:rPr>
      </w:pPr>
      <w:r w:rsidRPr="00C638BC">
        <w:rPr>
          <w:rFonts w:eastAsiaTheme="minorHAnsi" w:cstheme="minorBidi"/>
          <w:lang w:eastAsia="en-US"/>
        </w:rPr>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СанПиН 3.3686-21 «Санитарно-эпидемиологические требования по профилактике инфекционных болезней». В случае вспышки инфекции биологические отходы, зараженные или контаминированные возбудителями бешенства, сжигают на месте, а также в трупосжигательных печах или на специально отведенных площадках.</w:t>
      </w:r>
    </w:p>
    <w:p w:rsidR="00CC6D80" w:rsidRPr="00C638BC" w:rsidRDefault="00BA0D34" w:rsidP="00BA0D34">
      <w:pPr>
        <w:pStyle w:val="20"/>
        <w:rPr>
          <w:i w:val="0"/>
          <w:iCs w:val="0"/>
          <w:szCs w:val="24"/>
        </w:rPr>
      </w:pPr>
      <w:bookmarkStart w:id="213" w:name="_Toc515025713"/>
      <w:bookmarkStart w:id="214" w:name="_Toc515875232"/>
      <w:bookmarkStart w:id="215" w:name="_Toc518481640"/>
      <w:bookmarkStart w:id="216" w:name="_Toc520277897"/>
      <w:bookmarkStart w:id="217" w:name="_Toc80880525"/>
      <w:bookmarkStart w:id="218" w:name="_Toc105658685"/>
      <w:bookmarkStart w:id="219" w:name="_Toc180055624"/>
      <w:r w:rsidRPr="00C638BC">
        <w:rPr>
          <w:i w:val="0"/>
          <w:iCs w:val="0"/>
          <w:szCs w:val="24"/>
        </w:rPr>
        <w:t xml:space="preserve">6.4 </w:t>
      </w:r>
      <w:r w:rsidR="00CC6D80" w:rsidRPr="00C638BC">
        <w:rPr>
          <w:i w:val="0"/>
          <w:iCs w:val="0"/>
          <w:szCs w:val="24"/>
        </w:rPr>
        <w:t>Перечень мероприятий по обеспечению пожарной безопасности</w:t>
      </w:r>
      <w:bookmarkEnd w:id="213"/>
      <w:bookmarkEnd w:id="214"/>
      <w:bookmarkEnd w:id="215"/>
      <w:bookmarkEnd w:id="216"/>
      <w:bookmarkEnd w:id="217"/>
      <w:bookmarkEnd w:id="218"/>
      <w:bookmarkEnd w:id="219"/>
    </w:p>
    <w:p w:rsidR="00CC6D80" w:rsidRPr="00C638BC" w:rsidRDefault="00CC6D80" w:rsidP="00CC6D80">
      <w:pPr>
        <w:spacing w:line="238" w:lineRule="auto"/>
        <w:ind w:left="20" w:firstLine="567"/>
        <w:rPr>
          <w:rFonts w:cs="Arial"/>
          <w:bCs/>
        </w:rPr>
      </w:pPr>
      <w:r w:rsidRPr="00C638BC">
        <w:rPr>
          <w:rFonts w:cs="Arial"/>
          <w:bCs/>
        </w:rPr>
        <w:t xml:space="preserve">С 1 мая 2009 г. вступил в силу ФЗ-123 от 22.07.2008 г. «Технический регламент о требованиях пожарной безопасности», в соответствии с которым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w:t>
      </w:r>
      <w:r w:rsidR="00D35269" w:rsidRPr="00C638BC">
        <w:rPr>
          <w:rFonts w:cs="Arial"/>
          <w:bCs/>
        </w:rPr>
        <w:t>сельских</w:t>
      </w:r>
      <w:r w:rsidRPr="00C638BC">
        <w:rPr>
          <w:rFonts w:cs="Arial"/>
          <w:bCs/>
        </w:rPr>
        <w:t xml:space="preserve"> поселениях не должно превышать </w:t>
      </w:r>
      <w:r w:rsidR="00D35269" w:rsidRPr="00C638BC">
        <w:rPr>
          <w:rFonts w:cs="Arial"/>
          <w:bCs/>
        </w:rPr>
        <w:t>20</w:t>
      </w:r>
      <w:r w:rsidRPr="00C638BC">
        <w:rPr>
          <w:rFonts w:cs="Arial"/>
          <w:bCs/>
        </w:rPr>
        <w:t xml:space="preserve"> минут. </w:t>
      </w:r>
    </w:p>
    <w:p w:rsidR="00CC6D80" w:rsidRPr="00C638BC" w:rsidRDefault="00CC6D80" w:rsidP="00CC6D80">
      <w:pPr>
        <w:spacing w:line="238" w:lineRule="auto"/>
        <w:ind w:left="20" w:firstLine="567"/>
        <w:rPr>
          <w:rFonts w:cs="Arial"/>
          <w:bCs/>
        </w:rPr>
      </w:pPr>
      <w:r w:rsidRPr="00C638BC">
        <w:rPr>
          <w:rFonts w:cs="Arial"/>
          <w:bCs/>
        </w:rPr>
        <w:t>Следует предусмотреть просветительную работу с населением, прокладку просек и противопожарных разрывов, устройство противопожарных траншей и др. Успех борьбы с лесными пожарами во многом зависит от их своевременного обнаружения и быстрого принятия мер по их ограничению и ликвидации.</w:t>
      </w:r>
    </w:p>
    <w:p w:rsidR="00CC6D80" w:rsidRPr="00C638BC" w:rsidRDefault="00CC6D80" w:rsidP="00CC6D80">
      <w:pPr>
        <w:spacing w:line="238" w:lineRule="auto"/>
        <w:ind w:left="20" w:firstLine="567"/>
        <w:rPr>
          <w:rFonts w:cs="Arial"/>
        </w:rPr>
      </w:pPr>
      <w:r w:rsidRPr="00C638BC">
        <w:rPr>
          <w:rFonts w:cs="Arial"/>
        </w:rPr>
        <w:t xml:space="preserve">Основными функциями системы обеспечения пожарной безопасности являются: </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нормативное правовое регулирование и осуществление государственных мер в области пожарной безопасности; </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создание пожарной охраны и организация ее деятельности; </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разработка и осуществление мер пожарной безопасности; </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реализация прав, обязанностей и ответственности в области пожарной безопасности; </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проведение противопожарной пропаганды и обучение населения мерам пожарной безопасности; </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содействие деятельности добровольных пожарных, привлечение населения к обеспечению пожарной безопасности; </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научно-техническое обеспечение пожарной безопасности; </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информационное обеспечение в области пожарной безопасности; </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осуществление государственного пожарного надзора и других контрольных функций по обеспечению пожарной безопасности; </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производство пожарно-технической продукции; </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выполнение работ и оказание услуг в области пожарной безопасности; </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лицензирование деятельности в области пожарной безопасности и подтверждение соответствия продукции и услуг в области пожарной безопасности; </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тушение пожаров и проведение аварийно-спасательных работ; </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учет пожаров и их последствий; </w:t>
      </w:r>
    </w:p>
    <w:p w:rsidR="00CC6D80" w:rsidRPr="00C638BC" w:rsidRDefault="00CC6D80" w:rsidP="001D04D0">
      <w:pPr>
        <w:pStyle w:val="afff2"/>
        <w:numPr>
          <w:ilvl w:val="0"/>
          <w:numId w:val="7"/>
        </w:numPr>
        <w:ind w:left="1064"/>
        <w:contextualSpacing w:val="0"/>
        <w:rPr>
          <w:bCs/>
          <w:spacing w:val="-1"/>
        </w:rPr>
      </w:pPr>
      <w:r w:rsidRPr="00C638BC">
        <w:rPr>
          <w:bCs/>
          <w:spacing w:val="-1"/>
        </w:rPr>
        <w:t>установление особого противопожарного режима.</w:t>
      </w:r>
    </w:p>
    <w:p w:rsidR="00CC6D80" w:rsidRPr="00C638BC" w:rsidRDefault="00CC6D80" w:rsidP="00CC6D80">
      <w:pPr>
        <w:spacing w:line="238" w:lineRule="auto"/>
        <w:ind w:left="20" w:firstLine="567"/>
        <w:rPr>
          <w:rFonts w:cs="Arial"/>
          <w:bCs/>
        </w:rPr>
      </w:pPr>
      <w:r w:rsidRPr="00C638BC">
        <w:rPr>
          <w:rFonts w:cs="Arial"/>
          <w:bCs/>
        </w:rPr>
        <w:t>Для выполнения этих функций система обеспечения пожарной безопасности состоит из нескольких элементов:</w:t>
      </w:r>
    </w:p>
    <w:p w:rsidR="00CC6D80" w:rsidRPr="00C638BC" w:rsidRDefault="00CC6D80" w:rsidP="001D04D0">
      <w:pPr>
        <w:pStyle w:val="afff2"/>
        <w:numPr>
          <w:ilvl w:val="0"/>
          <w:numId w:val="7"/>
        </w:numPr>
        <w:ind w:left="1064"/>
        <w:contextualSpacing w:val="0"/>
        <w:rPr>
          <w:bCs/>
          <w:spacing w:val="-1"/>
        </w:rPr>
      </w:pPr>
      <w:r w:rsidRPr="00C638BC">
        <w:rPr>
          <w:bCs/>
          <w:spacing w:val="-1"/>
        </w:rPr>
        <w:t>органы государственной власти;</w:t>
      </w:r>
    </w:p>
    <w:p w:rsidR="00CC6D80" w:rsidRPr="00C638BC" w:rsidRDefault="00CC6D80" w:rsidP="001D04D0">
      <w:pPr>
        <w:pStyle w:val="afff2"/>
        <w:numPr>
          <w:ilvl w:val="0"/>
          <w:numId w:val="7"/>
        </w:numPr>
        <w:ind w:left="1064"/>
        <w:contextualSpacing w:val="0"/>
        <w:rPr>
          <w:bCs/>
          <w:spacing w:val="-1"/>
        </w:rPr>
      </w:pPr>
      <w:r w:rsidRPr="00C638BC">
        <w:rPr>
          <w:bCs/>
          <w:spacing w:val="-1"/>
        </w:rPr>
        <w:t>органы местного самоуправления;</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организации, граждане, принимающие участие в обеспечении пожарной безопасности в соответствии с законодательством Российской Федерации. </w:t>
      </w:r>
    </w:p>
    <w:p w:rsidR="00CC6D80" w:rsidRPr="00C638BC" w:rsidRDefault="00CC6D80" w:rsidP="00CC6D80">
      <w:pPr>
        <w:spacing w:line="238" w:lineRule="auto"/>
        <w:ind w:left="20" w:firstLine="567"/>
        <w:rPr>
          <w:rFonts w:cs="Arial"/>
          <w:bCs/>
        </w:rPr>
      </w:pPr>
      <w:r w:rsidRPr="00C638BC">
        <w:rPr>
          <w:rFonts w:cs="Arial"/>
          <w:bCs/>
        </w:rPr>
        <w:t>Достижение заданного уровня пожарной безопасности достигается комплексом организационных и технических решений.</w:t>
      </w:r>
    </w:p>
    <w:p w:rsidR="00CC6D80" w:rsidRPr="00C638BC" w:rsidRDefault="00BA0D34" w:rsidP="00BA0D34">
      <w:pPr>
        <w:pStyle w:val="30"/>
        <w:rPr>
          <w:i w:val="0"/>
          <w:szCs w:val="24"/>
        </w:rPr>
      </w:pPr>
      <w:bookmarkStart w:id="220" w:name="_Toc16761370"/>
      <w:bookmarkStart w:id="221" w:name="_Toc52356476"/>
      <w:bookmarkStart w:id="222" w:name="_Toc67388859"/>
      <w:bookmarkStart w:id="223" w:name="_Toc70076880"/>
      <w:bookmarkStart w:id="224" w:name="_Toc78378187"/>
      <w:bookmarkStart w:id="225" w:name="_Toc80880526"/>
      <w:bookmarkStart w:id="226" w:name="_Toc105658686"/>
      <w:bookmarkStart w:id="227" w:name="_Toc180055625"/>
      <w:r w:rsidRPr="00C638BC">
        <w:rPr>
          <w:i w:val="0"/>
          <w:szCs w:val="24"/>
        </w:rPr>
        <w:t xml:space="preserve">6.4.1 </w:t>
      </w:r>
      <w:r w:rsidR="00CC6D80" w:rsidRPr="00C638BC">
        <w:rPr>
          <w:i w:val="0"/>
          <w:szCs w:val="24"/>
        </w:rPr>
        <w:t xml:space="preserve">Состояние системы обеспечения пожарной безопасности на территории </w:t>
      </w:r>
      <w:bookmarkEnd w:id="220"/>
      <w:bookmarkEnd w:id="221"/>
      <w:bookmarkEnd w:id="222"/>
      <w:bookmarkEnd w:id="223"/>
      <w:bookmarkEnd w:id="224"/>
      <w:bookmarkEnd w:id="225"/>
      <w:bookmarkEnd w:id="226"/>
      <w:r w:rsidR="00206864" w:rsidRPr="00C638BC">
        <w:rPr>
          <w:i w:val="0"/>
          <w:iCs/>
          <w:szCs w:val="24"/>
        </w:rPr>
        <w:t>Иткульского</w:t>
      </w:r>
      <w:r w:rsidR="00A15B1F" w:rsidRPr="00C638BC">
        <w:rPr>
          <w:szCs w:val="24"/>
        </w:rPr>
        <w:t xml:space="preserve"> </w:t>
      </w:r>
      <w:r w:rsidR="0090232B" w:rsidRPr="00C638BC">
        <w:rPr>
          <w:i w:val="0"/>
          <w:szCs w:val="24"/>
        </w:rPr>
        <w:t>сельсовета</w:t>
      </w:r>
      <w:bookmarkEnd w:id="227"/>
    </w:p>
    <w:p w:rsidR="00EC294A" w:rsidRPr="00C638BC" w:rsidRDefault="00EC294A" w:rsidP="00EC294A">
      <w:pPr>
        <w:spacing w:line="238" w:lineRule="auto"/>
        <w:ind w:left="20" w:firstLine="567"/>
        <w:rPr>
          <w:rFonts w:cs="Arial"/>
          <w:bCs/>
        </w:rPr>
      </w:pPr>
      <w:bookmarkStart w:id="228" w:name="_Toc78378188"/>
      <w:bookmarkStart w:id="229" w:name="_Toc80880527"/>
      <w:bookmarkStart w:id="230" w:name="_Toc105658687"/>
      <w:r w:rsidRPr="00C638BC">
        <w:rPr>
          <w:rFonts w:cs="Arial"/>
          <w:bCs/>
        </w:rPr>
        <w:t xml:space="preserve">В настоящее время пожарную безопасность на территории </w:t>
      </w:r>
      <w:r w:rsidR="00206864" w:rsidRPr="00C638BC">
        <w:t>Иткульского</w:t>
      </w:r>
      <w:r w:rsidRPr="00C638BC">
        <w:t xml:space="preserve"> сельсовета</w:t>
      </w:r>
      <w:r w:rsidRPr="00C638BC">
        <w:rPr>
          <w:rFonts w:cs="Arial"/>
          <w:bCs/>
        </w:rPr>
        <w:t xml:space="preserve"> осуществляет</w:t>
      </w:r>
      <w:r w:rsidR="00496F5A" w:rsidRPr="00C638BC">
        <w:rPr>
          <w:rFonts w:cs="Arial"/>
          <w:bCs/>
        </w:rPr>
        <w:t xml:space="preserve"> </w:t>
      </w:r>
      <w:r w:rsidR="00C953CF" w:rsidRPr="00C638BC">
        <w:rPr>
          <w:rFonts w:cs="Arial"/>
          <w:bCs/>
        </w:rPr>
        <w:t>ПСЧ № 76 ФГКУ " 8 отряд ФПС по Новосибирской области"</w:t>
      </w:r>
      <w:r w:rsidR="00BB32EE" w:rsidRPr="00C638BC">
        <w:rPr>
          <w:rFonts w:cs="Arial"/>
          <w:bCs/>
        </w:rPr>
        <w:t>, расположенн</w:t>
      </w:r>
      <w:r w:rsidR="00C953CF" w:rsidRPr="00C638BC">
        <w:rPr>
          <w:rFonts w:cs="Arial"/>
          <w:bCs/>
        </w:rPr>
        <w:t>ая</w:t>
      </w:r>
      <w:r w:rsidR="00BB32EE" w:rsidRPr="00C638BC">
        <w:rPr>
          <w:rFonts w:cs="Arial"/>
          <w:bCs/>
        </w:rPr>
        <w:t xml:space="preserve"> по адресу </w:t>
      </w:r>
      <w:r w:rsidR="00C953CF" w:rsidRPr="00C638BC">
        <w:rPr>
          <w:rFonts w:cs="Arial"/>
          <w:bCs/>
        </w:rPr>
        <w:t>г. Чулым, Советская улица, дом 37</w:t>
      </w:r>
      <w:r w:rsidR="00BB32EE" w:rsidRPr="00C638BC">
        <w:rPr>
          <w:rFonts w:cs="Arial"/>
          <w:bCs/>
        </w:rPr>
        <w:t>.</w:t>
      </w:r>
    </w:p>
    <w:p w:rsidR="00CC6D80" w:rsidRPr="00C638BC" w:rsidRDefault="00BA0D34" w:rsidP="00BA0D34">
      <w:pPr>
        <w:pStyle w:val="30"/>
        <w:rPr>
          <w:i w:val="0"/>
          <w:szCs w:val="24"/>
        </w:rPr>
      </w:pPr>
      <w:bookmarkStart w:id="231" w:name="_Toc180055626"/>
      <w:r w:rsidRPr="00C638BC">
        <w:rPr>
          <w:i w:val="0"/>
          <w:szCs w:val="24"/>
        </w:rPr>
        <w:t xml:space="preserve">6.4.2 </w:t>
      </w:r>
      <w:r w:rsidR="00CC6D80" w:rsidRPr="00C638BC">
        <w:rPr>
          <w:i w:val="0"/>
          <w:szCs w:val="24"/>
        </w:rPr>
        <w:t>Организационные решения</w:t>
      </w:r>
      <w:bookmarkEnd w:id="228"/>
      <w:bookmarkEnd w:id="229"/>
      <w:bookmarkEnd w:id="230"/>
      <w:bookmarkEnd w:id="231"/>
    </w:p>
    <w:p w:rsidR="00CC6D80" w:rsidRPr="00C638BC" w:rsidRDefault="00CC6D80" w:rsidP="00CC6D80">
      <w:pPr>
        <w:spacing w:line="238" w:lineRule="auto"/>
        <w:ind w:left="20" w:firstLine="567"/>
        <w:rPr>
          <w:rFonts w:cs="Arial"/>
          <w:bCs/>
        </w:rPr>
      </w:pPr>
      <w:r w:rsidRPr="00C638BC">
        <w:rPr>
          <w:rFonts w:cs="Arial"/>
          <w:bCs/>
        </w:rPr>
        <w:t>Предотвращение пожара должно достигаться предотвращением образования горючей среды и (или) предотвращением образования в горючей среде (или внесения в нее) источников зажигания.</w:t>
      </w:r>
    </w:p>
    <w:p w:rsidR="00CC6D80" w:rsidRPr="00C638BC" w:rsidRDefault="00CC6D80" w:rsidP="00CC6D80">
      <w:pPr>
        <w:spacing w:line="238" w:lineRule="auto"/>
        <w:ind w:left="20" w:firstLine="567"/>
        <w:rPr>
          <w:rFonts w:cs="Arial"/>
          <w:bCs/>
        </w:rPr>
      </w:pPr>
      <w:r w:rsidRPr="00C638BC">
        <w:rPr>
          <w:rFonts w:cs="Arial"/>
          <w:bCs/>
        </w:rPr>
        <w:t>Предотвращение образования горючей среды должно обеспечиваться одним из следующих способов или их комбинаций:</w:t>
      </w:r>
    </w:p>
    <w:p w:rsidR="00CC6D80" w:rsidRPr="00C638BC" w:rsidRDefault="00CC6D80" w:rsidP="001D04D0">
      <w:pPr>
        <w:pStyle w:val="afff2"/>
        <w:numPr>
          <w:ilvl w:val="0"/>
          <w:numId w:val="7"/>
        </w:numPr>
        <w:ind w:left="1064"/>
        <w:contextualSpacing w:val="0"/>
        <w:rPr>
          <w:bCs/>
          <w:spacing w:val="-1"/>
        </w:rPr>
      </w:pPr>
      <w:r w:rsidRPr="00C638BC">
        <w:rPr>
          <w:bCs/>
          <w:spacing w:val="-1"/>
        </w:rPr>
        <w:t>максимально возможным применением негорючих и трудногорючих веществ и материалов;</w:t>
      </w:r>
    </w:p>
    <w:p w:rsidR="00CC6D80" w:rsidRPr="00C638BC" w:rsidRDefault="00CC6D80" w:rsidP="001D04D0">
      <w:pPr>
        <w:pStyle w:val="afff2"/>
        <w:numPr>
          <w:ilvl w:val="0"/>
          <w:numId w:val="7"/>
        </w:numPr>
        <w:ind w:left="1064"/>
        <w:contextualSpacing w:val="0"/>
        <w:rPr>
          <w:bCs/>
          <w:spacing w:val="-1"/>
        </w:rPr>
      </w:pPr>
      <w:r w:rsidRPr="00C638BC">
        <w:rPr>
          <w:bCs/>
          <w:spacing w:val="-1"/>
        </w:rPr>
        <w:t>максимально возможным по условиям технологии и строительства ограничением массы и (или) объема горючих веществ, материалов и наиболее безопасным способом их размещения;</w:t>
      </w:r>
    </w:p>
    <w:p w:rsidR="00CC6D80" w:rsidRPr="00C638BC" w:rsidRDefault="00CC6D80" w:rsidP="001D04D0">
      <w:pPr>
        <w:pStyle w:val="afff2"/>
        <w:numPr>
          <w:ilvl w:val="0"/>
          <w:numId w:val="7"/>
        </w:numPr>
        <w:ind w:left="1064"/>
        <w:contextualSpacing w:val="0"/>
        <w:rPr>
          <w:bCs/>
          <w:spacing w:val="-1"/>
        </w:rPr>
      </w:pPr>
      <w:r w:rsidRPr="00C638BC">
        <w:rPr>
          <w:bCs/>
          <w:spacing w:val="-1"/>
        </w:rPr>
        <w:t>изоляцией горючей среды (применением изолированных отсеков, камер, кабин и т. п.);</w:t>
      </w:r>
    </w:p>
    <w:p w:rsidR="00CC6D80" w:rsidRPr="00C638BC" w:rsidRDefault="00CC6D80" w:rsidP="001D04D0">
      <w:pPr>
        <w:pStyle w:val="afff2"/>
        <w:numPr>
          <w:ilvl w:val="0"/>
          <w:numId w:val="7"/>
        </w:numPr>
        <w:ind w:left="1064"/>
        <w:contextualSpacing w:val="0"/>
        <w:rPr>
          <w:bCs/>
          <w:spacing w:val="-1"/>
        </w:rPr>
      </w:pPr>
      <w:r w:rsidRPr="00C638BC">
        <w:rPr>
          <w:bCs/>
          <w:spacing w:val="-1"/>
        </w:rPr>
        <w:t>поддержанием безопасной концентрации среды в соответствии с нормами и правилами и другими нормативно-техническими, нормативными документами и правилами безопасности;</w:t>
      </w:r>
    </w:p>
    <w:p w:rsidR="00CC6D80" w:rsidRPr="00C638BC" w:rsidRDefault="00CC6D80" w:rsidP="001D04D0">
      <w:pPr>
        <w:pStyle w:val="afff2"/>
        <w:numPr>
          <w:ilvl w:val="0"/>
          <w:numId w:val="7"/>
        </w:numPr>
        <w:ind w:left="1064"/>
        <w:contextualSpacing w:val="0"/>
        <w:rPr>
          <w:bCs/>
          <w:spacing w:val="-1"/>
        </w:rPr>
      </w:pPr>
      <w:r w:rsidRPr="00C638BC">
        <w:rPr>
          <w:bCs/>
          <w:spacing w:val="-1"/>
        </w:rPr>
        <w:t>достаточной концентрацией флегматизатора в воздухе защищаемого объема (его составной части);</w:t>
      </w:r>
    </w:p>
    <w:p w:rsidR="00CC6D80" w:rsidRPr="00C638BC" w:rsidRDefault="00CC6D80" w:rsidP="001D04D0">
      <w:pPr>
        <w:pStyle w:val="afff2"/>
        <w:numPr>
          <w:ilvl w:val="0"/>
          <w:numId w:val="7"/>
        </w:numPr>
        <w:ind w:left="1064"/>
        <w:contextualSpacing w:val="0"/>
        <w:rPr>
          <w:bCs/>
          <w:spacing w:val="-1"/>
        </w:rPr>
      </w:pPr>
      <w:r w:rsidRPr="00C638BC">
        <w:rPr>
          <w:bCs/>
          <w:spacing w:val="-1"/>
        </w:rPr>
        <w:t>поддержанием температуры и давления среды, при которых распространение пламени исключается;</w:t>
      </w:r>
    </w:p>
    <w:p w:rsidR="00CC6D80" w:rsidRPr="00C638BC" w:rsidRDefault="00CC6D80" w:rsidP="001D04D0">
      <w:pPr>
        <w:pStyle w:val="afff2"/>
        <w:numPr>
          <w:ilvl w:val="0"/>
          <w:numId w:val="7"/>
        </w:numPr>
        <w:ind w:left="1064"/>
        <w:contextualSpacing w:val="0"/>
        <w:rPr>
          <w:bCs/>
          <w:spacing w:val="-1"/>
        </w:rPr>
      </w:pPr>
      <w:r w:rsidRPr="00C638BC">
        <w:rPr>
          <w:bCs/>
          <w:spacing w:val="-1"/>
        </w:rPr>
        <w:t>максимальной механизацией и автоматизацией технологических процессов, связанных с обращением горючих веществ;</w:t>
      </w:r>
    </w:p>
    <w:p w:rsidR="00CC6D80" w:rsidRPr="00C638BC" w:rsidRDefault="00CC6D80" w:rsidP="001D04D0">
      <w:pPr>
        <w:pStyle w:val="afff2"/>
        <w:numPr>
          <w:ilvl w:val="0"/>
          <w:numId w:val="7"/>
        </w:numPr>
        <w:ind w:left="1064"/>
        <w:contextualSpacing w:val="0"/>
        <w:rPr>
          <w:bCs/>
          <w:spacing w:val="-1"/>
        </w:rPr>
      </w:pPr>
      <w:r w:rsidRPr="00C638BC">
        <w:rPr>
          <w:bCs/>
          <w:spacing w:val="-1"/>
        </w:rPr>
        <w:t>установкой пожароопасного оборудования по возможности в изолированных помещениях или на открытых площадках;</w:t>
      </w:r>
    </w:p>
    <w:p w:rsidR="00CC6D80" w:rsidRPr="00C638BC" w:rsidRDefault="00CC6D80" w:rsidP="001D04D0">
      <w:pPr>
        <w:pStyle w:val="afff2"/>
        <w:numPr>
          <w:ilvl w:val="0"/>
          <w:numId w:val="7"/>
        </w:numPr>
        <w:ind w:left="1064"/>
        <w:contextualSpacing w:val="0"/>
        <w:rPr>
          <w:bCs/>
          <w:spacing w:val="-1"/>
        </w:rPr>
      </w:pPr>
      <w:r w:rsidRPr="00C638BC">
        <w:rPr>
          <w:bCs/>
          <w:spacing w:val="-1"/>
        </w:rPr>
        <w:t>применением устройств защиты производственного оборудования с горючими веществами от повреждений и аварий, установкой отключающих, отсекающих и других устройств.</w:t>
      </w:r>
    </w:p>
    <w:p w:rsidR="00CC6D80" w:rsidRPr="00C638BC" w:rsidRDefault="00CC6D80" w:rsidP="00CC6D80">
      <w:pPr>
        <w:spacing w:line="238" w:lineRule="auto"/>
        <w:ind w:left="20" w:firstLine="567"/>
        <w:rPr>
          <w:rFonts w:cs="Arial"/>
          <w:bCs/>
        </w:rPr>
      </w:pPr>
      <w:r w:rsidRPr="00C638BC">
        <w:rPr>
          <w:rFonts w:cs="Arial"/>
          <w:bCs/>
        </w:rPr>
        <w:t>Предотвращение образования в горючей среде источников зажигания должно достигаться применением одним из следующих способов или их комбинацией:</w:t>
      </w:r>
    </w:p>
    <w:p w:rsidR="00CC6D80" w:rsidRPr="00C638BC" w:rsidRDefault="00CC6D80" w:rsidP="001D04D0">
      <w:pPr>
        <w:pStyle w:val="afff2"/>
        <w:numPr>
          <w:ilvl w:val="0"/>
          <w:numId w:val="7"/>
        </w:numPr>
        <w:ind w:left="1064"/>
        <w:contextualSpacing w:val="0"/>
        <w:rPr>
          <w:bCs/>
          <w:spacing w:val="-1"/>
        </w:rPr>
      </w:pPr>
      <w:r w:rsidRPr="00C638BC">
        <w:rPr>
          <w:bCs/>
          <w:spacing w:val="-1"/>
        </w:rPr>
        <w:t>применением машин, механизмов, оборудования, устройств, при эксплуатации которых не образуются источники зажигания;</w:t>
      </w:r>
    </w:p>
    <w:p w:rsidR="00CC6D80" w:rsidRPr="00C638BC" w:rsidRDefault="00CC6D80" w:rsidP="001D04D0">
      <w:pPr>
        <w:pStyle w:val="afff2"/>
        <w:numPr>
          <w:ilvl w:val="0"/>
          <w:numId w:val="7"/>
        </w:numPr>
        <w:ind w:left="1064"/>
        <w:contextualSpacing w:val="0"/>
        <w:rPr>
          <w:bCs/>
          <w:spacing w:val="-1"/>
        </w:rPr>
      </w:pPr>
      <w:r w:rsidRPr="00C638BC">
        <w:rPr>
          <w:bCs/>
          <w:spacing w:val="-1"/>
        </w:rPr>
        <w:t>применением электрооборудования, соответствующего пожароопасной и взрывоопасной зонам, группе и категории взрывоопасной смеси в соответствии с требованиями ГОСТ 12.1.044-2018 и Правил устройства электроустановок;</w:t>
      </w:r>
    </w:p>
    <w:p w:rsidR="00CC6D80" w:rsidRPr="00C638BC" w:rsidRDefault="00CC6D80" w:rsidP="001D04D0">
      <w:pPr>
        <w:pStyle w:val="afff2"/>
        <w:numPr>
          <w:ilvl w:val="0"/>
          <w:numId w:val="7"/>
        </w:numPr>
        <w:ind w:left="1064"/>
        <w:contextualSpacing w:val="0"/>
        <w:rPr>
          <w:bCs/>
          <w:spacing w:val="-1"/>
        </w:rPr>
      </w:pPr>
      <w:r w:rsidRPr="00C638BC">
        <w:rPr>
          <w:bCs/>
          <w:spacing w:val="-1"/>
        </w:rPr>
        <w:t>применением в конструкции быстродействующих средств защитного отключения возможных источников зажигания;</w:t>
      </w:r>
    </w:p>
    <w:p w:rsidR="00CC6D80" w:rsidRPr="00C638BC" w:rsidRDefault="00CC6D80" w:rsidP="001D04D0">
      <w:pPr>
        <w:pStyle w:val="afff2"/>
        <w:numPr>
          <w:ilvl w:val="0"/>
          <w:numId w:val="7"/>
        </w:numPr>
        <w:ind w:left="1064"/>
        <w:contextualSpacing w:val="0"/>
        <w:rPr>
          <w:bCs/>
          <w:spacing w:val="-1"/>
        </w:rPr>
      </w:pPr>
      <w:r w:rsidRPr="00C638BC">
        <w:rPr>
          <w:bCs/>
          <w:spacing w:val="-1"/>
        </w:rPr>
        <w:t>применением технологического процесса и оборудования, удовлетворяющего требованиям электростатической искробезопасности по ГОСТ 12.1.018-93;</w:t>
      </w:r>
    </w:p>
    <w:p w:rsidR="00CC6D80" w:rsidRPr="00C638BC" w:rsidRDefault="00CC6D80" w:rsidP="001D04D0">
      <w:pPr>
        <w:pStyle w:val="afff2"/>
        <w:numPr>
          <w:ilvl w:val="0"/>
          <w:numId w:val="7"/>
        </w:numPr>
        <w:ind w:left="1064"/>
        <w:contextualSpacing w:val="0"/>
        <w:rPr>
          <w:bCs/>
          <w:spacing w:val="-1"/>
        </w:rPr>
      </w:pPr>
      <w:r w:rsidRPr="00C638BC">
        <w:rPr>
          <w:bCs/>
          <w:spacing w:val="-1"/>
        </w:rPr>
        <w:t>устройством молниезащиты зданий, сооружений и оборудования;</w:t>
      </w:r>
    </w:p>
    <w:p w:rsidR="00CC6D80" w:rsidRPr="00C638BC" w:rsidRDefault="00CC6D80" w:rsidP="001D04D0">
      <w:pPr>
        <w:pStyle w:val="afff2"/>
        <w:numPr>
          <w:ilvl w:val="0"/>
          <w:numId w:val="7"/>
        </w:numPr>
        <w:ind w:left="1064"/>
        <w:contextualSpacing w:val="0"/>
        <w:rPr>
          <w:bCs/>
          <w:spacing w:val="-1"/>
        </w:rPr>
      </w:pPr>
      <w:r w:rsidRPr="00C638BC">
        <w:rPr>
          <w:bCs/>
          <w:spacing w:val="-1"/>
        </w:rPr>
        <w:t>поддержанием температуры нагрева поверхности машин, механизмов, оборудования, устройств, веществ и материалов, которые могут войти в контакт с горючей средой, ниже предельно допустимой, составляющей 80% наименьшей температуры самовоспламенения горючего;</w:t>
      </w:r>
    </w:p>
    <w:p w:rsidR="00CC6D80" w:rsidRPr="00C638BC" w:rsidRDefault="00CC6D80" w:rsidP="001D04D0">
      <w:pPr>
        <w:pStyle w:val="afff2"/>
        <w:numPr>
          <w:ilvl w:val="0"/>
          <w:numId w:val="7"/>
        </w:numPr>
        <w:ind w:left="1064"/>
        <w:contextualSpacing w:val="0"/>
        <w:rPr>
          <w:bCs/>
          <w:spacing w:val="-1"/>
        </w:rPr>
      </w:pPr>
      <w:r w:rsidRPr="00C638BC">
        <w:rPr>
          <w:bCs/>
          <w:spacing w:val="-1"/>
        </w:rPr>
        <w:t>исключение возможности появления искрового разряда в горючей среде с энергией, равной и выше минимальной энергии зажигания;</w:t>
      </w:r>
    </w:p>
    <w:p w:rsidR="00CC6D80" w:rsidRPr="00C638BC" w:rsidRDefault="00CC6D80" w:rsidP="001D04D0">
      <w:pPr>
        <w:pStyle w:val="afff2"/>
        <w:numPr>
          <w:ilvl w:val="0"/>
          <w:numId w:val="7"/>
        </w:numPr>
        <w:ind w:left="1064"/>
        <w:contextualSpacing w:val="0"/>
        <w:rPr>
          <w:bCs/>
          <w:spacing w:val="-1"/>
        </w:rPr>
      </w:pPr>
      <w:r w:rsidRPr="00C638BC">
        <w:rPr>
          <w:bCs/>
          <w:spacing w:val="-1"/>
        </w:rPr>
        <w:t>применением не искрящего инструмента при работе с легковоспламеняющимися жидкостями и горючими газами;</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ликвидацией условий для теплового, химического и (или) микробиологического самовозгорания обращающихся веществ, материалов, изделий и конструкций; </w:t>
      </w:r>
    </w:p>
    <w:p w:rsidR="00CC6D80" w:rsidRPr="00C638BC" w:rsidRDefault="00CC6D80" w:rsidP="001D04D0">
      <w:pPr>
        <w:pStyle w:val="afff2"/>
        <w:numPr>
          <w:ilvl w:val="0"/>
          <w:numId w:val="7"/>
        </w:numPr>
        <w:ind w:left="1064"/>
        <w:contextualSpacing w:val="0"/>
        <w:rPr>
          <w:bCs/>
          <w:spacing w:val="-1"/>
        </w:rPr>
      </w:pPr>
      <w:r w:rsidRPr="00C638BC">
        <w:rPr>
          <w:bCs/>
          <w:spacing w:val="-1"/>
        </w:rPr>
        <w:t>обеспечение порядка совместного хранения веществ и материалов;</w:t>
      </w:r>
    </w:p>
    <w:p w:rsidR="00CC6D80" w:rsidRPr="00C638BC" w:rsidRDefault="00CC6D80" w:rsidP="001D04D0">
      <w:pPr>
        <w:pStyle w:val="afff2"/>
        <w:numPr>
          <w:ilvl w:val="0"/>
          <w:numId w:val="7"/>
        </w:numPr>
        <w:ind w:left="1064"/>
        <w:contextualSpacing w:val="0"/>
        <w:rPr>
          <w:bCs/>
          <w:spacing w:val="-1"/>
        </w:rPr>
      </w:pPr>
      <w:r w:rsidRPr="00C638BC">
        <w:rPr>
          <w:bCs/>
          <w:spacing w:val="-1"/>
        </w:rPr>
        <w:t>устранением контакта с воздухом пирофорных веществ;</w:t>
      </w:r>
    </w:p>
    <w:p w:rsidR="00CC6D80" w:rsidRPr="00C638BC" w:rsidRDefault="00CC6D80" w:rsidP="001D04D0">
      <w:pPr>
        <w:pStyle w:val="afff2"/>
        <w:numPr>
          <w:ilvl w:val="0"/>
          <w:numId w:val="7"/>
        </w:numPr>
        <w:ind w:left="1064"/>
        <w:contextualSpacing w:val="0"/>
        <w:rPr>
          <w:bCs/>
          <w:spacing w:val="-1"/>
        </w:rPr>
      </w:pPr>
      <w:r w:rsidRPr="00C638BC">
        <w:rPr>
          <w:bCs/>
          <w:spacing w:val="-1"/>
        </w:rPr>
        <w:t>уменьшением определяющего размера горючей среды ниже предельно допустимого по горючести;</w:t>
      </w:r>
    </w:p>
    <w:p w:rsidR="00CC6D80" w:rsidRPr="00C638BC" w:rsidRDefault="00CC6D80" w:rsidP="001D04D0">
      <w:pPr>
        <w:pStyle w:val="afff2"/>
        <w:numPr>
          <w:ilvl w:val="0"/>
          <w:numId w:val="7"/>
        </w:numPr>
        <w:ind w:left="1064"/>
        <w:contextualSpacing w:val="0"/>
        <w:rPr>
          <w:bCs/>
          <w:spacing w:val="-1"/>
        </w:rPr>
      </w:pPr>
      <w:r w:rsidRPr="00C638BC">
        <w:rPr>
          <w:bCs/>
          <w:spacing w:val="-1"/>
        </w:rPr>
        <w:t>выполнением действующих строительных норм, правил и стандартов.</w:t>
      </w:r>
    </w:p>
    <w:p w:rsidR="00CC6D80" w:rsidRPr="00C638BC" w:rsidRDefault="00BA0D34" w:rsidP="00BA0D34">
      <w:pPr>
        <w:pStyle w:val="30"/>
        <w:rPr>
          <w:i w:val="0"/>
          <w:szCs w:val="24"/>
        </w:rPr>
      </w:pPr>
      <w:bookmarkStart w:id="232" w:name="_Toc78378189"/>
      <w:bookmarkStart w:id="233" w:name="_Toc80880528"/>
      <w:bookmarkStart w:id="234" w:name="_Toc105658688"/>
      <w:bookmarkStart w:id="235" w:name="_Toc180055627"/>
      <w:r w:rsidRPr="00C638BC">
        <w:rPr>
          <w:i w:val="0"/>
          <w:szCs w:val="24"/>
        </w:rPr>
        <w:t xml:space="preserve">6.4.3 </w:t>
      </w:r>
      <w:r w:rsidR="00CC6D80" w:rsidRPr="00C638BC">
        <w:rPr>
          <w:i w:val="0"/>
          <w:szCs w:val="24"/>
        </w:rPr>
        <w:t>Технические решения, входящие в систему, обеспечивающую пожарную безопасность дороги, состоят из ряда мероприятий и условий</w:t>
      </w:r>
      <w:bookmarkEnd w:id="232"/>
      <w:bookmarkEnd w:id="233"/>
      <w:bookmarkEnd w:id="234"/>
      <w:bookmarkEnd w:id="235"/>
    </w:p>
    <w:p w:rsidR="00CC6D80" w:rsidRPr="00C638BC" w:rsidRDefault="00CC6D80" w:rsidP="001D04D0">
      <w:pPr>
        <w:pStyle w:val="afff2"/>
        <w:numPr>
          <w:ilvl w:val="0"/>
          <w:numId w:val="7"/>
        </w:numPr>
        <w:ind w:left="1064"/>
        <w:contextualSpacing w:val="0"/>
        <w:rPr>
          <w:bCs/>
          <w:spacing w:val="-1"/>
        </w:rPr>
      </w:pPr>
      <w:r w:rsidRPr="00C638BC">
        <w:rPr>
          <w:bCs/>
          <w:spacing w:val="-1"/>
        </w:rPr>
        <w:t>дороги, проезды и подъезды к зданиям, сооружениям и водоисточникам, расположенным на территории автомобильной дороги, либо вблизи лежащего района,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w:t>
      </w:r>
    </w:p>
    <w:p w:rsidR="00CC6D80" w:rsidRPr="00C638BC" w:rsidRDefault="00CC6D80" w:rsidP="001D04D0">
      <w:pPr>
        <w:pStyle w:val="afff2"/>
        <w:numPr>
          <w:ilvl w:val="0"/>
          <w:numId w:val="7"/>
        </w:numPr>
        <w:ind w:left="1064"/>
        <w:contextualSpacing w:val="0"/>
        <w:rPr>
          <w:bCs/>
          <w:spacing w:val="-1"/>
        </w:rPr>
      </w:pPr>
      <w:r w:rsidRPr="00C638BC">
        <w:rPr>
          <w:bCs/>
          <w:spacing w:val="-1"/>
        </w:rPr>
        <w:t>о закрытии дорог или проездов для их ремонта или по другим причинам, препятствующим проезду пожарных машин, необходимо немедленно сообщать в подразделения пожарной охраны;</w:t>
      </w:r>
    </w:p>
    <w:p w:rsidR="00CC6D80" w:rsidRPr="00C638BC" w:rsidRDefault="00CC6D80" w:rsidP="001D04D0">
      <w:pPr>
        <w:pStyle w:val="afff2"/>
        <w:numPr>
          <w:ilvl w:val="0"/>
          <w:numId w:val="7"/>
        </w:numPr>
        <w:ind w:left="1064"/>
        <w:contextualSpacing w:val="0"/>
        <w:rPr>
          <w:bCs/>
          <w:spacing w:val="-1"/>
        </w:rPr>
      </w:pPr>
      <w:r w:rsidRPr="00C638BC">
        <w:rPr>
          <w:bCs/>
          <w:spacing w:val="-1"/>
        </w:rPr>
        <w:t>на период закрытия дорог в соответствующих местах должны быть установлены указатели направления объезда или устроены переезды через ремонтируемые участки и подъезды к водоисточникам;</w:t>
      </w:r>
    </w:p>
    <w:p w:rsidR="00CC6D80" w:rsidRPr="00C638BC" w:rsidRDefault="00CC6D80" w:rsidP="001D04D0">
      <w:pPr>
        <w:pStyle w:val="afff2"/>
        <w:numPr>
          <w:ilvl w:val="0"/>
          <w:numId w:val="7"/>
        </w:numPr>
        <w:ind w:left="1064"/>
        <w:contextualSpacing w:val="0"/>
        <w:rPr>
          <w:bCs/>
          <w:spacing w:val="-1"/>
        </w:rPr>
      </w:pPr>
      <w:r w:rsidRPr="00C638BC">
        <w:rPr>
          <w:bCs/>
          <w:spacing w:val="-1"/>
        </w:rPr>
        <w:t>территория автомобильных дорог в пределах населенного пункта должна иметь наружное освещение в темное время суток для быстрого подъезда пожарной техники в места возникновения пожара;</w:t>
      </w:r>
    </w:p>
    <w:p w:rsidR="00CC6D80" w:rsidRPr="00C638BC" w:rsidRDefault="00CC6D80" w:rsidP="001D04D0">
      <w:pPr>
        <w:pStyle w:val="afff2"/>
        <w:numPr>
          <w:ilvl w:val="0"/>
          <w:numId w:val="7"/>
        </w:numPr>
        <w:ind w:left="1064"/>
        <w:contextualSpacing w:val="0"/>
        <w:rPr>
          <w:bCs/>
          <w:spacing w:val="-1"/>
        </w:rPr>
      </w:pPr>
      <w:r w:rsidRPr="00C638BC">
        <w:rPr>
          <w:bCs/>
          <w:spacing w:val="-1"/>
        </w:rPr>
        <w:t>территория, занятая под автомобильную дорогу и расположенная в массивах хвойных лесов, должна иметь по периметру защитную минерализованную полосу шириной не менее 2,5 м;</w:t>
      </w:r>
    </w:p>
    <w:p w:rsidR="00CC6D80" w:rsidRPr="00C638BC" w:rsidRDefault="00CC6D80" w:rsidP="001D04D0">
      <w:pPr>
        <w:pStyle w:val="afff2"/>
        <w:numPr>
          <w:ilvl w:val="0"/>
          <w:numId w:val="7"/>
        </w:numPr>
        <w:ind w:left="1064"/>
        <w:contextualSpacing w:val="0"/>
        <w:rPr>
          <w:bCs/>
          <w:spacing w:val="-1"/>
        </w:rPr>
      </w:pPr>
      <w:r w:rsidRPr="00C638BC">
        <w:rPr>
          <w:bCs/>
          <w:spacing w:val="-1"/>
        </w:rPr>
        <w:t>на участках дороги, расположенных вблизи опор линий высоковольтных передач необходимо расположение обозначенных охранных зон;</w:t>
      </w:r>
    </w:p>
    <w:p w:rsidR="00CC6D80" w:rsidRPr="00C638BC" w:rsidRDefault="00CC6D80" w:rsidP="001D04D0">
      <w:pPr>
        <w:pStyle w:val="afff2"/>
        <w:numPr>
          <w:ilvl w:val="0"/>
          <w:numId w:val="7"/>
        </w:numPr>
        <w:ind w:left="1064"/>
        <w:contextualSpacing w:val="0"/>
        <w:rPr>
          <w:bCs/>
          <w:spacing w:val="-1"/>
        </w:rPr>
      </w:pPr>
      <w:r w:rsidRPr="00C638BC">
        <w:rPr>
          <w:bCs/>
          <w:spacing w:val="-1"/>
        </w:rPr>
        <w:t>на территории автомобильной дороги в пределах ее полосы не разрешается устраивать несанкционированные места размещения горючих отходов;</w:t>
      </w:r>
    </w:p>
    <w:p w:rsidR="00CC6D80" w:rsidRPr="00C638BC" w:rsidRDefault="00CC6D80" w:rsidP="001D04D0">
      <w:pPr>
        <w:pStyle w:val="afff2"/>
        <w:numPr>
          <w:ilvl w:val="0"/>
          <w:numId w:val="7"/>
        </w:numPr>
        <w:ind w:left="1064"/>
        <w:contextualSpacing w:val="0"/>
        <w:rPr>
          <w:bCs/>
          <w:spacing w:val="-1"/>
        </w:rPr>
      </w:pPr>
      <w:r w:rsidRPr="00C638BC">
        <w:rPr>
          <w:bCs/>
          <w:spacing w:val="-1"/>
        </w:rPr>
        <w:t>не разрешается разведение костров, сжигание отходов и тары в пределах, установленных нормами проектирования противопожарных разрывов, но не ближе 50 м до зданий и сооружений объекта;</w:t>
      </w:r>
    </w:p>
    <w:p w:rsidR="00CC6D80" w:rsidRPr="00C638BC" w:rsidRDefault="00CC6D80" w:rsidP="001D04D0">
      <w:pPr>
        <w:pStyle w:val="afff2"/>
        <w:numPr>
          <w:ilvl w:val="0"/>
          <w:numId w:val="7"/>
        </w:numPr>
        <w:ind w:left="1064"/>
        <w:contextualSpacing w:val="0"/>
        <w:rPr>
          <w:bCs/>
          <w:spacing w:val="-1"/>
        </w:rPr>
      </w:pPr>
      <w:r w:rsidRPr="00C638BC">
        <w:rPr>
          <w:bCs/>
          <w:spacing w:val="-1"/>
        </w:rPr>
        <w:t>следить за соблюдением правил перевозки взрывопожароопасных веществ, при которой запрещается: допускать толчки, резкие торможения; транспортировать баллоны с горючим газом без предохранительных башмаков; оставлять транспортное средство без присмотра.</w:t>
      </w:r>
    </w:p>
    <w:p w:rsidR="00CC6D80" w:rsidRPr="00C638BC" w:rsidRDefault="00CC6D80" w:rsidP="00CC6D80">
      <w:pPr>
        <w:spacing w:line="238" w:lineRule="auto"/>
        <w:ind w:left="20" w:firstLine="567"/>
        <w:rPr>
          <w:rFonts w:cs="Arial"/>
          <w:bCs/>
        </w:rPr>
      </w:pPr>
      <w:r w:rsidRPr="00C638BC">
        <w:rPr>
          <w:rFonts w:cs="Arial"/>
          <w:bCs/>
        </w:rPr>
        <w:t>Функционирование мероприятий и соблюдение правил пожарной безопасности на автомобильной дороге и в пределах полосы ее отвода должны обеспечивать дорожная, автотранспортная службы и подразделения ГИБДД.</w:t>
      </w:r>
    </w:p>
    <w:p w:rsidR="00CC6D80" w:rsidRPr="00C638BC" w:rsidRDefault="00BA0D34" w:rsidP="00BA0D34">
      <w:pPr>
        <w:pStyle w:val="30"/>
        <w:rPr>
          <w:i w:val="0"/>
          <w:szCs w:val="24"/>
        </w:rPr>
      </w:pPr>
      <w:bookmarkStart w:id="236" w:name="_Toc78378190"/>
      <w:bookmarkStart w:id="237" w:name="_Toc80880529"/>
      <w:bookmarkStart w:id="238" w:name="_Toc105658689"/>
      <w:bookmarkStart w:id="239" w:name="_Toc180055628"/>
      <w:r w:rsidRPr="00C638BC">
        <w:rPr>
          <w:i w:val="0"/>
          <w:szCs w:val="24"/>
        </w:rPr>
        <w:t xml:space="preserve">6.4.4 </w:t>
      </w:r>
      <w:r w:rsidR="00CC6D80" w:rsidRPr="00C638BC">
        <w:rPr>
          <w:i w:val="0"/>
          <w:szCs w:val="24"/>
        </w:rPr>
        <w:t>Противопожарное водоснабжение</w:t>
      </w:r>
      <w:bookmarkEnd w:id="236"/>
      <w:bookmarkEnd w:id="237"/>
      <w:bookmarkEnd w:id="238"/>
      <w:bookmarkEnd w:id="239"/>
    </w:p>
    <w:p w:rsidR="00CC6D80" w:rsidRPr="00C638BC" w:rsidRDefault="00CC6D80" w:rsidP="00CC6D80">
      <w:pPr>
        <w:spacing w:line="238" w:lineRule="auto"/>
        <w:ind w:left="20" w:firstLine="567"/>
        <w:rPr>
          <w:rFonts w:eastAsiaTheme="minorEastAsia" w:cstheme="minorBidi"/>
        </w:rPr>
      </w:pPr>
      <w:r w:rsidRPr="00C638BC">
        <w:rPr>
          <w:rFonts w:eastAsiaTheme="minorEastAsia" w:cstheme="minorBidi"/>
        </w:rPr>
        <w:t xml:space="preserve">На территории </w:t>
      </w:r>
      <w:r w:rsidRPr="00C638BC">
        <w:t xml:space="preserve">муниципального образования </w:t>
      </w:r>
      <w:r w:rsidRPr="00C638BC">
        <w:rPr>
          <w:rFonts w:eastAsiaTheme="minorEastAsia" w:cstheme="minorBidi"/>
        </w:rPr>
        <w:t xml:space="preserve">должны быть источники наружного противопожарного водоснабжения. </w:t>
      </w:r>
    </w:p>
    <w:p w:rsidR="00CC6D80" w:rsidRPr="00C638BC" w:rsidRDefault="00CC6D80" w:rsidP="00CC6D80">
      <w:pPr>
        <w:spacing w:line="238" w:lineRule="auto"/>
        <w:ind w:left="20" w:firstLine="567"/>
        <w:rPr>
          <w:rFonts w:eastAsiaTheme="minorEastAsia" w:cstheme="minorBidi"/>
        </w:rPr>
      </w:pPr>
      <w:r w:rsidRPr="00C638BC">
        <w:rPr>
          <w:rFonts w:eastAsiaTheme="minorEastAsia" w:cstheme="minorBidi"/>
        </w:rPr>
        <w:t xml:space="preserve">К источникам наружного противопожарного водоснабжения относятся: </w:t>
      </w:r>
    </w:p>
    <w:p w:rsidR="00CC6D80" w:rsidRPr="00C638BC" w:rsidRDefault="00CC6D80" w:rsidP="009733CC">
      <w:pPr>
        <w:pStyle w:val="afff2"/>
        <w:numPr>
          <w:ilvl w:val="0"/>
          <w:numId w:val="7"/>
        </w:numPr>
        <w:ind w:left="984"/>
        <w:contextualSpacing w:val="0"/>
        <w:rPr>
          <w:bCs/>
          <w:spacing w:val="-1"/>
        </w:rPr>
      </w:pPr>
      <w:r w:rsidRPr="00C638BC">
        <w:rPr>
          <w:bCs/>
          <w:spacing w:val="-1"/>
        </w:rPr>
        <w:t xml:space="preserve">наружные водопроводные сети с пожарными гидрантами; </w:t>
      </w:r>
    </w:p>
    <w:p w:rsidR="00CC6D80" w:rsidRPr="00C638BC" w:rsidRDefault="00CC6D80" w:rsidP="009733CC">
      <w:pPr>
        <w:pStyle w:val="afff2"/>
        <w:numPr>
          <w:ilvl w:val="0"/>
          <w:numId w:val="7"/>
        </w:numPr>
        <w:ind w:left="984"/>
        <w:contextualSpacing w:val="0"/>
        <w:rPr>
          <w:bCs/>
          <w:spacing w:val="-1"/>
        </w:rPr>
      </w:pPr>
      <w:r w:rsidRPr="00C638BC">
        <w:rPr>
          <w:bCs/>
          <w:spacing w:val="-1"/>
        </w:rPr>
        <w:t xml:space="preserve">водные объекты, используемые для целей пожаротушения в соответствии с законодательством Российской Федерации; </w:t>
      </w:r>
    </w:p>
    <w:p w:rsidR="00CC6D80" w:rsidRPr="00C638BC" w:rsidRDefault="00CC6D80" w:rsidP="009733CC">
      <w:pPr>
        <w:pStyle w:val="afff2"/>
        <w:numPr>
          <w:ilvl w:val="0"/>
          <w:numId w:val="7"/>
        </w:numPr>
        <w:ind w:left="984"/>
        <w:contextualSpacing w:val="0"/>
        <w:rPr>
          <w:bCs/>
          <w:spacing w:val="-1"/>
        </w:rPr>
      </w:pPr>
      <w:r w:rsidRPr="00C638BC">
        <w:rPr>
          <w:bCs/>
          <w:spacing w:val="-1"/>
        </w:rPr>
        <w:t xml:space="preserve">противопожарные резервуары. </w:t>
      </w:r>
    </w:p>
    <w:p w:rsidR="00CC6D80" w:rsidRPr="00C638BC" w:rsidRDefault="00CC6D80" w:rsidP="00CC6D80">
      <w:pPr>
        <w:spacing w:line="238" w:lineRule="auto"/>
        <w:ind w:left="20" w:firstLine="567"/>
        <w:rPr>
          <w:rFonts w:eastAsiaTheme="minorEastAsia" w:cstheme="minorBidi"/>
        </w:rPr>
      </w:pPr>
      <w:r w:rsidRPr="00C638BC">
        <w:rPr>
          <w:rFonts w:eastAsiaTheme="minorEastAsia" w:cstheme="minorBidi"/>
        </w:rPr>
        <w:t xml:space="preserve">Муниципальное образование должно быть оборудовано противопожарным водопроводом. При этом противопожарный водопровод допускается объединять с хозяйственно-питьевым или производственным водопроводом. </w:t>
      </w:r>
    </w:p>
    <w:p w:rsidR="00CC6D80" w:rsidRPr="00C638BC" w:rsidRDefault="00CC6D80" w:rsidP="00CC6D80">
      <w:pPr>
        <w:spacing w:line="238" w:lineRule="auto"/>
        <w:ind w:left="20" w:firstLine="567"/>
      </w:pPr>
      <w:r w:rsidRPr="00C638BC">
        <w:t xml:space="preserve">Территория </w:t>
      </w:r>
      <w:r w:rsidR="00206864" w:rsidRPr="00C638BC">
        <w:t>Иткульского</w:t>
      </w:r>
      <w:r w:rsidR="00A15B1F" w:rsidRPr="00C638BC">
        <w:t xml:space="preserve"> </w:t>
      </w:r>
      <w:r w:rsidR="00C56D35" w:rsidRPr="00C638BC">
        <w:rPr>
          <w:lang w:eastAsia="ar-SA" w:bidi="en-US"/>
        </w:rPr>
        <w:t xml:space="preserve">сельсовета </w:t>
      </w:r>
      <w:r w:rsidRPr="00C638BC">
        <w:t xml:space="preserve">обладает достаточным количеством водоемов для устранения пожара при чрезвычайных ситуациях. Проектом рекомендуется во всех населенных пунктах, расположенных на естественных водоемах, восстановить существующие и оборудовать дополнительные площадки (пирсы) для заправки пожарных машин водой, особенно близко расположенных к лесным массивам. </w:t>
      </w:r>
    </w:p>
    <w:p w:rsidR="00CC6D80" w:rsidRPr="00C638BC" w:rsidRDefault="00CC6D80" w:rsidP="00CC6D80">
      <w:pPr>
        <w:spacing w:line="238" w:lineRule="auto"/>
        <w:ind w:left="20" w:firstLine="567"/>
        <w:rPr>
          <w:highlight w:val="yellow"/>
        </w:rPr>
      </w:pPr>
      <w:r w:rsidRPr="00C638BC">
        <w:t xml:space="preserve">Требования к источникам наружного противопожарного водоснабжения, расчетные количества пожаров и расходы воды на наружное пожаротушение установлены СП 8.13130.2020 «Системы противопожарной защиты. Наружное противопожарное водоснабжение. Требования пожарной безопасности». </w:t>
      </w:r>
    </w:p>
    <w:p w:rsidR="00CC6D80" w:rsidRPr="00C638BC" w:rsidRDefault="00CC6D80" w:rsidP="00CC6D80">
      <w:pPr>
        <w:spacing w:line="238" w:lineRule="auto"/>
        <w:ind w:left="20" w:firstLine="567"/>
      </w:pPr>
      <w:r w:rsidRPr="00C638BC">
        <w:t xml:space="preserve">Противопожарный водопровод следует создавать, низкого давления. (Противопожарный водопровод высокого давления создается только при соответствующем обосновании). </w:t>
      </w:r>
    </w:p>
    <w:p w:rsidR="00CC6D80" w:rsidRPr="00C638BC" w:rsidRDefault="00CC6D80" w:rsidP="00CC6D80">
      <w:pPr>
        <w:spacing w:line="238" w:lineRule="auto"/>
        <w:ind w:left="20" w:firstLine="567"/>
      </w:pPr>
      <w:r w:rsidRPr="00C638BC">
        <w:t xml:space="preserve">Минимальный свободный напор в сети противопожарного водопровода низкого давления (на уровне поверхности земли) при пожаротушении должен быть не менее 10 м. </w:t>
      </w:r>
    </w:p>
    <w:p w:rsidR="00CC6D80" w:rsidRPr="00C638BC" w:rsidRDefault="00CC6D80" w:rsidP="00CC6D80">
      <w:pPr>
        <w:spacing w:line="238" w:lineRule="auto"/>
        <w:ind w:left="20" w:firstLine="567"/>
      </w:pPr>
      <w:r w:rsidRPr="00C638BC">
        <w:t xml:space="preserve">Свободный напор в сети объединенного водопровода должен быть не менее 10 м и не более 60 м. </w:t>
      </w:r>
    </w:p>
    <w:p w:rsidR="00CC6D80" w:rsidRPr="00C638BC" w:rsidRDefault="00CC6D80" w:rsidP="00CC6D80">
      <w:pPr>
        <w:spacing w:line="238" w:lineRule="auto"/>
        <w:ind w:left="20" w:firstLine="567"/>
      </w:pPr>
      <w:r w:rsidRPr="00C638BC">
        <w:t>Объединенный хозяйственно-питьевой и производственные водопроводы муниципального образования – относится к III категории согласно СП 31.13330.</w:t>
      </w:r>
      <w:r w:rsidR="00D35269" w:rsidRPr="00C638BC">
        <w:t>2021</w:t>
      </w:r>
      <w:r w:rsidRPr="00C638BC">
        <w:t xml:space="preserve"> «Водоснабжение. Наружные сети и сооружения. Актуализированная редакция СНиП 2.04.02-84*» (величина допускаемого снижения подачи воды та же, что при I категории; длительность снижения подачи не должна превышать 15 сут. Перерыв в подаче воды или снижение подачи ниже указанного предела допускается на время проведения ремонта, но не более чем на 24 ч.). </w:t>
      </w:r>
    </w:p>
    <w:p w:rsidR="00CC6D80" w:rsidRPr="00C638BC" w:rsidRDefault="00CC6D80" w:rsidP="00CC6D80">
      <w:pPr>
        <w:spacing w:line="238" w:lineRule="auto"/>
        <w:ind w:left="20" w:firstLine="567"/>
      </w:pPr>
      <w:r w:rsidRPr="00C638BC">
        <w:t xml:space="preserve">Водопроводные сети должны быть, как правило,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линий не свыше 200 м. </w:t>
      </w:r>
    </w:p>
    <w:p w:rsidR="00CC6D80" w:rsidRPr="00C638BC" w:rsidRDefault="00CC6D80" w:rsidP="00CC6D80">
      <w:pPr>
        <w:spacing w:line="238" w:lineRule="auto"/>
        <w:ind w:left="20" w:firstLine="567"/>
      </w:pPr>
      <w:r w:rsidRPr="00C638BC">
        <w:t xml:space="preserve">Кольцевание наружных водопроводных сетей внутренними водопроводными сетями зданий и сооружений не допускается. </w:t>
      </w:r>
    </w:p>
    <w:p w:rsidR="00CC6D80" w:rsidRPr="00C638BC" w:rsidRDefault="00CC6D80" w:rsidP="00CC6D80">
      <w:pPr>
        <w:spacing w:line="238" w:lineRule="auto"/>
        <w:ind w:left="20" w:firstLine="567"/>
      </w:pPr>
      <w:r w:rsidRPr="00C638BC">
        <w:t xml:space="preserve">Пожарные гидранты надлежит предусматривать вдоль автомобильных дорог на расстоянии не более 2,5 м от края проезжей части, но не ближе 5 м от стен зданий; допускается располагать гидранты на проезжей части. </w:t>
      </w:r>
    </w:p>
    <w:p w:rsidR="00CC6D80" w:rsidRPr="00C638BC" w:rsidRDefault="00CC6D80" w:rsidP="00CC6D80">
      <w:pPr>
        <w:spacing w:line="238" w:lineRule="auto"/>
        <w:ind w:left="20" w:firstLine="567"/>
      </w:pPr>
      <w:r w:rsidRPr="00C638BC">
        <w:t xml:space="preserve">Пожарные гидранты следует устанавливать на кольцевых участках водопроводных линий. Допускается установка гидрантов на тупиковых линиях водопровода с принятием мер против замерзания воды в них. </w:t>
      </w:r>
    </w:p>
    <w:p w:rsidR="00CC6D80" w:rsidRPr="00C638BC" w:rsidRDefault="00CC6D80" w:rsidP="00CC6D80">
      <w:pPr>
        <w:spacing w:line="238" w:lineRule="auto"/>
        <w:ind w:left="20" w:firstLine="567"/>
      </w:pPr>
      <w:r w:rsidRPr="00C638BC">
        <w:t xml:space="preserve">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или экономически нецелесообразно. </w:t>
      </w:r>
    </w:p>
    <w:p w:rsidR="00CC6D80" w:rsidRPr="00C638BC" w:rsidRDefault="00CC6D80" w:rsidP="00CC6D80">
      <w:pPr>
        <w:spacing w:line="238" w:lineRule="auto"/>
        <w:ind w:left="20" w:firstLine="567"/>
      </w:pPr>
      <w:r w:rsidRPr="00C638BC">
        <w:t xml:space="preserve">Пожарный объем воды в резервуарах должен определяться из условия обеспечения: </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пожаротушения из наружных гидрантов и внутренних пожарных кранов; </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специальных средств пожаротушения; </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максимальных хозяйственно-питьевых и производственных нужд на весь период пожаротушения. </w:t>
      </w:r>
    </w:p>
    <w:p w:rsidR="00CC6D80" w:rsidRPr="00C638BC" w:rsidRDefault="00CC6D80" w:rsidP="00CC6D80">
      <w:pPr>
        <w:spacing w:line="238" w:lineRule="auto"/>
        <w:ind w:left="20" w:firstLine="567"/>
      </w:pPr>
      <w:r w:rsidRPr="00C638BC">
        <w:t>Для целей пожаротушения целесообразно использовать водные объекты, расположенные на территории муниципального образования.</w:t>
      </w:r>
    </w:p>
    <w:p w:rsidR="00CC6D80" w:rsidRPr="00C638BC" w:rsidRDefault="0008259D" w:rsidP="00CC6D80">
      <w:pPr>
        <w:spacing w:line="238" w:lineRule="auto"/>
        <w:ind w:left="20" w:firstLine="567"/>
      </w:pPr>
      <w:r w:rsidRPr="00C638BC">
        <w:t>Водоемы (водотоки),</w:t>
      </w:r>
      <w:r w:rsidR="00CC6D80" w:rsidRPr="00C638BC">
        <w:t xml:space="preserve"> из которых производится забор воды для целей пожаротушения, должны иметь подъезды с площадками (пирсами) с твердым покрытием размерами не менее 12×12 м для установки пожарных автомобилей в любое время года.</w:t>
      </w:r>
    </w:p>
    <w:p w:rsidR="00CC6D80" w:rsidRPr="00C638BC" w:rsidRDefault="00CC6D80" w:rsidP="00CC6D80">
      <w:pPr>
        <w:spacing w:line="238" w:lineRule="auto"/>
        <w:ind w:left="20" w:firstLine="567"/>
      </w:pPr>
      <w:r w:rsidRPr="00C638BC">
        <w:t xml:space="preserve">Расстановка пожарных гидрантов на водопроводной сети, пожарных резервуаров или искусственных водоемов должна обеспечивать пожаротушение любого обслуживаемого данной сетью здания, сооружения или его части не менее чем от двух гидрантов при расходе воды на наружное пожаротушение 15 л/с и более и одного – при расходе воды менее 15 л/с с учётом прокладки рукавных линий по дорогам с твердым покрытием длиной, не более: </w:t>
      </w:r>
    </w:p>
    <w:p w:rsidR="00CC6D80" w:rsidRPr="00C638BC" w:rsidRDefault="00CC6D80" w:rsidP="001D04D0">
      <w:pPr>
        <w:pStyle w:val="afff2"/>
        <w:numPr>
          <w:ilvl w:val="0"/>
          <w:numId w:val="7"/>
        </w:numPr>
        <w:ind w:left="1064"/>
        <w:contextualSpacing w:val="0"/>
        <w:rPr>
          <w:bCs/>
          <w:spacing w:val="-1"/>
        </w:rPr>
      </w:pPr>
      <w:r w:rsidRPr="00C638BC">
        <w:rPr>
          <w:bCs/>
          <w:spacing w:val="-1"/>
        </w:rPr>
        <w:t xml:space="preserve">при наличии автонасосов — 200 м; </w:t>
      </w:r>
    </w:p>
    <w:p w:rsidR="00CC6D80" w:rsidRPr="00C638BC" w:rsidRDefault="00CC6D80" w:rsidP="001D04D0">
      <w:pPr>
        <w:pStyle w:val="afff2"/>
        <w:numPr>
          <w:ilvl w:val="0"/>
          <w:numId w:val="7"/>
        </w:numPr>
        <w:ind w:left="1064"/>
        <w:contextualSpacing w:val="0"/>
        <w:rPr>
          <w:bCs/>
          <w:spacing w:val="-1"/>
        </w:rPr>
      </w:pPr>
      <w:r w:rsidRPr="00C638BC">
        <w:rPr>
          <w:bCs/>
          <w:spacing w:val="-1"/>
        </w:rPr>
        <w:t>при наличии мотопомп — 100-150 м в зависимости от технических возможностей мотопомп.</w:t>
      </w:r>
    </w:p>
    <w:p w:rsidR="00CC6D80" w:rsidRPr="00C638BC" w:rsidRDefault="00BA0D34" w:rsidP="00BA0D34">
      <w:pPr>
        <w:pStyle w:val="30"/>
        <w:rPr>
          <w:i w:val="0"/>
          <w:szCs w:val="24"/>
        </w:rPr>
      </w:pPr>
      <w:bookmarkStart w:id="240" w:name="_Toc78378191"/>
      <w:bookmarkStart w:id="241" w:name="_Toc80880530"/>
      <w:bookmarkStart w:id="242" w:name="_Toc105658690"/>
      <w:bookmarkStart w:id="243" w:name="_Toc180055629"/>
      <w:r w:rsidRPr="00C638BC">
        <w:rPr>
          <w:i w:val="0"/>
          <w:szCs w:val="24"/>
        </w:rPr>
        <w:t xml:space="preserve">6.4.5 </w:t>
      </w:r>
      <w:r w:rsidR="00CC6D80" w:rsidRPr="00C638BC">
        <w:rPr>
          <w:i w:val="0"/>
          <w:szCs w:val="24"/>
        </w:rPr>
        <w:t>Требования пожарной безопасности к пожарным депо</w:t>
      </w:r>
      <w:bookmarkEnd w:id="240"/>
      <w:bookmarkEnd w:id="241"/>
      <w:bookmarkEnd w:id="242"/>
      <w:bookmarkEnd w:id="243"/>
    </w:p>
    <w:p w:rsidR="00CC6D80" w:rsidRPr="00C638BC" w:rsidRDefault="00CC6D80" w:rsidP="00CC6D80">
      <w:pPr>
        <w:spacing w:line="238" w:lineRule="auto"/>
        <w:ind w:left="20" w:firstLine="567"/>
      </w:pPr>
      <w:r w:rsidRPr="00C638BC">
        <w:t xml:space="preserve">Типы пожарных депо и основные требования к проектированию объектов пожарной охраны установлены СП 380.1325800.2018 «Здания пожарных депо. Правила проектирования». </w:t>
      </w:r>
    </w:p>
    <w:p w:rsidR="00CC6D80" w:rsidRPr="00C638BC" w:rsidRDefault="00CC6D80" w:rsidP="00CC6D80">
      <w:pPr>
        <w:spacing w:line="238" w:lineRule="auto"/>
        <w:ind w:left="20" w:firstLine="567"/>
      </w:pPr>
      <w:r w:rsidRPr="00C638BC">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rsidR="00CC6D80" w:rsidRPr="00C638BC" w:rsidRDefault="00CC6D80" w:rsidP="00FA4598">
      <w:pPr>
        <w:spacing w:line="238" w:lineRule="auto"/>
        <w:ind w:left="20" w:firstLine="567"/>
      </w:pPr>
      <w:r w:rsidRPr="00C638BC">
        <w:t xml:space="preserve">Расстояние от границ участка пожарного депо до общественных и жилых зданий должно быть не менее 15 м, а до границ земельных участков детских дошкольных образовательных учреждений, общеобразовательных учреждений и лечебных учреждений стационарного типа – не менее 30 м. </w:t>
      </w:r>
    </w:p>
    <w:p w:rsidR="00CC6D80" w:rsidRPr="00C638BC" w:rsidRDefault="00CC6D80" w:rsidP="00CC6D80">
      <w:pPr>
        <w:spacing w:line="238" w:lineRule="auto"/>
        <w:ind w:left="20" w:firstLine="567"/>
      </w:pPr>
      <w:r w:rsidRPr="00C638BC">
        <w:t xml:space="preserve">Пожарное депо необходимо располагать на участке с отступом от красной линии до фронта выезда пожарных автомобилей не менее чем на 15 м, для пожарных депо II, IV и V типов указанное расстояние допускается уменьшать до 10 м. </w:t>
      </w:r>
    </w:p>
    <w:p w:rsidR="00CC6D80" w:rsidRPr="00C638BC" w:rsidRDefault="00CC6D80" w:rsidP="00CC6D80">
      <w:pPr>
        <w:spacing w:line="238" w:lineRule="auto"/>
        <w:ind w:left="20" w:firstLine="567"/>
      </w:pPr>
      <w:r w:rsidRPr="00C638BC">
        <w:t xml:space="preserve">Состав зданий и сооружений, размещаемых на территории пожарного депо, площади зданий и сооружений определяются техническим заданием на проектирование. </w:t>
      </w:r>
    </w:p>
    <w:p w:rsidR="00CC6D80" w:rsidRPr="00C638BC" w:rsidRDefault="00CC6D80" w:rsidP="00CC6D80">
      <w:pPr>
        <w:spacing w:line="238" w:lineRule="auto"/>
        <w:ind w:left="20" w:firstLine="567"/>
      </w:pPr>
      <w:r w:rsidRPr="00C638BC">
        <w:t xml:space="preserve">Территория пожарного депо должна иметь два въезда (выезда). Ширина ворот на въезде (выезде) должна быть не менее 4,5 м. </w:t>
      </w:r>
    </w:p>
    <w:p w:rsidR="00CC6D80" w:rsidRPr="00C638BC" w:rsidRDefault="00CC6D80" w:rsidP="00CC6D80">
      <w:pPr>
        <w:spacing w:line="238" w:lineRule="auto"/>
        <w:ind w:left="20" w:firstLine="567"/>
      </w:pPr>
      <w:r w:rsidRPr="00C638BC">
        <w:t xml:space="preserve">Дороги и площадки на территории пожарного депо должны иметь твердое покрытие. </w:t>
      </w:r>
    </w:p>
    <w:p w:rsidR="00CC6D80" w:rsidRPr="00C638BC" w:rsidRDefault="00CC6D80" w:rsidP="00CC6D80">
      <w:pPr>
        <w:spacing w:line="238" w:lineRule="auto"/>
        <w:ind w:left="20" w:firstLine="567"/>
      </w:pPr>
      <w:r w:rsidRPr="00C638BC">
        <w:t xml:space="preserve">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 </w:t>
      </w:r>
    </w:p>
    <w:p w:rsidR="00CC6D80" w:rsidRPr="00C638BC" w:rsidRDefault="00CC6D80" w:rsidP="00CC6D80">
      <w:pPr>
        <w:spacing w:line="238" w:lineRule="auto"/>
        <w:ind w:left="20" w:firstLine="567"/>
      </w:pPr>
      <w:r w:rsidRPr="00C638BC">
        <w:t xml:space="preserve">Пожарное депо, размещенное на территории муниципального образования, относятся к V-ому типу (пожарные депо для охраны населенных пунктов (кроме городов)); </w:t>
      </w:r>
    </w:p>
    <w:p w:rsidR="00CC6D80" w:rsidRPr="00C638BC" w:rsidRDefault="00CC6D80" w:rsidP="00CC6D80">
      <w:pPr>
        <w:spacing w:line="238" w:lineRule="auto"/>
        <w:ind w:left="20" w:firstLine="567"/>
      </w:pPr>
      <w:r w:rsidRPr="00C638BC">
        <w:t xml:space="preserve">Нормативные требования к количеству пожарных депо и пожарных автомобилей (по численности населения до 5 тыс. чел.) – 1 депо V типа на 2 автомобиля. </w:t>
      </w:r>
    </w:p>
    <w:p w:rsidR="00CC6D80" w:rsidRPr="00C638BC" w:rsidRDefault="00CC6D80" w:rsidP="00CC6D80">
      <w:pPr>
        <w:spacing w:line="238" w:lineRule="auto"/>
        <w:ind w:left="20" w:firstLine="567"/>
      </w:pPr>
      <w:r w:rsidRPr="00C638BC">
        <w:t>Рекомендуемая площадь земельного участка пожарного депо- 0,55 га.</w:t>
      </w:r>
    </w:p>
    <w:p w:rsidR="00CC6D80" w:rsidRPr="00C638BC" w:rsidRDefault="00BA0D34" w:rsidP="00BA0D34">
      <w:pPr>
        <w:pStyle w:val="30"/>
        <w:rPr>
          <w:i w:val="0"/>
          <w:szCs w:val="24"/>
        </w:rPr>
      </w:pPr>
      <w:bookmarkStart w:id="244" w:name="_Toc78378192"/>
      <w:bookmarkStart w:id="245" w:name="_Toc80880531"/>
      <w:bookmarkStart w:id="246" w:name="_Toc105658691"/>
      <w:bookmarkStart w:id="247" w:name="_Toc180055630"/>
      <w:r w:rsidRPr="00C638BC">
        <w:rPr>
          <w:i w:val="0"/>
          <w:szCs w:val="24"/>
        </w:rPr>
        <w:t xml:space="preserve">6.4.6 </w:t>
      </w:r>
      <w:r w:rsidR="00CC6D80" w:rsidRPr="00C638BC">
        <w:rPr>
          <w:i w:val="0"/>
          <w:szCs w:val="24"/>
        </w:rPr>
        <w:t>Требования пожарной безопасности к территории жилой застройки</w:t>
      </w:r>
      <w:bookmarkEnd w:id="244"/>
      <w:bookmarkEnd w:id="245"/>
      <w:bookmarkEnd w:id="246"/>
      <w:bookmarkEnd w:id="247"/>
    </w:p>
    <w:p w:rsidR="00CC6D80" w:rsidRPr="00C638BC" w:rsidRDefault="00CC6D80" w:rsidP="00CC6D80">
      <w:pPr>
        <w:spacing w:line="238" w:lineRule="auto"/>
        <w:ind w:left="20" w:firstLine="567"/>
      </w:pPr>
      <w:r w:rsidRPr="00C638BC">
        <w:t xml:space="preserve">Общие требования пожарной безопасности к территории жилой застройки установлены СП 42.13330.2016. Свод правил. Градостроительство. Планировка и застройка городских и сельских поселений. Актуализированная редакция СНиП 2.07.01-89*». </w:t>
      </w:r>
    </w:p>
    <w:p w:rsidR="00CC6D80" w:rsidRPr="00C638BC" w:rsidRDefault="00CC6D80" w:rsidP="00CC6D80">
      <w:pPr>
        <w:spacing w:line="238" w:lineRule="auto"/>
        <w:ind w:left="20" w:firstLine="567"/>
      </w:pPr>
      <w:r w:rsidRPr="00C638BC">
        <w:t xml:space="preserve">Тип и этажность жилой застройки определяются в соответствии с возможностью развития обеспечения противопожарной безопасности. </w:t>
      </w:r>
    </w:p>
    <w:p w:rsidR="00CC6D80" w:rsidRPr="00C638BC" w:rsidRDefault="00CC6D80" w:rsidP="00CC6D80">
      <w:pPr>
        <w:spacing w:line="238" w:lineRule="auto"/>
        <w:ind w:left="20" w:firstLine="567"/>
      </w:pPr>
      <w:r w:rsidRPr="00C638BC">
        <w:t xml:space="preserve">При реконструкции жилой застройки должна быть, как правило, сохранена и модернизирована существующая капитальная жилая и общественная застройка. Допускаются строительство новых зданий и сооружений, изменение функционального использования нижних этажей, существующих жилых и общественных зданий, надстройка зданий, устройство мансардных этажей, использование надземного и подземного пространства при соблюдении противопожарных требований. </w:t>
      </w:r>
    </w:p>
    <w:p w:rsidR="00CC6D80" w:rsidRPr="00C638BC" w:rsidRDefault="00CC6D80" w:rsidP="00CC6D80">
      <w:pPr>
        <w:spacing w:line="238" w:lineRule="auto"/>
        <w:ind w:left="20" w:firstLine="567"/>
      </w:pPr>
      <w:r w:rsidRPr="00C638BC">
        <w:t xml:space="preserve">Смешанные зоны формируются в сложившихся частях городов, как правило, из кварталов с преобладанием жилой и производственной застройки. В составе этих зон допускается размещать: жилые и общественные здания, учреждения науки и научного обслуживания, учебные заведения, объекты бизнеса, промышленные предприятия и другие производственные объекты (площадь участка, как правило, не более 5 га) с непожароопасными и невзрывоопасными производственными процессами. </w:t>
      </w:r>
    </w:p>
    <w:p w:rsidR="00CC6D80" w:rsidRPr="00C638BC" w:rsidRDefault="00CC6D80" w:rsidP="00CC6D80">
      <w:pPr>
        <w:spacing w:line="238" w:lineRule="auto"/>
        <w:ind w:left="20" w:firstLine="567"/>
      </w:pPr>
      <w:r w:rsidRPr="00C638BC">
        <w:t xml:space="preserve">Между длинными сторонами жилых зданий следует принимать расстояния (бытовые разрывы): для жилых зданий высотой 2-3 этажа – не менее 15 м; 4 этажа – не менее 20 м; между длинными сторонами и торцами этих же зданий с окнами из жилых комнат – не менее 10 м. В условиях реконструкции и в других сложных градостроительных условиях указанные расстояния могут быть сокращены при соблюдении норм инсоляции, освещенности и противопожарных требований, а также обеспечении непросматриваемости жилых помещений (комнат и кухонь) из окна в окно. </w:t>
      </w:r>
    </w:p>
    <w:p w:rsidR="00CC6D80" w:rsidRPr="00C638BC" w:rsidRDefault="00CC6D80" w:rsidP="00CC6D80">
      <w:pPr>
        <w:spacing w:line="238" w:lineRule="auto"/>
        <w:ind w:left="20" w:firstLine="567"/>
      </w:pPr>
      <w:r w:rsidRPr="00C638BC">
        <w:t xml:space="preserve">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устройств, обеспечивающих требования СП 51.13330.2011 «Защита от шума», не менее 25 м. 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 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 </w:t>
      </w:r>
    </w:p>
    <w:p w:rsidR="00CC6D80" w:rsidRPr="00C638BC" w:rsidRDefault="00CC6D80" w:rsidP="00CC6D80">
      <w:pPr>
        <w:spacing w:line="238" w:lineRule="auto"/>
        <w:ind w:left="20" w:firstLine="567"/>
        <w:rPr>
          <w:highlight w:val="yellow"/>
        </w:rPr>
      </w:pPr>
      <w:r w:rsidRPr="00C638BC">
        <w:t>Жилые, общественно-деловые и рекреационные зоны следует размещать с наветренной стороны (или ветров преобладающего направления) по отношению к производственным предприятиям, являющимся источниками загрязнения атмосферного воздуха, а также представляющим повышенную пожарную опасность.</w:t>
      </w:r>
    </w:p>
    <w:p w:rsidR="00CC6D80" w:rsidRPr="00C638BC" w:rsidRDefault="00BA0D34" w:rsidP="00BA0D34">
      <w:pPr>
        <w:pStyle w:val="20"/>
        <w:rPr>
          <w:i w:val="0"/>
          <w:iCs w:val="0"/>
          <w:szCs w:val="24"/>
        </w:rPr>
      </w:pPr>
      <w:bookmarkStart w:id="248" w:name="_Toc520277898"/>
      <w:bookmarkStart w:id="249" w:name="_Toc80880532"/>
      <w:bookmarkStart w:id="250" w:name="_Toc105658692"/>
      <w:bookmarkStart w:id="251" w:name="_Toc180055631"/>
      <w:r w:rsidRPr="00C638BC">
        <w:rPr>
          <w:i w:val="0"/>
          <w:iCs w:val="0"/>
          <w:szCs w:val="24"/>
        </w:rPr>
        <w:t xml:space="preserve">6.5 </w:t>
      </w:r>
      <w:r w:rsidR="00CC6D80" w:rsidRPr="00C638BC">
        <w:rPr>
          <w:i w:val="0"/>
          <w:iCs w:val="0"/>
          <w:szCs w:val="24"/>
        </w:rPr>
        <w:t>Оценка рисков возникновения и развития аварий на транспорте</w:t>
      </w:r>
      <w:bookmarkEnd w:id="248"/>
      <w:bookmarkEnd w:id="249"/>
      <w:bookmarkEnd w:id="250"/>
      <w:bookmarkEnd w:id="251"/>
    </w:p>
    <w:p w:rsidR="00CC6D80" w:rsidRPr="00C638BC" w:rsidRDefault="00CC6D80" w:rsidP="00CC6D80">
      <w:pPr>
        <w:spacing w:line="238" w:lineRule="auto"/>
        <w:ind w:left="20" w:firstLine="567"/>
      </w:pPr>
      <w:r w:rsidRPr="00C638BC">
        <w:t>Оценка рисков возникновения и развития аварий на транспорте заключается:</w:t>
      </w:r>
    </w:p>
    <w:p w:rsidR="00CC6D80" w:rsidRPr="00C638BC" w:rsidRDefault="00CC6D80" w:rsidP="001D04D0">
      <w:pPr>
        <w:pStyle w:val="afff2"/>
        <w:numPr>
          <w:ilvl w:val="0"/>
          <w:numId w:val="7"/>
        </w:numPr>
        <w:ind w:left="1064"/>
        <w:contextualSpacing w:val="0"/>
        <w:rPr>
          <w:bCs/>
          <w:spacing w:val="-1"/>
        </w:rPr>
      </w:pPr>
      <w:r w:rsidRPr="00C638BC">
        <w:rPr>
          <w:bCs/>
          <w:spacing w:val="-1"/>
        </w:rPr>
        <w:t>в определении частоты возникновения инициирующих аварии событий;</w:t>
      </w:r>
    </w:p>
    <w:p w:rsidR="00CC6D80" w:rsidRPr="00C638BC" w:rsidRDefault="00CC6D80" w:rsidP="001D04D0">
      <w:pPr>
        <w:pStyle w:val="afff2"/>
        <w:numPr>
          <w:ilvl w:val="0"/>
          <w:numId w:val="7"/>
        </w:numPr>
        <w:ind w:left="1064"/>
        <w:contextualSpacing w:val="0"/>
        <w:rPr>
          <w:bCs/>
          <w:spacing w:val="-1"/>
        </w:rPr>
      </w:pPr>
      <w:r w:rsidRPr="00C638BC">
        <w:rPr>
          <w:bCs/>
          <w:spacing w:val="-1"/>
        </w:rPr>
        <w:t>в оценке степени риска;</w:t>
      </w:r>
    </w:p>
    <w:p w:rsidR="00CC6D80" w:rsidRPr="00C638BC" w:rsidRDefault="00CC6D80" w:rsidP="001D04D0">
      <w:pPr>
        <w:pStyle w:val="afff2"/>
        <w:numPr>
          <w:ilvl w:val="0"/>
          <w:numId w:val="7"/>
        </w:numPr>
        <w:ind w:left="1064"/>
        <w:contextualSpacing w:val="0"/>
        <w:rPr>
          <w:bCs/>
          <w:spacing w:val="-1"/>
        </w:rPr>
      </w:pPr>
      <w:r w:rsidRPr="00C638BC">
        <w:rPr>
          <w:bCs/>
          <w:spacing w:val="-1"/>
        </w:rPr>
        <w:t>в оценке последствий возникновения аварий и ЧС (в т.ч. расчет зон поражения);</w:t>
      </w:r>
    </w:p>
    <w:p w:rsidR="00CC6D80" w:rsidRPr="00C638BC" w:rsidRDefault="00CC6D80" w:rsidP="001D04D0">
      <w:pPr>
        <w:pStyle w:val="afff2"/>
        <w:numPr>
          <w:ilvl w:val="0"/>
          <w:numId w:val="7"/>
        </w:numPr>
        <w:ind w:left="1064"/>
        <w:contextualSpacing w:val="0"/>
        <w:rPr>
          <w:bCs/>
          <w:spacing w:val="-1"/>
        </w:rPr>
      </w:pPr>
      <w:r w:rsidRPr="00C638BC">
        <w:rPr>
          <w:bCs/>
          <w:spacing w:val="-1"/>
        </w:rPr>
        <w:t>в обобщении оценок риска.</w:t>
      </w:r>
    </w:p>
    <w:p w:rsidR="00CC6D80" w:rsidRPr="00C638BC" w:rsidRDefault="00BA0D34" w:rsidP="00BA0D34">
      <w:pPr>
        <w:pStyle w:val="30"/>
        <w:rPr>
          <w:i w:val="0"/>
          <w:szCs w:val="24"/>
        </w:rPr>
      </w:pPr>
      <w:bookmarkStart w:id="252" w:name="_Toc520277899"/>
      <w:bookmarkStart w:id="253" w:name="_Toc78378194"/>
      <w:bookmarkStart w:id="254" w:name="_Toc80880533"/>
      <w:bookmarkStart w:id="255" w:name="_Toc105658693"/>
      <w:bookmarkStart w:id="256" w:name="_Toc180055632"/>
      <w:r w:rsidRPr="00C638BC">
        <w:rPr>
          <w:i w:val="0"/>
          <w:szCs w:val="24"/>
        </w:rPr>
        <w:t xml:space="preserve">6.5.1 </w:t>
      </w:r>
      <w:r w:rsidR="00CC6D80" w:rsidRPr="00C638BC">
        <w:rPr>
          <w:i w:val="0"/>
          <w:szCs w:val="24"/>
        </w:rPr>
        <w:t>Определение частоты возникновения инициирующих событий</w:t>
      </w:r>
      <w:bookmarkEnd w:id="252"/>
      <w:bookmarkEnd w:id="253"/>
      <w:bookmarkEnd w:id="254"/>
      <w:bookmarkEnd w:id="255"/>
      <w:bookmarkEnd w:id="256"/>
      <w:r w:rsidR="00CC6D80" w:rsidRPr="00C638BC">
        <w:rPr>
          <w:i w:val="0"/>
          <w:szCs w:val="24"/>
        </w:rPr>
        <w:t xml:space="preserve"> </w:t>
      </w:r>
    </w:p>
    <w:p w:rsidR="00CC6D80" w:rsidRPr="00C638BC" w:rsidRDefault="00CC6D80" w:rsidP="00CC6D80">
      <w:pPr>
        <w:spacing w:line="238" w:lineRule="auto"/>
        <w:ind w:left="20" w:firstLine="567"/>
      </w:pPr>
      <w:r w:rsidRPr="00C638BC">
        <w:t xml:space="preserve">Практика показывает, что аварии характеризуются комбинацией случайных событий, возникающих с различной частотой на разных стадиях технологического процесса: отказ оборудования, ошибки человека, нерасчетные внешние воздействия, разрушение, выброс, пролив вещества, рассеяние веществ, воспламенение, взрыв, интоксикация и т.д. </w:t>
      </w:r>
    </w:p>
    <w:p w:rsidR="001A660F" w:rsidRDefault="00CC6D80" w:rsidP="001A660F">
      <w:pPr>
        <w:spacing w:line="238" w:lineRule="auto"/>
        <w:ind w:left="20" w:firstLine="567"/>
      </w:pPr>
      <w:r w:rsidRPr="00C638BC">
        <w:t>Для определения частоты нежелательных событий используют статистические данные по аварийности и надежности исследуемых технологических систем, логические методы анализа, имитационные модели возникновения аварий, экспертные оценки специалистов в данной области.</w:t>
      </w:r>
      <w:bookmarkStart w:id="257" w:name="_Toc520277900"/>
      <w:bookmarkStart w:id="258" w:name="_Toc78378195"/>
      <w:bookmarkStart w:id="259" w:name="_Toc80880534"/>
      <w:bookmarkStart w:id="260" w:name="_Toc105658694"/>
      <w:bookmarkStart w:id="261" w:name="_Toc180055633"/>
    </w:p>
    <w:p w:rsidR="001A660F" w:rsidRDefault="001A660F" w:rsidP="001A660F">
      <w:pPr>
        <w:spacing w:line="238" w:lineRule="auto"/>
        <w:ind w:left="20" w:firstLine="567"/>
      </w:pPr>
    </w:p>
    <w:p w:rsidR="00CC6D80" w:rsidRPr="001A660F" w:rsidRDefault="00BA0D34" w:rsidP="001A660F">
      <w:pPr>
        <w:spacing w:line="238" w:lineRule="auto"/>
        <w:ind w:left="20" w:firstLine="567"/>
      </w:pPr>
      <w:r w:rsidRPr="00C638BC">
        <w:rPr>
          <w:i/>
        </w:rPr>
        <w:t xml:space="preserve">6.5.2 </w:t>
      </w:r>
      <w:r w:rsidR="00CC6D80" w:rsidRPr="00C638BC">
        <w:rPr>
          <w:i/>
        </w:rPr>
        <w:t>Оценка степени риска</w:t>
      </w:r>
      <w:bookmarkEnd w:id="257"/>
      <w:bookmarkEnd w:id="258"/>
      <w:bookmarkEnd w:id="259"/>
      <w:bookmarkEnd w:id="260"/>
      <w:bookmarkEnd w:id="261"/>
    </w:p>
    <w:p w:rsidR="00CC6D80" w:rsidRPr="00C638BC" w:rsidRDefault="00CC6D80" w:rsidP="00CC6D80">
      <w:pPr>
        <w:spacing w:line="238" w:lineRule="auto"/>
        <w:ind w:left="20" w:firstLine="567"/>
        <w:rPr>
          <w:highlight w:val="yellow"/>
        </w:rPr>
      </w:pPr>
      <w:r w:rsidRPr="00C638BC">
        <w:t>Оценка степени риска – это процесс определения вероятности возникновения той или иной аварии и степени ее опасности для людей, зданий, сооружений и других объектов окружающей среды (Приказ Федеральной службы по экологическому, технологическому и атомному надзору от 11.04.2016 г. № 144), является одним из этапов анализа риска и заключается в ранжировании аварий по степени опасности и уровню вероятности.</w:t>
      </w:r>
    </w:p>
    <w:p w:rsidR="00CC6D80" w:rsidRPr="00C638BC" w:rsidRDefault="00CC6D80" w:rsidP="00CC6D80">
      <w:pPr>
        <w:spacing w:line="238" w:lineRule="auto"/>
        <w:ind w:left="20" w:firstLine="567"/>
      </w:pPr>
      <w:r w:rsidRPr="00C638BC">
        <w:t xml:space="preserve">Наиболее опасными объектами, способными вызвать ЧС техногенного характера на территории </w:t>
      </w:r>
      <w:r w:rsidR="00206864" w:rsidRPr="00C638BC">
        <w:t>Иткульского</w:t>
      </w:r>
      <w:r w:rsidR="00A15B1F" w:rsidRPr="00C638BC">
        <w:t xml:space="preserve"> </w:t>
      </w:r>
      <w:r w:rsidR="00991F0F" w:rsidRPr="00C638BC">
        <w:t xml:space="preserve">сельсовета </w:t>
      </w:r>
      <w:r w:rsidRPr="00C638BC">
        <w:t>являются:</w:t>
      </w:r>
    </w:p>
    <w:p w:rsidR="00CC6D80" w:rsidRPr="00C638BC" w:rsidRDefault="00CC6D80" w:rsidP="001D04D0">
      <w:pPr>
        <w:pStyle w:val="afff2"/>
        <w:numPr>
          <w:ilvl w:val="0"/>
          <w:numId w:val="7"/>
        </w:numPr>
        <w:ind w:left="1064"/>
        <w:contextualSpacing w:val="0"/>
        <w:rPr>
          <w:bCs/>
          <w:spacing w:val="-1"/>
        </w:rPr>
      </w:pPr>
      <w:bookmarkStart w:id="262" w:name="_Toc520277901"/>
      <w:bookmarkStart w:id="263" w:name="_Toc225571382"/>
      <w:r w:rsidRPr="00C638BC">
        <w:rPr>
          <w:bCs/>
          <w:spacing w:val="-1"/>
        </w:rPr>
        <w:t>региональные дороги муниципального образования, по которым наиболее часто осуществляются перевозки взрывоопасных углеродистых газов (пропан, бутан) и легковоспламеняющихся жидкостей (бензин, ДТ);</w:t>
      </w:r>
    </w:p>
    <w:p w:rsidR="00CC6D80" w:rsidRPr="00C638BC" w:rsidRDefault="00CC6D80" w:rsidP="001D04D0">
      <w:pPr>
        <w:pStyle w:val="afff2"/>
        <w:numPr>
          <w:ilvl w:val="0"/>
          <w:numId w:val="7"/>
        </w:numPr>
        <w:ind w:left="1064"/>
        <w:contextualSpacing w:val="0"/>
        <w:rPr>
          <w:bCs/>
          <w:spacing w:val="-1"/>
        </w:rPr>
      </w:pPr>
      <w:r w:rsidRPr="00C638BC">
        <w:rPr>
          <w:bCs/>
          <w:spacing w:val="-1"/>
        </w:rPr>
        <w:t>отопительная котельная муниципального образования (уголь, электронагреватели)</w:t>
      </w:r>
      <w:bookmarkEnd w:id="262"/>
      <w:bookmarkEnd w:id="263"/>
      <w:r w:rsidRPr="00C638BC">
        <w:rPr>
          <w:bCs/>
          <w:spacing w:val="-1"/>
        </w:rPr>
        <w:t>;</w:t>
      </w:r>
    </w:p>
    <w:p w:rsidR="008277CA" w:rsidRDefault="00CC6D80" w:rsidP="008277CA">
      <w:pPr>
        <w:pStyle w:val="afff2"/>
        <w:numPr>
          <w:ilvl w:val="0"/>
          <w:numId w:val="7"/>
        </w:numPr>
        <w:ind w:left="1064"/>
        <w:contextualSpacing w:val="0"/>
        <w:rPr>
          <w:bCs/>
          <w:spacing w:val="-1"/>
        </w:rPr>
      </w:pPr>
      <w:r w:rsidRPr="00C638BC">
        <w:rPr>
          <w:bCs/>
          <w:spacing w:val="-1"/>
        </w:rPr>
        <w:t>улично-дорожная сеть населенных пунктов.</w:t>
      </w:r>
      <w:bookmarkStart w:id="264" w:name="_Toc180055634"/>
    </w:p>
    <w:p w:rsidR="006576E2" w:rsidRPr="00C638BC" w:rsidRDefault="00CD6289" w:rsidP="00A15B1F">
      <w:pPr>
        <w:pStyle w:val="1"/>
        <w:spacing w:before="0" w:after="120"/>
        <w:rPr>
          <w:szCs w:val="24"/>
          <w:shd w:val="clear" w:color="auto" w:fill="FFFFFF"/>
        </w:rPr>
      </w:pPr>
      <w:r w:rsidRPr="00C638BC">
        <w:rPr>
          <w:szCs w:val="24"/>
          <w:lang w:eastAsia="ar-SA" w:bidi="en-US"/>
        </w:rPr>
        <w:t>7</w:t>
      </w:r>
      <w:r w:rsidR="002D2B7D" w:rsidRPr="00C638BC">
        <w:rPr>
          <w:szCs w:val="24"/>
          <w:lang w:eastAsia="ar-SA" w:bidi="en-US"/>
        </w:rPr>
        <w:t>. П</w:t>
      </w:r>
      <w:r w:rsidR="006576E2" w:rsidRPr="00C638BC">
        <w:rPr>
          <w:szCs w:val="24"/>
          <w:shd w:val="clear" w:color="auto" w:fill="FFFFFF"/>
        </w:rPr>
        <w:t xml:space="preserve">еречень земельных участков, </w:t>
      </w:r>
      <w:r w:rsidR="00BF2822" w:rsidRPr="00C638BC">
        <w:rPr>
          <w:szCs w:val="24"/>
          <w:shd w:val="clear" w:color="auto" w:fill="FFFFFF"/>
        </w:rPr>
        <w:t>которые включаются в границы населенных пунктов, входящих в состав поселения, или исключаются из их границ</w:t>
      </w:r>
      <w:bookmarkEnd w:id="264"/>
    </w:p>
    <w:bookmarkEnd w:id="142"/>
    <w:p w:rsidR="00F824E5" w:rsidRPr="00C638BC" w:rsidRDefault="00F824E5" w:rsidP="00F96122">
      <w:pPr>
        <w:ind w:firstLine="709"/>
        <w:rPr>
          <w:lang w:eastAsia="ar-SA" w:bidi="en-US"/>
        </w:rPr>
      </w:pPr>
      <w:r w:rsidRPr="00C638BC">
        <w:rPr>
          <w:lang w:eastAsia="ar-SA" w:bidi="en-US"/>
        </w:rPr>
        <w:t xml:space="preserve">Генеральным планом </w:t>
      </w:r>
      <w:r w:rsidR="00D92FB1" w:rsidRPr="00C638BC">
        <w:rPr>
          <w:lang w:eastAsia="ar-SA" w:bidi="en-US"/>
        </w:rPr>
        <w:t xml:space="preserve">не </w:t>
      </w:r>
      <w:r w:rsidRPr="00C638BC">
        <w:rPr>
          <w:lang w:eastAsia="ar-SA" w:bidi="en-US"/>
        </w:rPr>
        <w:t xml:space="preserve">предусмотрено изменение границ населенных пунктов </w:t>
      </w:r>
      <w:r w:rsidR="00206864" w:rsidRPr="00C638BC">
        <w:t>Иткульского</w:t>
      </w:r>
      <w:r w:rsidR="00A15B1F" w:rsidRPr="00C638BC">
        <w:t xml:space="preserve"> </w:t>
      </w:r>
      <w:r w:rsidRPr="00C638BC">
        <w:rPr>
          <w:lang w:eastAsia="ar-SA" w:bidi="en-US"/>
        </w:rPr>
        <w:t>сельсовета</w:t>
      </w:r>
      <w:r w:rsidR="00D92FB1" w:rsidRPr="00C638BC">
        <w:rPr>
          <w:lang w:eastAsia="ar-SA" w:bidi="en-US"/>
        </w:rPr>
        <w:t>.</w:t>
      </w:r>
    </w:p>
    <w:p w:rsidR="005C3E6C" w:rsidRPr="00C638BC" w:rsidRDefault="005C3E6C" w:rsidP="005C3E6C">
      <w:pPr>
        <w:pStyle w:val="1"/>
        <w:spacing w:before="240"/>
        <w:rPr>
          <w:szCs w:val="24"/>
          <w:lang w:eastAsia="ar-SA" w:bidi="en-US"/>
        </w:rPr>
      </w:pPr>
      <w:bookmarkStart w:id="265" w:name="_Toc137020947"/>
      <w:bookmarkStart w:id="266" w:name="_Toc165538235"/>
      <w:bookmarkStart w:id="267" w:name="_Toc165538669"/>
      <w:bookmarkStart w:id="268" w:name="_Toc180055635"/>
      <w:r w:rsidRPr="00C638BC">
        <w:rPr>
          <w:szCs w:val="24"/>
          <w:lang w:eastAsia="ar-SA" w:bidi="en-US"/>
        </w:rPr>
        <w:t>8. Функциональное зонирование территории</w:t>
      </w:r>
      <w:bookmarkEnd w:id="265"/>
      <w:bookmarkEnd w:id="266"/>
      <w:bookmarkEnd w:id="267"/>
      <w:bookmarkEnd w:id="268"/>
    </w:p>
    <w:p w:rsidR="005C3E6C" w:rsidRPr="00C638BC" w:rsidRDefault="005C3E6C" w:rsidP="005C3E6C">
      <w:pPr>
        <w:ind w:firstLine="709"/>
        <w:rPr>
          <w:lang w:eastAsia="ar-SA" w:bidi="en-US"/>
        </w:rPr>
      </w:pPr>
      <w:r w:rsidRPr="00C638BC">
        <w:rPr>
          <w:lang w:eastAsia="ar-SA" w:bidi="en-US"/>
        </w:rPr>
        <w:t>Одним из основных инструментов регулирования градостроительной деятельности является функциональное зонирование территории. Функциональное зонирование проводится с учетом сложившегося использования земельных ресурсов на основании комплексной оценки по совокупности природных факторов и планировочных ограничений и направлено на выделение отдельных участков территории, для которых рекомендуются различные виды и режимы хозяйственного использования.</w:t>
      </w:r>
    </w:p>
    <w:p w:rsidR="005C3E6C" w:rsidRPr="00C638BC" w:rsidRDefault="005C3E6C" w:rsidP="005C3E6C">
      <w:pPr>
        <w:ind w:firstLine="709"/>
        <w:rPr>
          <w:lang w:eastAsia="ar-SA" w:bidi="en-US"/>
        </w:rPr>
      </w:pPr>
      <w:r w:rsidRPr="00C638BC">
        <w:rPr>
          <w:lang w:eastAsia="ar-SA" w:bidi="en-US"/>
        </w:rPr>
        <w:t xml:space="preserve">Генеральным планом </w:t>
      </w:r>
      <w:r w:rsidR="00245FB3" w:rsidRPr="00C638BC">
        <w:rPr>
          <w:lang w:eastAsia="ar-SA" w:bidi="en-US"/>
        </w:rPr>
        <w:t>Иткульского</w:t>
      </w:r>
      <w:r w:rsidRPr="00C638BC">
        <w:rPr>
          <w:lang w:eastAsia="ar-SA" w:bidi="en-US"/>
        </w:rPr>
        <w:t xml:space="preserve"> сельсовета установлены следующие функциональные зоны:</w:t>
      </w:r>
    </w:p>
    <w:p w:rsidR="005C3E6C" w:rsidRPr="00C638BC" w:rsidRDefault="005C3E6C" w:rsidP="005C3E6C">
      <w:pPr>
        <w:ind w:firstLine="709"/>
        <w:rPr>
          <w:lang w:eastAsia="ar-SA" w:bidi="en-US"/>
        </w:rPr>
      </w:pPr>
      <w:r w:rsidRPr="00C638BC">
        <w:rPr>
          <w:u w:val="single"/>
          <w:lang w:eastAsia="ar-SA" w:bidi="en-US"/>
        </w:rPr>
        <w:t>Зона застройки индивидуальными жилыми домами</w:t>
      </w:r>
      <w:r w:rsidRPr="00C638BC">
        <w:rPr>
          <w:lang w:eastAsia="ar-SA" w:bidi="en-US"/>
        </w:rPr>
        <w:t xml:space="preserve"> предназначена для размещения индивидуальных жилых домов – отдельно стоящих зданий, не предназначенных для раздела на самостоятельные объекты недвижимости, с количеством надземных этажей не более чем три, которое состоит из комнат и помещений вспомогательного использования, связанных с проживанием в таком здании. Зона предполагает размещение объектов социального и культурно-бытового обслуживания населения, иного назначения, необходимых для создания условий для развития зоны; </w:t>
      </w:r>
    </w:p>
    <w:p w:rsidR="005C3E6C" w:rsidRPr="00C638BC" w:rsidRDefault="005C3E6C" w:rsidP="005C3E6C">
      <w:pPr>
        <w:ind w:firstLine="709"/>
        <w:rPr>
          <w:lang w:eastAsia="ar-SA" w:bidi="en-US"/>
        </w:rPr>
      </w:pPr>
      <w:r w:rsidRPr="00C638BC">
        <w:rPr>
          <w:u w:val="single"/>
          <w:lang w:eastAsia="ar-SA" w:bidi="en-US"/>
        </w:rPr>
        <w:t>Многофункциональная общественно-деловая зона</w:t>
      </w:r>
      <w:r w:rsidRPr="00C638BC">
        <w:rPr>
          <w:lang w:eastAsia="ar-SA" w:bidi="en-US"/>
        </w:rPr>
        <w:t xml:space="preserve"> – предназначена для размещения объектов общественного, административного, делового, финансового и коммерческого назначения, торговли, здравоохранения, культуры, общественного питания, социального и коммунально-бытового назначения, предпринимательской деятельности, культовых зданий, гостиниц, стоянок автомобильного транспорта и иных типов зданий, строений и сооружений массового посещения, объектов инженерной и транспортной инфраструктуры, обеспечивающих функционирование данной зоны;</w:t>
      </w:r>
    </w:p>
    <w:p w:rsidR="005C3E6C" w:rsidRPr="00C638BC" w:rsidRDefault="005C3E6C" w:rsidP="005C3E6C">
      <w:pPr>
        <w:ind w:firstLine="709"/>
        <w:rPr>
          <w:lang w:eastAsia="ar-SA" w:bidi="en-US"/>
        </w:rPr>
      </w:pPr>
      <w:r w:rsidRPr="00C638BC">
        <w:rPr>
          <w:u w:val="single"/>
          <w:lang w:eastAsia="ar-SA" w:bidi="en-US"/>
        </w:rPr>
        <w:t>Зона специализированной общественной застройки</w:t>
      </w:r>
      <w:r w:rsidRPr="00C638BC">
        <w:rPr>
          <w:lang w:eastAsia="ar-SA" w:bidi="en-US"/>
        </w:rPr>
        <w:t xml:space="preserve"> – предназначена для размещения объектов образования, здравоохранения, культуры, </w:t>
      </w:r>
      <w:bookmarkStart w:id="269" w:name="_Hlk78457336"/>
      <w:r w:rsidRPr="00C638BC">
        <w:rPr>
          <w:lang w:eastAsia="ar-SA" w:bidi="en-US"/>
        </w:rPr>
        <w:t>физической культуры и массового спорта</w:t>
      </w:r>
      <w:bookmarkEnd w:id="269"/>
      <w:r w:rsidRPr="00C638BC">
        <w:rPr>
          <w:lang w:eastAsia="ar-SA" w:bidi="en-US"/>
        </w:rPr>
        <w:t xml:space="preserve">, объектов инженерной и транспортной инфраструктуры, обеспечивающих функционирование данной зоны; </w:t>
      </w:r>
    </w:p>
    <w:p w:rsidR="00871D96" w:rsidRPr="00C638BC" w:rsidRDefault="00871D96" w:rsidP="00871D96">
      <w:pPr>
        <w:ind w:firstLine="709"/>
        <w:rPr>
          <w:lang w:eastAsia="ar-SA" w:bidi="en-US"/>
        </w:rPr>
      </w:pPr>
      <w:r w:rsidRPr="00C638BC">
        <w:rPr>
          <w:u w:val="single"/>
          <w:lang w:eastAsia="ar-SA" w:bidi="en-US"/>
        </w:rPr>
        <w:t xml:space="preserve">Производственная зона </w:t>
      </w:r>
      <w:r w:rsidRPr="00C638BC">
        <w:rPr>
          <w:lang w:eastAsia="ar-SA" w:bidi="en-US"/>
        </w:rPr>
        <w:t>– предназначена для размещения промышленных объектов III – V класса опасности с соответствующими санитарно-защитными зонами таких объектов в соответствии с требованиями технических регламентов;</w:t>
      </w:r>
    </w:p>
    <w:p w:rsidR="005C3E6C" w:rsidRPr="00C638BC" w:rsidRDefault="005C3E6C" w:rsidP="005C3E6C">
      <w:pPr>
        <w:ind w:firstLine="709"/>
        <w:rPr>
          <w:lang w:eastAsia="ar-SA" w:bidi="en-US"/>
        </w:rPr>
      </w:pPr>
      <w:r w:rsidRPr="00C638BC">
        <w:rPr>
          <w:u w:val="single"/>
          <w:lang w:eastAsia="ar-SA" w:bidi="en-US"/>
        </w:rPr>
        <w:t>Зона инженерной инфраструктуры</w:t>
      </w:r>
      <w:r w:rsidRPr="00C638BC">
        <w:rPr>
          <w:lang w:eastAsia="ar-SA" w:bidi="en-US"/>
        </w:rPr>
        <w:t xml:space="preserve"> – предназначена для размещения объектов инженерной инфраструктуры с соответствующими санитарно-защитными зонами таких объектов в соответствии с требованиями технических регламентов;</w:t>
      </w:r>
    </w:p>
    <w:p w:rsidR="005C3E6C" w:rsidRPr="00C638BC" w:rsidRDefault="005C3E6C" w:rsidP="005C3E6C">
      <w:pPr>
        <w:ind w:firstLine="709"/>
        <w:rPr>
          <w:lang w:eastAsia="ar-SA" w:bidi="en-US"/>
        </w:rPr>
      </w:pPr>
      <w:r w:rsidRPr="00C638BC">
        <w:rPr>
          <w:u w:val="single"/>
          <w:lang w:eastAsia="ar-SA" w:bidi="en-US"/>
        </w:rPr>
        <w:t>Зона транспортной инфраструктуры</w:t>
      </w:r>
      <w:r w:rsidRPr="00C638BC">
        <w:rPr>
          <w:lang w:eastAsia="ar-SA" w:bidi="en-US"/>
        </w:rPr>
        <w:t xml:space="preserve"> – предназначена для размещения объектов транспортной инфраструктуры, в том числе сооружений и коммуникаций железнодорожного, автомобильного, речного, воздушного и трубопроводного транспорта, связи, с соответствующими санитарно-защитными зонами таких объектов в соответствии с требованиями технических регламентов;</w:t>
      </w:r>
    </w:p>
    <w:p w:rsidR="005C3E6C" w:rsidRPr="00C638BC" w:rsidRDefault="005C3E6C" w:rsidP="005C3E6C">
      <w:pPr>
        <w:ind w:firstLine="709"/>
        <w:rPr>
          <w:lang w:eastAsia="ar-SA" w:bidi="en-US"/>
        </w:rPr>
      </w:pPr>
      <w:r w:rsidRPr="00C638BC">
        <w:rPr>
          <w:u w:val="single"/>
          <w:lang w:eastAsia="ar-SA" w:bidi="en-US"/>
        </w:rPr>
        <w:t>Зоны сельскохозяйственного использования</w:t>
      </w:r>
      <w:r w:rsidRPr="00C638BC">
        <w:rPr>
          <w:lang w:eastAsia="ar-SA" w:bidi="en-US"/>
        </w:rPr>
        <w:t xml:space="preserve"> – территории, используемые для содержания и выгула сельскохозяйственных животных или выращивания сельскохозяйственных культур;</w:t>
      </w:r>
    </w:p>
    <w:p w:rsidR="005C3E6C" w:rsidRPr="00C638BC" w:rsidRDefault="00871D96" w:rsidP="005C3E6C">
      <w:pPr>
        <w:ind w:firstLine="709"/>
        <w:rPr>
          <w:lang w:eastAsia="ar-SA" w:bidi="en-US"/>
        </w:rPr>
      </w:pPr>
      <w:r w:rsidRPr="00C638BC">
        <w:rPr>
          <w:u w:val="single"/>
          <w:lang w:eastAsia="ar-SA" w:bidi="en-US"/>
        </w:rPr>
        <w:t>Зона озелененных территорий общего пользования (парки, сады, скверы, бульвары, городские леса)</w:t>
      </w:r>
      <w:r w:rsidR="005C3E6C" w:rsidRPr="00C638BC">
        <w:rPr>
          <w:lang w:eastAsia="ar-SA" w:bidi="en-US"/>
        </w:rPr>
        <w:t xml:space="preserve"> – представлена в виде парков, садов, скверов, бульваров, территорий зеленых насаждений в составе участков жилой, общественной, производственной застройки;</w:t>
      </w:r>
    </w:p>
    <w:p w:rsidR="00871D96" w:rsidRPr="00C638BC" w:rsidRDefault="00871D96" w:rsidP="005C3E6C">
      <w:pPr>
        <w:ind w:firstLine="709"/>
        <w:rPr>
          <w:lang w:eastAsia="ar-SA" w:bidi="en-US"/>
        </w:rPr>
      </w:pPr>
      <w:r w:rsidRPr="00C638BC">
        <w:rPr>
          <w:u w:val="single"/>
          <w:lang w:eastAsia="ar-SA" w:bidi="en-US"/>
        </w:rPr>
        <w:t>Зона отдыха</w:t>
      </w:r>
      <w:r w:rsidRPr="00C638BC">
        <w:rPr>
          <w:lang w:eastAsia="ar-SA" w:bidi="en-US"/>
        </w:rPr>
        <w:t xml:space="preserve"> - территории, используемые для размещения объектов капитального строительства, предназначенных для отдыха, туризма, занятий физической культурой и спортом;</w:t>
      </w:r>
    </w:p>
    <w:p w:rsidR="005C3E6C" w:rsidRPr="00C638BC" w:rsidRDefault="005C3E6C" w:rsidP="005C3E6C">
      <w:pPr>
        <w:ind w:firstLine="709"/>
        <w:rPr>
          <w:lang w:eastAsia="ar-SA" w:bidi="en-US"/>
        </w:rPr>
      </w:pPr>
      <w:r w:rsidRPr="00C638BC">
        <w:rPr>
          <w:u w:val="single"/>
          <w:lang w:eastAsia="ar-SA" w:bidi="en-US"/>
        </w:rPr>
        <w:t>Зона лесов</w:t>
      </w:r>
      <w:r w:rsidRPr="00C638BC">
        <w:rPr>
          <w:lang w:eastAsia="ar-SA" w:bidi="en-US"/>
        </w:rPr>
        <w:t xml:space="preserve"> – земли, занятые лесами Государственного лесного фона. Порядок использования земель в границах зоны лесов регламентируется лесным законодательством Российской Федерации;</w:t>
      </w:r>
    </w:p>
    <w:p w:rsidR="005C3E6C" w:rsidRPr="00C638BC" w:rsidRDefault="005C3E6C" w:rsidP="005C3E6C">
      <w:pPr>
        <w:ind w:firstLine="709"/>
        <w:rPr>
          <w:lang w:eastAsia="ar-SA" w:bidi="en-US"/>
        </w:rPr>
      </w:pPr>
      <w:r w:rsidRPr="00C638BC">
        <w:rPr>
          <w:u w:val="single"/>
          <w:lang w:eastAsia="ar-SA" w:bidi="en-US"/>
        </w:rPr>
        <w:t>Зона кладбищ</w:t>
      </w:r>
      <w:r w:rsidRPr="00C638BC">
        <w:rPr>
          <w:lang w:eastAsia="ar-SA" w:bidi="en-US"/>
        </w:rPr>
        <w:t xml:space="preserve"> – территория, занятая кладбищами;</w:t>
      </w:r>
    </w:p>
    <w:p w:rsidR="00392446" w:rsidRDefault="005C3E6C" w:rsidP="00392446">
      <w:pPr>
        <w:ind w:firstLine="709"/>
        <w:rPr>
          <w:lang w:eastAsia="ar-SA" w:bidi="en-US"/>
        </w:rPr>
      </w:pPr>
      <w:r w:rsidRPr="00C638BC">
        <w:rPr>
          <w:u w:val="single"/>
          <w:lang w:eastAsia="ar-SA" w:bidi="en-US"/>
        </w:rPr>
        <w:t>Зона озелененных территорий специального назначения</w:t>
      </w:r>
      <w:r w:rsidRPr="00C638BC">
        <w:rPr>
          <w:lang w:eastAsia="ar-SA" w:bidi="en-US"/>
        </w:rPr>
        <w:t xml:space="preserve"> предназначена для сокращения неблагоприятного воздействия промышленности, транспорта и иных объектов на окружающую среду.</w:t>
      </w:r>
      <w:bookmarkStart w:id="270" w:name="_Toc180055636"/>
    </w:p>
    <w:p w:rsidR="00086BC7" w:rsidRPr="00392446" w:rsidRDefault="005C3E6C" w:rsidP="00392446">
      <w:pPr>
        <w:ind w:firstLine="709"/>
        <w:jc w:val="center"/>
        <w:rPr>
          <w:b/>
          <w:bCs/>
          <w:lang w:eastAsia="ar-SA" w:bidi="en-US"/>
        </w:rPr>
      </w:pPr>
      <w:r w:rsidRPr="00392446">
        <w:rPr>
          <w:b/>
          <w:bCs/>
          <w:lang w:eastAsia="ar-SA" w:bidi="en-US"/>
        </w:rPr>
        <w:t xml:space="preserve">9. </w:t>
      </w:r>
      <w:r w:rsidR="00086BC7" w:rsidRPr="00392446">
        <w:rPr>
          <w:b/>
          <w:bCs/>
          <w:lang w:eastAsia="ar-SA" w:bidi="en-US"/>
        </w:rPr>
        <w:t>Выводы</w:t>
      </w:r>
      <w:bookmarkEnd w:id="270"/>
    </w:p>
    <w:p w:rsidR="00086BC7" w:rsidRPr="00C638BC" w:rsidRDefault="00086BC7" w:rsidP="00A15B1F">
      <w:pPr>
        <w:pStyle w:val="20"/>
        <w:spacing w:before="120" w:after="120"/>
        <w:rPr>
          <w:i w:val="0"/>
          <w:iCs w:val="0"/>
          <w:szCs w:val="24"/>
          <w:lang w:eastAsia="ar-SA" w:bidi="en-US"/>
        </w:rPr>
      </w:pPr>
      <w:bookmarkStart w:id="271" w:name="_Toc16761374"/>
      <w:bookmarkStart w:id="272" w:name="_Toc180055637"/>
      <w:r w:rsidRPr="00C638BC">
        <w:rPr>
          <w:i w:val="0"/>
          <w:iCs w:val="0"/>
          <w:szCs w:val="24"/>
          <w:lang w:eastAsia="ar-SA" w:bidi="en-US"/>
        </w:rPr>
        <w:t>Предложения по территориальному планированию (проектные предложения генерального плана)</w:t>
      </w:r>
      <w:bookmarkEnd w:id="271"/>
      <w:bookmarkEnd w:id="272"/>
    </w:p>
    <w:p w:rsidR="00697363" w:rsidRPr="00C638BC" w:rsidRDefault="00673E95" w:rsidP="00673E95">
      <w:pPr>
        <w:pStyle w:val="a1"/>
        <w:rPr>
          <w:lang w:val="ru-RU"/>
        </w:rPr>
      </w:pPr>
      <w:r w:rsidRPr="00C638BC">
        <w:rPr>
          <w:lang w:val="ru-RU"/>
        </w:rPr>
        <w:t xml:space="preserve">Границы </w:t>
      </w:r>
      <w:r w:rsidR="00206864" w:rsidRPr="00C638BC">
        <w:rPr>
          <w:lang w:val="ru-RU"/>
        </w:rPr>
        <w:t>Иткульского</w:t>
      </w:r>
      <w:r w:rsidR="00A15B1F" w:rsidRPr="00C638BC">
        <w:rPr>
          <w:lang w:val="ru-RU"/>
        </w:rPr>
        <w:t xml:space="preserve"> </w:t>
      </w:r>
      <w:r w:rsidRPr="00C638BC">
        <w:rPr>
          <w:lang w:val="ru-RU"/>
        </w:rPr>
        <w:t xml:space="preserve">сельсовета и статус его как сельского поселения установлены Законом Новосибирской области от 02.06.2004 № 200-ОЗ «О статусе и границах </w:t>
      </w:r>
    </w:p>
    <w:p w:rsidR="0062106B" w:rsidRPr="00C638BC" w:rsidRDefault="0062106B" w:rsidP="0062106B">
      <w:pPr>
        <w:pStyle w:val="a1"/>
        <w:rPr>
          <w:lang w:val="ru-RU"/>
        </w:rPr>
      </w:pPr>
      <w:r w:rsidRPr="00C638BC">
        <w:rPr>
          <w:lang w:val="ru-RU"/>
        </w:rPr>
        <w:t xml:space="preserve">В соответствии с предложениями по территориальному планированию за основу берется данная территория </w:t>
      </w:r>
      <w:r w:rsidR="00206864" w:rsidRPr="00C638BC">
        <w:rPr>
          <w:lang w:val="ru-RU"/>
        </w:rPr>
        <w:t>Иткульского</w:t>
      </w:r>
      <w:r w:rsidR="00A15B1F" w:rsidRPr="00C638BC">
        <w:rPr>
          <w:lang w:val="ru-RU"/>
        </w:rPr>
        <w:t xml:space="preserve"> </w:t>
      </w:r>
      <w:r w:rsidR="00673E95" w:rsidRPr="00C638BC">
        <w:rPr>
          <w:lang w:val="ru-RU"/>
        </w:rPr>
        <w:t>сельсовета</w:t>
      </w:r>
      <w:r w:rsidR="00697363" w:rsidRPr="00C638BC">
        <w:rPr>
          <w:lang w:val="ru-RU"/>
        </w:rPr>
        <w:t xml:space="preserve"> </w:t>
      </w:r>
      <w:r w:rsidRPr="00C638BC">
        <w:rPr>
          <w:lang w:val="ru-RU"/>
        </w:rPr>
        <w:t xml:space="preserve">– </w:t>
      </w:r>
      <w:r w:rsidR="00871D96" w:rsidRPr="00C638BC">
        <w:rPr>
          <w:lang w:val="ru-RU"/>
        </w:rPr>
        <w:t xml:space="preserve">55674,92 </w:t>
      </w:r>
      <w:r w:rsidRPr="00C638BC">
        <w:rPr>
          <w:lang w:val="ru-RU"/>
        </w:rPr>
        <w:t>га.</w:t>
      </w:r>
    </w:p>
    <w:p w:rsidR="003D7F39" w:rsidRPr="00C638BC" w:rsidRDefault="003D7F39" w:rsidP="003D7F39">
      <w:pPr>
        <w:ind w:firstLine="709"/>
        <w:rPr>
          <w:lang w:eastAsia="ar-SA" w:bidi="en-US"/>
        </w:rPr>
      </w:pPr>
      <w:r w:rsidRPr="00C638BC">
        <w:rPr>
          <w:lang w:eastAsia="ar-SA" w:bidi="en-US"/>
        </w:rPr>
        <w:t>Конфигурация земель лесного фонда в проекте отображена в соответствии с данными ЕГРН (в соответствии с границей Чулымского лесничества, имеющей реестровый номер 54:30-15.1). В соответствии с разъяснением Рослесхоза от 21.06.2023 №ИС-02-54/14380 (Приложение 1) лесничество, которое поставлено на учет в ЕГРН, является приоритетным для отображения в Генеральных планах.</w:t>
      </w:r>
    </w:p>
    <w:p w:rsidR="00697363" w:rsidRPr="00C638BC" w:rsidRDefault="00697363" w:rsidP="00697363">
      <w:pPr>
        <w:tabs>
          <w:tab w:val="left" w:pos="993"/>
        </w:tabs>
        <w:ind w:firstLine="709"/>
      </w:pPr>
      <w:r w:rsidRPr="00C638BC">
        <w:t xml:space="preserve">Площади населенных пунктов </w:t>
      </w:r>
      <w:r w:rsidR="00206864" w:rsidRPr="00C638BC">
        <w:t>Иткульского</w:t>
      </w:r>
      <w:r w:rsidR="00A15B1F" w:rsidRPr="00C638BC">
        <w:t xml:space="preserve"> </w:t>
      </w:r>
      <w:r w:rsidR="00F824E5" w:rsidRPr="00C638BC">
        <w:t>сельсовета</w:t>
      </w:r>
      <w:r w:rsidRPr="00C638BC">
        <w:t xml:space="preserve">, устанавливаемые проектом, представлены в таблице </w:t>
      </w:r>
      <w:r w:rsidR="002D482D" w:rsidRPr="00C638BC">
        <w:t>7.</w:t>
      </w:r>
      <w:r w:rsidR="00FC03F8" w:rsidRPr="00C638BC">
        <w:t>1</w:t>
      </w:r>
      <w:r w:rsidRPr="00C638BC">
        <w:t>.</w:t>
      </w:r>
    </w:p>
    <w:p w:rsidR="00697363" w:rsidRPr="00C638BC" w:rsidRDefault="00697363" w:rsidP="00697363">
      <w:pPr>
        <w:pStyle w:val="a1"/>
        <w:keepNext/>
        <w:suppressAutoHyphens/>
        <w:spacing w:after="120"/>
        <w:ind w:firstLine="0"/>
        <w:jc w:val="right"/>
        <w:rPr>
          <w:b/>
          <w:lang w:val="ru-RU"/>
        </w:rPr>
      </w:pPr>
      <w:r w:rsidRPr="00C638BC">
        <w:rPr>
          <w:b/>
          <w:lang w:val="ru-RU"/>
        </w:rPr>
        <w:t xml:space="preserve">Таблица </w:t>
      </w:r>
      <w:r w:rsidR="002D482D" w:rsidRPr="00C638BC">
        <w:rPr>
          <w:b/>
          <w:lang w:val="ru-RU"/>
        </w:rPr>
        <w:t>7.</w:t>
      </w:r>
      <w:r w:rsidR="00FC03F8" w:rsidRPr="00C638BC">
        <w:rPr>
          <w:b/>
          <w:lang w:val="ru-RU"/>
        </w:rPr>
        <w:t>1</w:t>
      </w:r>
    </w:p>
    <w:p w:rsidR="00697363" w:rsidRPr="00C638BC" w:rsidRDefault="00697363" w:rsidP="000A2102">
      <w:pPr>
        <w:pStyle w:val="a1"/>
        <w:spacing w:after="120"/>
        <w:jc w:val="center"/>
        <w:rPr>
          <w:b/>
          <w:lang w:val="ru-RU"/>
        </w:rPr>
      </w:pPr>
      <w:r w:rsidRPr="00C638BC">
        <w:rPr>
          <w:b/>
          <w:lang w:val="ru-RU"/>
        </w:rPr>
        <w:t xml:space="preserve">Площади населенных пунктов </w:t>
      </w:r>
      <w:r w:rsidR="00206864" w:rsidRPr="00C638BC">
        <w:rPr>
          <w:b/>
          <w:bCs/>
          <w:lang w:val="ru-RU"/>
        </w:rPr>
        <w:t>Иткульского</w:t>
      </w:r>
      <w:r w:rsidR="00A15B1F" w:rsidRPr="00C638BC">
        <w:rPr>
          <w:lang w:val="ru-RU"/>
        </w:rPr>
        <w:t xml:space="preserve"> </w:t>
      </w:r>
      <w:r w:rsidR="00F824E5" w:rsidRPr="00C638BC">
        <w:rPr>
          <w:b/>
          <w:lang w:val="ru-RU"/>
        </w:rPr>
        <w:t>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8"/>
        <w:gridCol w:w="3958"/>
        <w:gridCol w:w="2334"/>
        <w:gridCol w:w="2334"/>
      </w:tblGrid>
      <w:tr w:rsidR="008277CA" w:rsidRPr="00392446" w:rsidTr="008277CA">
        <w:trPr>
          <w:trHeight w:val="207"/>
          <w:tblHeader/>
        </w:trPr>
        <w:tc>
          <w:tcPr>
            <w:tcW w:w="384" w:type="pct"/>
            <w:shd w:val="clear" w:color="auto" w:fill="auto"/>
          </w:tcPr>
          <w:p w:rsidR="008277CA" w:rsidRPr="00392446" w:rsidRDefault="008277CA" w:rsidP="008277CA">
            <w:pPr>
              <w:ind w:left="-103" w:right="-124"/>
              <w:jc w:val="center"/>
              <w:rPr>
                <w:bCs/>
              </w:rPr>
            </w:pPr>
            <w:r w:rsidRPr="00392446">
              <w:rPr>
                <w:bCs/>
              </w:rPr>
              <w:t>№ п/п</w:t>
            </w:r>
          </w:p>
        </w:tc>
        <w:tc>
          <w:tcPr>
            <w:tcW w:w="2118" w:type="pct"/>
            <w:shd w:val="clear" w:color="auto" w:fill="auto"/>
          </w:tcPr>
          <w:p w:rsidR="008277CA" w:rsidRPr="00392446" w:rsidRDefault="008277CA" w:rsidP="008277CA">
            <w:pPr>
              <w:ind w:left="-103" w:right="-124"/>
              <w:jc w:val="center"/>
              <w:rPr>
                <w:bCs/>
              </w:rPr>
            </w:pPr>
            <w:r w:rsidRPr="00392446">
              <w:rPr>
                <w:bCs/>
              </w:rPr>
              <w:t>Наименование населенного пункта</w:t>
            </w:r>
          </w:p>
        </w:tc>
        <w:tc>
          <w:tcPr>
            <w:tcW w:w="1249" w:type="pct"/>
            <w:shd w:val="clear" w:color="auto" w:fill="auto"/>
          </w:tcPr>
          <w:p w:rsidR="008277CA" w:rsidRPr="00392446" w:rsidRDefault="008277CA" w:rsidP="008277CA">
            <w:pPr>
              <w:ind w:left="-103" w:right="-108"/>
              <w:jc w:val="center"/>
              <w:rPr>
                <w:bCs/>
              </w:rPr>
            </w:pPr>
            <w:r w:rsidRPr="00392446">
              <w:rPr>
                <w:bCs/>
              </w:rPr>
              <w:t>Площадь сущ., га</w:t>
            </w:r>
          </w:p>
        </w:tc>
        <w:tc>
          <w:tcPr>
            <w:tcW w:w="1249" w:type="pct"/>
          </w:tcPr>
          <w:p w:rsidR="008277CA" w:rsidRPr="00392446" w:rsidRDefault="008277CA" w:rsidP="008277CA">
            <w:pPr>
              <w:ind w:left="-103" w:right="-108"/>
              <w:jc w:val="center"/>
              <w:rPr>
                <w:bCs/>
              </w:rPr>
            </w:pPr>
            <w:r w:rsidRPr="00392446">
              <w:rPr>
                <w:bCs/>
              </w:rPr>
              <w:t>Площадь план., га</w:t>
            </w:r>
          </w:p>
        </w:tc>
      </w:tr>
      <w:tr w:rsidR="008277CA" w:rsidRPr="00392446" w:rsidTr="008277CA">
        <w:trPr>
          <w:trHeight w:val="126"/>
        </w:trPr>
        <w:tc>
          <w:tcPr>
            <w:tcW w:w="384" w:type="pct"/>
            <w:shd w:val="clear" w:color="auto" w:fill="auto"/>
          </w:tcPr>
          <w:p w:rsidR="008277CA" w:rsidRPr="00392446" w:rsidRDefault="008277CA" w:rsidP="008277CA">
            <w:pPr>
              <w:jc w:val="center"/>
              <w:rPr>
                <w:bCs/>
              </w:rPr>
            </w:pPr>
            <w:r w:rsidRPr="00392446">
              <w:rPr>
                <w:bCs/>
              </w:rPr>
              <w:t>1</w:t>
            </w:r>
          </w:p>
        </w:tc>
        <w:tc>
          <w:tcPr>
            <w:tcW w:w="2118" w:type="pct"/>
            <w:shd w:val="clear" w:color="auto" w:fill="auto"/>
            <w:vAlign w:val="center"/>
          </w:tcPr>
          <w:p w:rsidR="008277CA" w:rsidRPr="00392446" w:rsidRDefault="008277CA" w:rsidP="008277CA">
            <w:pPr>
              <w:jc w:val="left"/>
              <w:rPr>
                <w:bCs/>
                <w:color w:val="000000"/>
              </w:rPr>
            </w:pPr>
            <w:r w:rsidRPr="00392446">
              <w:rPr>
                <w:bCs/>
                <w:color w:val="000000"/>
              </w:rPr>
              <w:t>с. Иткуль</w:t>
            </w:r>
          </w:p>
        </w:tc>
        <w:tc>
          <w:tcPr>
            <w:tcW w:w="1249" w:type="pct"/>
            <w:shd w:val="clear" w:color="auto" w:fill="auto"/>
            <w:vAlign w:val="center"/>
          </w:tcPr>
          <w:p w:rsidR="008277CA" w:rsidRPr="00392446" w:rsidRDefault="008277CA" w:rsidP="008277CA">
            <w:pPr>
              <w:jc w:val="center"/>
              <w:rPr>
                <w:bCs/>
                <w:color w:val="000000"/>
              </w:rPr>
            </w:pPr>
            <w:r w:rsidRPr="00392446">
              <w:rPr>
                <w:bCs/>
                <w:color w:val="000000"/>
              </w:rPr>
              <w:t>116,63</w:t>
            </w:r>
          </w:p>
        </w:tc>
        <w:tc>
          <w:tcPr>
            <w:tcW w:w="1249" w:type="pct"/>
            <w:shd w:val="clear" w:color="auto" w:fill="auto"/>
            <w:vAlign w:val="center"/>
          </w:tcPr>
          <w:p w:rsidR="008277CA" w:rsidRPr="00392446" w:rsidRDefault="008277CA" w:rsidP="008277CA">
            <w:pPr>
              <w:jc w:val="center"/>
              <w:rPr>
                <w:bCs/>
                <w:color w:val="000000"/>
              </w:rPr>
            </w:pPr>
            <w:r w:rsidRPr="00392446">
              <w:rPr>
                <w:bCs/>
                <w:color w:val="000000"/>
              </w:rPr>
              <w:t>116,63</w:t>
            </w:r>
          </w:p>
        </w:tc>
      </w:tr>
      <w:tr w:rsidR="008277CA" w:rsidRPr="00392446" w:rsidTr="008277CA">
        <w:trPr>
          <w:trHeight w:val="290"/>
        </w:trPr>
        <w:tc>
          <w:tcPr>
            <w:tcW w:w="384" w:type="pct"/>
            <w:shd w:val="clear" w:color="auto" w:fill="auto"/>
          </w:tcPr>
          <w:p w:rsidR="008277CA" w:rsidRPr="00392446" w:rsidRDefault="008277CA" w:rsidP="008277CA">
            <w:pPr>
              <w:jc w:val="center"/>
              <w:rPr>
                <w:bCs/>
              </w:rPr>
            </w:pPr>
            <w:r w:rsidRPr="00392446">
              <w:rPr>
                <w:bCs/>
              </w:rPr>
              <w:t>2</w:t>
            </w:r>
          </w:p>
        </w:tc>
        <w:tc>
          <w:tcPr>
            <w:tcW w:w="2118" w:type="pct"/>
            <w:shd w:val="clear" w:color="auto" w:fill="auto"/>
            <w:vAlign w:val="center"/>
          </w:tcPr>
          <w:p w:rsidR="008277CA" w:rsidRPr="00392446" w:rsidRDefault="008277CA" w:rsidP="008277CA">
            <w:pPr>
              <w:jc w:val="left"/>
              <w:rPr>
                <w:bCs/>
                <w:color w:val="000000"/>
              </w:rPr>
            </w:pPr>
            <w:r w:rsidRPr="00392446">
              <w:rPr>
                <w:bCs/>
                <w:color w:val="000000"/>
              </w:rPr>
              <w:t>с. Новоиткульское</w:t>
            </w:r>
          </w:p>
        </w:tc>
        <w:tc>
          <w:tcPr>
            <w:tcW w:w="1249" w:type="pct"/>
            <w:shd w:val="clear" w:color="auto" w:fill="auto"/>
            <w:vAlign w:val="center"/>
          </w:tcPr>
          <w:p w:rsidR="008277CA" w:rsidRPr="00392446" w:rsidRDefault="008277CA" w:rsidP="008277CA">
            <w:pPr>
              <w:jc w:val="center"/>
              <w:rPr>
                <w:bCs/>
                <w:color w:val="000000"/>
              </w:rPr>
            </w:pPr>
            <w:r w:rsidRPr="00392446">
              <w:rPr>
                <w:bCs/>
                <w:color w:val="000000"/>
              </w:rPr>
              <w:t>115,13</w:t>
            </w:r>
          </w:p>
        </w:tc>
        <w:tc>
          <w:tcPr>
            <w:tcW w:w="1249" w:type="pct"/>
            <w:shd w:val="clear" w:color="auto" w:fill="auto"/>
            <w:vAlign w:val="center"/>
          </w:tcPr>
          <w:p w:rsidR="008277CA" w:rsidRPr="00392446" w:rsidRDefault="008277CA" w:rsidP="008277CA">
            <w:pPr>
              <w:jc w:val="center"/>
              <w:rPr>
                <w:bCs/>
                <w:color w:val="000000"/>
              </w:rPr>
            </w:pPr>
            <w:r w:rsidRPr="00392446">
              <w:rPr>
                <w:bCs/>
                <w:color w:val="000000"/>
              </w:rPr>
              <w:t>115,13</w:t>
            </w:r>
          </w:p>
        </w:tc>
      </w:tr>
      <w:tr w:rsidR="008277CA" w:rsidRPr="00392446" w:rsidTr="008277CA">
        <w:trPr>
          <w:trHeight w:val="290"/>
        </w:trPr>
        <w:tc>
          <w:tcPr>
            <w:tcW w:w="384" w:type="pct"/>
            <w:shd w:val="clear" w:color="auto" w:fill="auto"/>
          </w:tcPr>
          <w:p w:rsidR="008277CA" w:rsidRPr="00392446" w:rsidRDefault="008277CA" w:rsidP="008277CA">
            <w:pPr>
              <w:jc w:val="center"/>
              <w:rPr>
                <w:bCs/>
              </w:rPr>
            </w:pPr>
            <w:r w:rsidRPr="00392446">
              <w:rPr>
                <w:bCs/>
              </w:rPr>
              <w:t>3</w:t>
            </w:r>
          </w:p>
        </w:tc>
        <w:tc>
          <w:tcPr>
            <w:tcW w:w="2118" w:type="pct"/>
            <w:shd w:val="clear" w:color="auto" w:fill="auto"/>
            <w:vAlign w:val="center"/>
          </w:tcPr>
          <w:p w:rsidR="008277CA" w:rsidRPr="00392446" w:rsidRDefault="008277CA" w:rsidP="008277CA">
            <w:pPr>
              <w:jc w:val="left"/>
              <w:rPr>
                <w:bCs/>
                <w:color w:val="000000"/>
              </w:rPr>
            </w:pPr>
            <w:r w:rsidRPr="00392446">
              <w:rPr>
                <w:bCs/>
                <w:color w:val="000000"/>
              </w:rPr>
              <w:t>пос. Залесный</w:t>
            </w:r>
          </w:p>
        </w:tc>
        <w:tc>
          <w:tcPr>
            <w:tcW w:w="1249" w:type="pct"/>
            <w:shd w:val="clear" w:color="auto" w:fill="auto"/>
            <w:vAlign w:val="center"/>
          </w:tcPr>
          <w:p w:rsidR="008277CA" w:rsidRPr="00392446" w:rsidRDefault="008277CA" w:rsidP="008277CA">
            <w:pPr>
              <w:jc w:val="center"/>
              <w:rPr>
                <w:bCs/>
                <w:color w:val="000000"/>
              </w:rPr>
            </w:pPr>
            <w:r w:rsidRPr="00392446">
              <w:rPr>
                <w:bCs/>
                <w:color w:val="000000"/>
              </w:rPr>
              <w:t>68,96</w:t>
            </w:r>
          </w:p>
        </w:tc>
        <w:tc>
          <w:tcPr>
            <w:tcW w:w="1249" w:type="pct"/>
            <w:shd w:val="clear" w:color="auto" w:fill="auto"/>
            <w:vAlign w:val="center"/>
          </w:tcPr>
          <w:p w:rsidR="008277CA" w:rsidRPr="00392446" w:rsidRDefault="008277CA" w:rsidP="008277CA">
            <w:pPr>
              <w:jc w:val="center"/>
              <w:rPr>
                <w:bCs/>
                <w:color w:val="000000"/>
              </w:rPr>
            </w:pPr>
            <w:r w:rsidRPr="00392446">
              <w:rPr>
                <w:bCs/>
                <w:color w:val="000000"/>
              </w:rPr>
              <w:t>68,96</w:t>
            </w:r>
          </w:p>
        </w:tc>
      </w:tr>
      <w:tr w:rsidR="008277CA" w:rsidRPr="00392446" w:rsidTr="008277CA">
        <w:trPr>
          <w:trHeight w:val="290"/>
        </w:trPr>
        <w:tc>
          <w:tcPr>
            <w:tcW w:w="384" w:type="pct"/>
            <w:shd w:val="clear" w:color="auto" w:fill="auto"/>
          </w:tcPr>
          <w:p w:rsidR="008277CA" w:rsidRPr="00392446" w:rsidRDefault="008277CA" w:rsidP="008277CA">
            <w:pPr>
              <w:jc w:val="center"/>
              <w:rPr>
                <w:bCs/>
              </w:rPr>
            </w:pPr>
            <w:r w:rsidRPr="00392446">
              <w:rPr>
                <w:bCs/>
              </w:rPr>
              <w:t>4</w:t>
            </w:r>
          </w:p>
        </w:tc>
        <w:tc>
          <w:tcPr>
            <w:tcW w:w="2118" w:type="pct"/>
            <w:shd w:val="clear" w:color="auto" w:fill="auto"/>
            <w:vAlign w:val="center"/>
          </w:tcPr>
          <w:p w:rsidR="008277CA" w:rsidRPr="00392446" w:rsidRDefault="008277CA" w:rsidP="008277CA">
            <w:pPr>
              <w:jc w:val="left"/>
              <w:rPr>
                <w:bCs/>
                <w:color w:val="000000"/>
              </w:rPr>
            </w:pPr>
            <w:r w:rsidRPr="00392446">
              <w:rPr>
                <w:bCs/>
                <w:color w:val="000000"/>
              </w:rPr>
              <w:t>пос. Шерстобитово</w:t>
            </w:r>
          </w:p>
        </w:tc>
        <w:tc>
          <w:tcPr>
            <w:tcW w:w="1249" w:type="pct"/>
            <w:shd w:val="clear" w:color="auto" w:fill="auto"/>
            <w:vAlign w:val="center"/>
          </w:tcPr>
          <w:p w:rsidR="008277CA" w:rsidRPr="00392446" w:rsidRDefault="008277CA" w:rsidP="008277CA">
            <w:pPr>
              <w:jc w:val="center"/>
              <w:rPr>
                <w:bCs/>
                <w:color w:val="000000"/>
              </w:rPr>
            </w:pPr>
            <w:r w:rsidRPr="00392446">
              <w:rPr>
                <w:bCs/>
                <w:color w:val="000000"/>
              </w:rPr>
              <w:t>57,78</w:t>
            </w:r>
          </w:p>
        </w:tc>
        <w:tc>
          <w:tcPr>
            <w:tcW w:w="1249" w:type="pct"/>
            <w:shd w:val="clear" w:color="auto" w:fill="auto"/>
            <w:vAlign w:val="center"/>
          </w:tcPr>
          <w:p w:rsidR="008277CA" w:rsidRPr="00392446" w:rsidRDefault="008277CA" w:rsidP="008277CA">
            <w:pPr>
              <w:jc w:val="center"/>
              <w:rPr>
                <w:bCs/>
                <w:color w:val="000000"/>
              </w:rPr>
            </w:pPr>
            <w:r w:rsidRPr="00392446">
              <w:rPr>
                <w:bCs/>
                <w:color w:val="000000"/>
              </w:rPr>
              <w:t>57,78</w:t>
            </w:r>
          </w:p>
        </w:tc>
      </w:tr>
      <w:tr w:rsidR="008277CA" w:rsidRPr="00392446" w:rsidTr="008277CA">
        <w:trPr>
          <w:trHeight w:val="290"/>
        </w:trPr>
        <w:tc>
          <w:tcPr>
            <w:tcW w:w="384" w:type="pct"/>
            <w:shd w:val="clear" w:color="auto" w:fill="auto"/>
          </w:tcPr>
          <w:p w:rsidR="008277CA" w:rsidRPr="00392446" w:rsidRDefault="008277CA" w:rsidP="008277CA">
            <w:pPr>
              <w:jc w:val="center"/>
              <w:rPr>
                <w:bCs/>
              </w:rPr>
            </w:pPr>
            <w:r w:rsidRPr="00392446">
              <w:rPr>
                <w:bCs/>
              </w:rPr>
              <w:t>5</w:t>
            </w:r>
          </w:p>
        </w:tc>
        <w:tc>
          <w:tcPr>
            <w:tcW w:w="2118" w:type="pct"/>
            <w:shd w:val="clear" w:color="auto" w:fill="auto"/>
            <w:vAlign w:val="center"/>
          </w:tcPr>
          <w:p w:rsidR="008277CA" w:rsidRPr="00392446" w:rsidRDefault="008277CA" w:rsidP="008277CA">
            <w:pPr>
              <w:jc w:val="left"/>
              <w:rPr>
                <w:bCs/>
                <w:color w:val="000000"/>
              </w:rPr>
            </w:pPr>
            <w:r w:rsidRPr="00392446">
              <w:rPr>
                <w:bCs/>
                <w:color w:val="000000"/>
              </w:rPr>
              <w:t>пос. Филимоновский</w:t>
            </w:r>
          </w:p>
        </w:tc>
        <w:tc>
          <w:tcPr>
            <w:tcW w:w="1249" w:type="pct"/>
            <w:shd w:val="clear" w:color="auto" w:fill="auto"/>
            <w:vAlign w:val="center"/>
          </w:tcPr>
          <w:p w:rsidR="008277CA" w:rsidRPr="00392446" w:rsidRDefault="008277CA" w:rsidP="008277CA">
            <w:pPr>
              <w:jc w:val="center"/>
              <w:rPr>
                <w:bCs/>
                <w:color w:val="000000"/>
              </w:rPr>
            </w:pPr>
            <w:r w:rsidRPr="00392446">
              <w:rPr>
                <w:bCs/>
                <w:color w:val="000000"/>
              </w:rPr>
              <w:t>86,28</w:t>
            </w:r>
          </w:p>
        </w:tc>
        <w:tc>
          <w:tcPr>
            <w:tcW w:w="1249" w:type="pct"/>
            <w:shd w:val="clear" w:color="auto" w:fill="auto"/>
            <w:vAlign w:val="center"/>
          </w:tcPr>
          <w:p w:rsidR="008277CA" w:rsidRPr="00392446" w:rsidRDefault="008277CA" w:rsidP="008277CA">
            <w:pPr>
              <w:jc w:val="center"/>
              <w:rPr>
                <w:bCs/>
                <w:color w:val="000000"/>
              </w:rPr>
            </w:pPr>
            <w:r w:rsidRPr="00392446">
              <w:rPr>
                <w:bCs/>
                <w:color w:val="000000"/>
              </w:rPr>
              <w:t>86,28</w:t>
            </w:r>
          </w:p>
        </w:tc>
      </w:tr>
      <w:tr w:rsidR="008277CA" w:rsidRPr="00392446" w:rsidTr="008277CA">
        <w:trPr>
          <w:trHeight w:val="290"/>
        </w:trPr>
        <w:tc>
          <w:tcPr>
            <w:tcW w:w="384" w:type="pct"/>
            <w:shd w:val="clear" w:color="auto" w:fill="auto"/>
          </w:tcPr>
          <w:p w:rsidR="008277CA" w:rsidRPr="00392446" w:rsidRDefault="008277CA" w:rsidP="008277CA">
            <w:pPr>
              <w:jc w:val="center"/>
              <w:rPr>
                <w:bCs/>
              </w:rPr>
            </w:pPr>
            <w:r w:rsidRPr="00392446">
              <w:rPr>
                <w:bCs/>
              </w:rPr>
              <w:t>6</w:t>
            </w:r>
          </w:p>
        </w:tc>
        <w:tc>
          <w:tcPr>
            <w:tcW w:w="2118" w:type="pct"/>
            <w:shd w:val="clear" w:color="auto" w:fill="auto"/>
            <w:vAlign w:val="center"/>
          </w:tcPr>
          <w:p w:rsidR="008277CA" w:rsidRPr="00392446" w:rsidRDefault="008277CA" w:rsidP="008277CA">
            <w:pPr>
              <w:jc w:val="left"/>
              <w:rPr>
                <w:bCs/>
                <w:color w:val="000000"/>
              </w:rPr>
            </w:pPr>
            <w:r w:rsidRPr="00392446">
              <w:rPr>
                <w:bCs/>
                <w:color w:val="000000"/>
              </w:rPr>
              <w:t>пос. Волковский</w:t>
            </w:r>
          </w:p>
        </w:tc>
        <w:tc>
          <w:tcPr>
            <w:tcW w:w="1249" w:type="pct"/>
            <w:shd w:val="clear" w:color="auto" w:fill="auto"/>
            <w:vAlign w:val="center"/>
          </w:tcPr>
          <w:p w:rsidR="008277CA" w:rsidRPr="00392446" w:rsidRDefault="008277CA" w:rsidP="008277CA">
            <w:pPr>
              <w:jc w:val="center"/>
              <w:rPr>
                <w:bCs/>
                <w:color w:val="000000"/>
              </w:rPr>
            </w:pPr>
            <w:r w:rsidRPr="00392446">
              <w:rPr>
                <w:bCs/>
                <w:color w:val="000000"/>
              </w:rPr>
              <w:t>35,92</w:t>
            </w:r>
          </w:p>
        </w:tc>
        <w:tc>
          <w:tcPr>
            <w:tcW w:w="1249" w:type="pct"/>
            <w:shd w:val="clear" w:color="auto" w:fill="auto"/>
            <w:vAlign w:val="center"/>
          </w:tcPr>
          <w:p w:rsidR="008277CA" w:rsidRPr="00392446" w:rsidRDefault="008277CA" w:rsidP="008277CA">
            <w:pPr>
              <w:jc w:val="center"/>
              <w:rPr>
                <w:bCs/>
                <w:color w:val="000000"/>
              </w:rPr>
            </w:pPr>
            <w:r w:rsidRPr="00392446">
              <w:rPr>
                <w:bCs/>
                <w:color w:val="000000"/>
              </w:rPr>
              <w:t>35,9</w:t>
            </w:r>
          </w:p>
        </w:tc>
      </w:tr>
    </w:tbl>
    <w:p w:rsidR="00FC03F8" w:rsidRPr="00C638BC" w:rsidRDefault="00FC03F8" w:rsidP="00392446">
      <w:pPr>
        <w:pStyle w:val="a1"/>
        <w:spacing w:before="120" w:after="120"/>
        <w:ind w:firstLine="0"/>
        <w:jc w:val="right"/>
        <w:rPr>
          <w:b/>
          <w:lang w:val="ru-RU"/>
        </w:rPr>
      </w:pPr>
      <w:r w:rsidRPr="00C638BC">
        <w:rPr>
          <w:b/>
          <w:lang w:val="ru-RU"/>
        </w:rPr>
        <w:t>Таблица 7.</w:t>
      </w:r>
      <w:r w:rsidR="00401F12" w:rsidRPr="00C638BC">
        <w:rPr>
          <w:b/>
          <w:lang w:val="ru-RU"/>
        </w:rPr>
        <w:t>2</w:t>
      </w:r>
    </w:p>
    <w:p w:rsidR="00C711AB" w:rsidRPr="00C638BC" w:rsidRDefault="00C711AB" w:rsidP="00C711AB">
      <w:pPr>
        <w:pStyle w:val="a1"/>
        <w:spacing w:before="120" w:after="120"/>
        <w:jc w:val="center"/>
        <w:rPr>
          <w:b/>
          <w:lang w:val="ru-RU"/>
        </w:rPr>
      </w:pPr>
      <w:r w:rsidRPr="00C638BC">
        <w:rPr>
          <w:b/>
          <w:lang w:val="ru-RU"/>
        </w:rPr>
        <w:t xml:space="preserve">Перечень земельных участков, включаемых в границы населенных пунктов, входящих в состав </w:t>
      </w:r>
      <w:r w:rsidR="00206864" w:rsidRPr="00C638BC">
        <w:rPr>
          <w:b/>
          <w:lang w:val="ru-RU"/>
        </w:rPr>
        <w:t>Иткульского</w:t>
      </w:r>
      <w:r w:rsidRPr="00C638BC">
        <w:rPr>
          <w:b/>
          <w:lang w:val="ru-RU"/>
        </w:rPr>
        <w:t xml:space="preserve"> сельсовета</w:t>
      </w:r>
    </w:p>
    <w:tbl>
      <w:tblPr>
        <w:tblW w:w="5070" w:type="pct"/>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4A0" w:firstRow="1" w:lastRow="0" w:firstColumn="1" w:lastColumn="0" w:noHBand="0" w:noVBand="1"/>
      </w:tblPr>
      <w:tblGrid>
        <w:gridCol w:w="466"/>
        <w:gridCol w:w="1366"/>
        <w:gridCol w:w="620"/>
        <w:gridCol w:w="1635"/>
        <w:gridCol w:w="1753"/>
        <w:gridCol w:w="1662"/>
        <w:gridCol w:w="1973"/>
      </w:tblGrid>
      <w:tr w:rsidR="00161228" w:rsidRPr="008277CA" w:rsidTr="00392446">
        <w:tc>
          <w:tcPr>
            <w:tcW w:w="246" w:type="pct"/>
            <w:shd w:val="clear" w:color="auto" w:fill="auto"/>
            <w:vAlign w:val="center"/>
            <w:hideMark/>
          </w:tcPr>
          <w:p w:rsidR="00161228" w:rsidRPr="008277CA" w:rsidRDefault="00161228" w:rsidP="00161228">
            <w:pPr>
              <w:jc w:val="center"/>
              <w:rPr>
                <w:color w:val="000000"/>
              </w:rPr>
            </w:pPr>
            <w:r w:rsidRPr="008277CA">
              <w:rPr>
                <w:color w:val="000000"/>
              </w:rPr>
              <w:t>№ п/п</w:t>
            </w:r>
          </w:p>
        </w:tc>
        <w:tc>
          <w:tcPr>
            <w:tcW w:w="721" w:type="pct"/>
            <w:shd w:val="clear" w:color="auto" w:fill="auto"/>
            <w:vAlign w:val="center"/>
            <w:hideMark/>
          </w:tcPr>
          <w:p w:rsidR="00161228" w:rsidRPr="008277CA" w:rsidRDefault="00161228" w:rsidP="00161228">
            <w:pPr>
              <w:jc w:val="center"/>
              <w:rPr>
                <w:color w:val="000000"/>
              </w:rPr>
            </w:pPr>
            <w:r w:rsidRPr="008277CA">
              <w:rPr>
                <w:color w:val="000000"/>
              </w:rPr>
              <w:t>Номер кадастрового участка или квартала</w:t>
            </w:r>
          </w:p>
        </w:tc>
        <w:tc>
          <w:tcPr>
            <w:tcW w:w="327" w:type="pct"/>
            <w:shd w:val="clear" w:color="auto" w:fill="auto"/>
            <w:vAlign w:val="center"/>
            <w:hideMark/>
          </w:tcPr>
          <w:p w:rsidR="00161228" w:rsidRPr="008277CA" w:rsidRDefault="00161228" w:rsidP="00161228">
            <w:pPr>
              <w:jc w:val="center"/>
              <w:rPr>
                <w:color w:val="000000"/>
              </w:rPr>
            </w:pPr>
            <w:r w:rsidRPr="008277CA">
              <w:rPr>
                <w:color w:val="000000"/>
              </w:rPr>
              <w:t>Площадь участка (кв. м)</w:t>
            </w:r>
          </w:p>
        </w:tc>
        <w:tc>
          <w:tcPr>
            <w:tcW w:w="863" w:type="pct"/>
            <w:shd w:val="clear" w:color="auto" w:fill="auto"/>
            <w:vAlign w:val="center"/>
            <w:hideMark/>
          </w:tcPr>
          <w:p w:rsidR="00161228" w:rsidRPr="008277CA" w:rsidRDefault="00161228" w:rsidP="00161228">
            <w:pPr>
              <w:jc w:val="center"/>
              <w:rPr>
                <w:color w:val="000000"/>
              </w:rPr>
            </w:pPr>
            <w:r w:rsidRPr="008277CA">
              <w:rPr>
                <w:color w:val="000000"/>
              </w:rPr>
              <w:t>Категория земель до утверждения генерального плана</w:t>
            </w:r>
          </w:p>
        </w:tc>
        <w:tc>
          <w:tcPr>
            <w:tcW w:w="925" w:type="pct"/>
            <w:shd w:val="clear" w:color="auto" w:fill="auto"/>
            <w:vAlign w:val="center"/>
            <w:hideMark/>
          </w:tcPr>
          <w:p w:rsidR="00161228" w:rsidRPr="008277CA" w:rsidRDefault="00161228" w:rsidP="00161228">
            <w:pPr>
              <w:jc w:val="center"/>
              <w:rPr>
                <w:color w:val="000000"/>
              </w:rPr>
            </w:pPr>
            <w:r w:rsidRPr="008277CA">
              <w:rPr>
                <w:color w:val="000000"/>
              </w:rPr>
              <w:t>Существующее использование</w:t>
            </w:r>
          </w:p>
        </w:tc>
        <w:tc>
          <w:tcPr>
            <w:tcW w:w="877" w:type="pct"/>
            <w:shd w:val="clear" w:color="auto" w:fill="auto"/>
            <w:vAlign w:val="center"/>
            <w:hideMark/>
          </w:tcPr>
          <w:p w:rsidR="00161228" w:rsidRPr="008277CA" w:rsidRDefault="00161228" w:rsidP="00161228">
            <w:pPr>
              <w:jc w:val="center"/>
              <w:rPr>
                <w:color w:val="000000"/>
              </w:rPr>
            </w:pPr>
            <w:r w:rsidRPr="008277CA">
              <w:rPr>
                <w:color w:val="000000"/>
              </w:rPr>
              <w:t>Категория земель после утверждения генерального плана</w:t>
            </w:r>
          </w:p>
        </w:tc>
        <w:tc>
          <w:tcPr>
            <w:tcW w:w="1039" w:type="pct"/>
            <w:shd w:val="clear" w:color="auto" w:fill="auto"/>
            <w:vAlign w:val="center"/>
            <w:hideMark/>
          </w:tcPr>
          <w:p w:rsidR="00161228" w:rsidRPr="008277CA" w:rsidRDefault="00161228" w:rsidP="00161228">
            <w:pPr>
              <w:jc w:val="center"/>
              <w:rPr>
                <w:color w:val="000000"/>
              </w:rPr>
            </w:pPr>
            <w:r w:rsidRPr="008277CA">
              <w:rPr>
                <w:color w:val="000000"/>
              </w:rPr>
              <w:t>Планируемое использование</w:t>
            </w:r>
          </w:p>
        </w:tc>
      </w:tr>
      <w:tr w:rsidR="00161228" w:rsidRPr="008277CA" w:rsidTr="00392446">
        <w:tc>
          <w:tcPr>
            <w:tcW w:w="5000" w:type="pct"/>
            <w:gridSpan w:val="7"/>
            <w:shd w:val="clear" w:color="auto" w:fill="auto"/>
            <w:vAlign w:val="center"/>
            <w:hideMark/>
          </w:tcPr>
          <w:p w:rsidR="00161228" w:rsidRPr="008277CA" w:rsidRDefault="00161228" w:rsidP="00161228">
            <w:pPr>
              <w:jc w:val="center"/>
              <w:rPr>
                <w:color w:val="000000"/>
              </w:rPr>
            </w:pPr>
            <w:r w:rsidRPr="008277CA">
              <w:rPr>
                <w:color w:val="000000"/>
              </w:rPr>
              <w:t xml:space="preserve">с. </w:t>
            </w:r>
            <w:r w:rsidR="00206864" w:rsidRPr="008277CA">
              <w:rPr>
                <w:color w:val="000000"/>
              </w:rPr>
              <w:t>Иткуль</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54:30:000000:548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990.00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54:30:000000:665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1216.00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54:30:000000:704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1591.00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54:30:021901:93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1000.00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54:30:021904:119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1468.00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54:30:021901:107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1000.00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54:30:021901:114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ведение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ведение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54:30:021901:116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2084.00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54:30:021901:120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993.00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54:30:021901:125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1078.00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эксплуатации нежилого здания</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эксплуатации нежилого здания</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54:30:021901:126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875.00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индивидуального жилищного строительства (2.1)</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индивидуального жилищного строительства (2.1)</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54:30:021901:127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875.00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эксплуатации нежилого здания</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эксплуатации нежилого здания</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54:30:021901:21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2023.00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54:30:021901:238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1929.00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54:30:021901:243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1178.00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 (приусадебный земельный участок)</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 (приусадебный земельный участок)</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54:30:021901:32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2000.00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54:30:021901:33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1016.00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54:30:021901:46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1158.00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огородничества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огородничества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54:30:021901:47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1100.00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54:30:021901:48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54:30:021901:51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1758.00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54:30:021901:52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объектов связи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объектов связи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54:30:021901:53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54:30:021901:54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4.83</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54:30:021901:55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4.84</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54:30:021901:56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4.83</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54:30:021901:57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4.85</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54:30:021901:58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4.85</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54:30:021901:59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4.84</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54:30:021901:60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4.85</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54:30:021901:61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4.84</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54:30:021901:62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4.85</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54:30:021901:63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4.85</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54:30:021901:64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4.85</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54:30:021901:65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13.46</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54:30:021901:66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4.84</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54:30:021901:67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4.85</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54:30:021901:68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14.06</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54:30:021901:69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13649.00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54:30:021901:70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1280.00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54:30:021901:78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1100.00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54:30:021901:84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1201.00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54:30:021901:90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2342.00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54:30:021901:91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990.00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54:30:021902:31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54:30:021902:32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14.46</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54:30:021902:33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4.84</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54:30:021902:34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4.84</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54:30:021902:35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13.73</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54:30:021902:36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4.83</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54:30:021902:37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4.84</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54:30:021902:38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4.85</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54:30:021902:39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4.83</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54:30:021902:40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4.85</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54:30:021902:41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14.66</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54:30:021902:42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54:30:021902:43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44.48</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54:30:021902:44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14.85</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54:30:021902:46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11399.00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54:30:021902:48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1648.00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обслуживания жилого дома и надворных сооружений</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обслуживания жилого дома и надворных сооружений</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54:30:021902:54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54:30:021902:56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144.00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54:30:021902:66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1733.00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54:30:021902:67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932.00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54:30:021902:69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54:30:021902:70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3526.00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коммунальное обслуживание</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коммунальное обслуживание</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54:30:021902:71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1455.00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54:30:021903:61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54:30:021903:62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1019.00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3000.00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54:30:021903:100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705.00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эксплуатации нежилых зданий</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эксплуатации нежилых зданий</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54:30:021903:117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764.00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54:30:021903:121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54:30:021903:126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1688.00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54:30:021903:127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1569.00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54:30:021903:129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1308.27</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54:30:021903:130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54:30:021903:131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54:30:021903:132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28.97</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54:30:021903:133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23.41</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54:30:021903:134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4.83</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54:30:021903:135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4.84</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54:30:021903:136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4.84</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54:30:021903:137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4.83</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54:30:021903:138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4.84</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54:30:021903:139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4.85</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54:30:021903:140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4.84</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54:30:021903:141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13.15</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54:30:021903:142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17.25</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54:30:021903:143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4.84</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54:30:021903:144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4.83</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54:30:021903:145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4.84</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54:30:021903:146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4.84</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54:30:021903:147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5650.00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54:30:021903:152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1800.00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54:30:021903:161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2000.00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эксплуатации нежилого здания</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эксплуатации нежилого здания</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54:30:021903:162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1000.00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54:30:021903:178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54:30:021903:179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54:30:021903:183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54:30:021903:185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991.00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54:30:021903:207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1150.00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54:30:021903:212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714.00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54:30:021903:329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2624.00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54:30:021903:33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2405.00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54:30:021903:331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922.00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ведение огородничества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ведение огородничества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54:30:021903:332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1660.00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Объекты культурно-досуговой деятельности (3.6.1)</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Объекты культурно-досуговой деятельности (3.6.1)</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54:30:021903:335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1844.00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 (приусадебный земельный участок)</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 (приусадебный земельный участок)</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54:30:021903:336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156.00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Магазины (4.4)</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Магазины (4.4)</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54:30:021903:337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966.00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 (приусадебный земельный участок) (2.2)</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 (приусадебный земельный участок) (2.2)</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54:30:021903:339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1000.00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Ведение огородничества (13.1)</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Ведение огородничества (13.1)</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2370.00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54:30:021903:73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54:30:021903:98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54:30:021903:99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1000.00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54:30:021901:80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943.00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54:30:021903:149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2016.00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54:30:021903:32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1008.00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54:30:021904:10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2915.00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54:30:021904:100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1084.00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54:30:021904:103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1884.00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54:30:021904:104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2290.00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54:30:021904:108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54:30:021904:109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54:30:021904:118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1995.00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54:30:021904:122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600.00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54:30:021904:151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54:30:021904:153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1844.00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54:30:021904:154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1200.00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54:30:021904:19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1826.00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54:30:021904:29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2300.00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 xml:space="preserve">Для ведения </w:t>
            </w:r>
            <w:proofErr w:type="gramStart"/>
            <w:r w:rsidRPr="008277CA">
              <w:rPr>
                <w:color w:val="000000"/>
              </w:rPr>
              <w:t>личного  хозяйства</w:t>
            </w:r>
            <w:proofErr w:type="gramEnd"/>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 xml:space="preserve">Для ведения </w:t>
            </w:r>
            <w:proofErr w:type="gramStart"/>
            <w:r w:rsidRPr="008277CA">
              <w:rPr>
                <w:color w:val="000000"/>
              </w:rPr>
              <w:t>личного  хозяйства</w:t>
            </w:r>
            <w:proofErr w:type="gramEnd"/>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54:30:021904:367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54:30:021904:37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696.00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54:30:021904:372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1391.00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 (приусадебный земельный участок)</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 (приусадебный земельный участок)</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1000.00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54:30:021904:45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1225.00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1067.00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54:30:021904:71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54:30:021904:72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807.00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54:30:021904:79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2000.00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54:30:021904:81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1200.00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54:30:021904:85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3401.00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1852.00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54:30:021904:95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4.85</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54:30:021904:96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4.85</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54:30:021904:97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4.85</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54:30:021904:98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4.83</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5000" w:type="pct"/>
            <w:gridSpan w:val="7"/>
            <w:shd w:val="clear" w:color="auto" w:fill="auto"/>
            <w:vAlign w:val="center"/>
            <w:hideMark/>
          </w:tcPr>
          <w:p w:rsidR="006C7C5A" w:rsidRPr="008277CA" w:rsidRDefault="006C7C5A" w:rsidP="006C7C5A">
            <w:pPr>
              <w:jc w:val="center"/>
              <w:rPr>
                <w:color w:val="000000"/>
              </w:rPr>
            </w:pPr>
            <w:r w:rsidRPr="008277CA">
              <w:rPr>
                <w:color w:val="000000"/>
              </w:rPr>
              <w:t>с. Новоиткульское</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54:30:000000:1441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850.00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ведение огородничества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ведение огородничества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54:30:000000:1467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8719.00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улично-дорожная сеть (12.0.1)</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улично-дорожная сеть (12.0.1)</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54:30:000000:1467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8719.00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улично-дорожная сеть (12.0.1)</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улично-дорожная сеть (12.0.1)</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54:30:000000:1467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8719.00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улично-дорожная сеть (12.0.1)</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улично-дорожная сеть (12.0.1)</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54:30:000000:1467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8719.00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улично-дорожная сеть (12.0.1)</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улично-дорожная сеть (12.0.1)</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54:30:000000:1468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7740.00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улично-дорожная сеть (12.0.1)</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улично-дорожная сеть (12.0.1)</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54:30:000000:1468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7740.00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улично-дорожная сеть (12.0.1)</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улично-дорожная сеть (12.0.1)</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54:30:000000:1468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7740.00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улично-дорожная сеть (12.0.1)</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улично-дорожная сеть (12.0.1)</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54:30:000000:1468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7740.00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улично-дорожная сеть (12.0.1)</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улично-дорожная сеть (12.0.1)</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54:30:000000:1468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7740.00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улично-дорожная сеть (12.0.1)</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улично-дорожная сеть (12.0.1)</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54:30:000000:1468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7740.00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улично-дорожная сеть (12.0.1)</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улично-дорожная сеть (12.0.1)</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54:30:000000:676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2633.00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учебных целей</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учебных целей</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54:30:022201:106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4303.00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эксплуатации уличного водопровода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эксплуатации уличного водопровода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54:30:022201:26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1635.00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эксплуатации нежилого здания</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эксплуатации нежилого здания</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54:30:022202:27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1100.00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54:30:022203:18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54:30:022203:20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1585.00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54:30:022201:105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1377.00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54:30:022201:11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1508.00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54:30:022201:16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54:30:022201:18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1285.00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14976.00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Под РТМ</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Под РТМ</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70.00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Под бойню</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Под бойню</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54:30:022201:33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 xml:space="preserve">Для </w:t>
            </w:r>
            <w:proofErr w:type="gramStart"/>
            <w:r w:rsidRPr="008277CA">
              <w:rPr>
                <w:color w:val="000000"/>
              </w:rPr>
              <w:t>размещения  и</w:t>
            </w:r>
            <w:proofErr w:type="gramEnd"/>
            <w:r w:rsidRPr="008277CA">
              <w:rPr>
                <w:color w:val="000000"/>
              </w:rPr>
              <w:t xml:space="preserve"> использования по назначению объектов энергетики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 xml:space="preserve">Для </w:t>
            </w:r>
            <w:proofErr w:type="gramStart"/>
            <w:r w:rsidRPr="008277CA">
              <w:rPr>
                <w:color w:val="000000"/>
              </w:rPr>
              <w:t>размещения  и</w:t>
            </w:r>
            <w:proofErr w:type="gramEnd"/>
            <w:r w:rsidRPr="008277CA">
              <w:rPr>
                <w:color w:val="000000"/>
              </w:rPr>
              <w:t xml:space="preserve"> использования по назначению объектов энергетики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54:30:022201:34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54:30:022201:35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54:30:022201:36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54:30:022201:37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54:30:022201:38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54:30:022201:39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31.00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54:30:022201:40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54:30:022201:41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54:30:022201:42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54:30:022201:43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54:30:022201:44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54:30:022201:45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54:30:022201:46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54:30:022201:47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26.00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54:30:022201:48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54:30:022201:49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54:30:022201:50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54:30:022201:51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17.00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54:30:022201:52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54:30:022201:53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12.00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54:30:022201:54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54:30:022201:55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54:30:022201:56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11.00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54:30:022201:57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54:30:022201:58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54:30:022201:59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13.00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54:30:022201:60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54:30:022201:61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14.00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54:30:022201:63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970.00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54:30:022201:64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922.00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обслуживания жилой квартиры и надворных сооружений</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обслуживания жилой квартиры и надворных сооружений</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54:30:022201:66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54:30:022201:69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54:30:022201:70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1600.00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54:30:022201:82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9745.00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эксплуатации дошкольного учреждения</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эксплуатации дошкольного учреждения</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1717.00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обслуживания жилой квартиры и надворных сооружений</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обслуживания жилой квартиры и надворных сооружений</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54:30:022204:71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14.00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54:30:022202:11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1648.00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54:30:022202:12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54:30:022202:129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индивидуальной жилой застройки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54:30:022202:18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54:30:022202:2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680.00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Под автопарк</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Под автопарк</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54:30:022202:22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1585.00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54:30:022202:245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2120.00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54:30:022202:28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1600.00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54:30:022202:29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1877.00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54:30:022202:3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1300.00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54:30:022202:44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1400.00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54:30:022202:55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1448.00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54:30:022202:6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2927.00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54:30:022202:76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54:30:022202:77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54:30:022202:78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54:30:022202:79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29.00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54:30:022202:80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54:30:022202:81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14.00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54:30:022202:83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942.00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54:30:022203:16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772.00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54:30:022203:66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54:30:022203:67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54:30:022203:68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54:30:022203:69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54:30:022203:70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37.00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54:30:022203:71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54:30:022203:72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54:30:022203:73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54:30:022203:75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800.00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54:30:022204:119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1993.00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54:30:022204:120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размещения модульного блока контейнера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размещения модульного блока контейнера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54:30:022204:126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3102.00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малоэтажная многоквартирная жилая застройка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малоэтажная многоквартирная жилая застройка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54:30:022204:130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3373.00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коммунальное обслуживание</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коммунальное обслуживание</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54:30:022204:135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2271.00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блокированная жилая застройка; спорт</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блокированная жилая застройка; спорт</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54:30:022204:135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2271.00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блокированная жилая застройка; спорт</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блокированная жилая застройка; спорт</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54:30:022204:136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600.00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индивидуального жилищного строительства; коммунальное обслуживание</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индивидуального жилищного строительства; коммунальное обслуживание</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54:30:022204:136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600.00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индивидуального жилищного строительства; коммунальное обслуживание</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индивидуального жилищного строительства; коммунальное обслуживание</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54:30:022204:140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600.00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индивидуального жилищного строительства, коммунальное обслуживание</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индивидуального жилищного строительства, коммунальное обслуживание</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54:30:022204:33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2885.00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54:30:022204:35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54:30:022204:44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54:30:022204:56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54:30:022204:57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54:30:022204:58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54:30:022204:59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54:30:022204:60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14.00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54:30:022204:61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39.00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54:30:022204:62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18.00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54:30:022204:63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54:30:022204:64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17.00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54:30:022204:65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54:30:022204:66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54:30:022204:67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51.00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54:30:022204:68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14.00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54:30:022204:69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900.00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Под почту</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Под почту</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54:30:022204:70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30.00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54:30:022204:72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19.00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54:30:022204:73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17.00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54:30:022204:74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54:30:022204:75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54:30:022204:76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14.00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54:30:022204:77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54:30:022204:78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54:30:022204:79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54:30:022204:80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54:30:022204:81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54:30:022204:82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54:30:022204:83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54:30:022204:85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3913.00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54:30:022204:89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3318.00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54:30:022201:29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54:30:022205:118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600.00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индивидуального жилищного строительства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индивидуального жилищного строительства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54:30:022205:230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2443.00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54:30:022205:24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54:30:022205:41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600.00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54:30:022205:46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54:30:022205:56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1091.00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54:30:022205:62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размещения и использования по назначению объектов энергетики</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54:30:022205:63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1069.00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54:30:022205:64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54:30:022205:65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54:30:022205:66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54:30:022205:67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54:30:022205:68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54:30:022205:69</w:t>
            </w:r>
          </w:p>
        </w:tc>
        <w:tc>
          <w:tcPr>
            <w:tcW w:w="327" w:type="pct"/>
            <w:shd w:val="clear" w:color="auto" w:fill="auto"/>
            <w:vAlign w:val="bottom"/>
          </w:tcPr>
          <w:p w:rsidR="006C7C5A" w:rsidRPr="008277CA" w:rsidRDefault="006C7C5A" w:rsidP="006C7C5A">
            <w:pPr>
              <w:jc w:val="center"/>
              <w:rPr>
                <w:color w:val="000000"/>
              </w:rPr>
            </w:pPr>
            <w:r w:rsidRPr="008277CA">
              <w:rPr>
                <w:color w:val="000000"/>
              </w:rPr>
              <w:t>32.00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400.00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54:30:022205:70</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12.00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54:30:022205:71</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54:30:022205:72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54:30:022205:73</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54:30:022205:74</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54:30:022205:75</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54:30:022205:76</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54:30:022205:77</w:t>
            </w:r>
          </w:p>
        </w:tc>
        <w:tc>
          <w:tcPr>
            <w:tcW w:w="327" w:type="pct"/>
            <w:shd w:val="clear" w:color="auto" w:fill="auto"/>
            <w:vAlign w:val="bottom"/>
          </w:tcPr>
          <w:p w:rsidR="006C7C5A" w:rsidRPr="008277CA" w:rsidRDefault="006C7C5A" w:rsidP="006C7C5A">
            <w:pPr>
              <w:jc w:val="center"/>
              <w:rPr>
                <w:color w:val="000000"/>
              </w:rPr>
            </w:pPr>
            <w:r w:rsidRPr="008277CA">
              <w:rPr>
                <w:color w:val="000000"/>
              </w:rPr>
              <w:t>15.00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54:30:022205:78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54:30:022205:8</w:t>
            </w:r>
          </w:p>
        </w:tc>
        <w:tc>
          <w:tcPr>
            <w:tcW w:w="327" w:type="pct"/>
            <w:shd w:val="clear" w:color="auto" w:fill="auto"/>
            <w:vAlign w:val="bottom"/>
          </w:tcPr>
          <w:p w:rsidR="006C7C5A" w:rsidRPr="008277CA" w:rsidRDefault="006C7C5A" w:rsidP="006C7C5A">
            <w:pPr>
              <w:jc w:val="center"/>
              <w:rPr>
                <w:color w:val="000000"/>
              </w:rPr>
            </w:pPr>
            <w:r w:rsidRPr="008277CA">
              <w:rPr>
                <w:color w:val="000000"/>
              </w:rPr>
              <w:t>700.00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ведения личного подсобного хозяйства</w:t>
            </w:r>
          </w:p>
        </w:tc>
      </w:tr>
      <w:tr w:rsidR="006C7C5A" w:rsidRPr="008277CA" w:rsidTr="00392446">
        <w:tc>
          <w:tcPr>
            <w:tcW w:w="246" w:type="pct"/>
            <w:shd w:val="clear" w:color="auto" w:fill="auto"/>
            <w:vAlign w:val="center"/>
          </w:tcPr>
          <w:p w:rsidR="006C7C5A" w:rsidRPr="008277CA" w:rsidRDefault="006C7C5A" w:rsidP="002F03D4">
            <w:pPr>
              <w:pStyle w:val="afff2"/>
              <w:numPr>
                <w:ilvl w:val="0"/>
                <w:numId w:val="39"/>
              </w:numPr>
              <w:ind w:left="357" w:hanging="357"/>
              <w:jc w:val="center"/>
              <w:rPr>
                <w:color w:val="000000"/>
              </w:rPr>
            </w:pPr>
          </w:p>
        </w:tc>
        <w:tc>
          <w:tcPr>
            <w:tcW w:w="721" w:type="pct"/>
            <w:shd w:val="clear" w:color="auto" w:fill="auto"/>
            <w:vAlign w:val="bottom"/>
          </w:tcPr>
          <w:p w:rsidR="006C7C5A" w:rsidRPr="008277CA" w:rsidRDefault="006C7C5A" w:rsidP="006C7C5A">
            <w:pPr>
              <w:jc w:val="center"/>
              <w:rPr>
                <w:color w:val="000000"/>
              </w:rPr>
            </w:pPr>
            <w:r w:rsidRPr="008277CA">
              <w:rPr>
                <w:color w:val="000000"/>
              </w:rPr>
              <w:t>54:30:022205:82</w:t>
            </w:r>
          </w:p>
        </w:tc>
        <w:tc>
          <w:tcPr>
            <w:tcW w:w="327" w:type="pct"/>
            <w:shd w:val="clear" w:color="auto" w:fill="auto"/>
            <w:vAlign w:val="bottom"/>
          </w:tcPr>
          <w:p w:rsidR="006C7C5A" w:rsidRPr="008277CA" w:rsidRDefault="006C7C5A" w:rsidP="006C7C5A">
            <w:pPr>
              <w:jc w:val="center"/>
              <w:rPr>
                <w:color w:val="000000"/>
              </w:rPr>
            </w:pPr>
            <w:r w:rsidRPr="008277CA">
              <w:rPr>
                <w:color w:val="000000"/>
              </w:rPr>
              <w:t>507.00</w:t>
            </w:r>
          </w:p>
        </w:tc>
        <w:tc>
          <w:tcPr>
            <w:tcW w:w="863"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925" w:type="pct"/>
            <w:shd w:val="clear" w:color="auto" w:fill="auto"/>
            <w:vAlign w:val="bottom"/>
          </w:tcPr>
          <w:p w:rsidR="006C7C5A" w:rsidRPr="008277CA" w:rsidRDefault="006C7C5A" w:rsidP="006C7C5A">
            <w:pPr>
              <w:jc w:val="center"/>
              <w:rPr>
                <w:color w:val="000000"/>
              </w:rPr>
            </w:pPr>
            <w:r w:rsidRPr="008277CA">
              <w:rPr>
                <w:color w:val="000000"/>
              </w:rPr>
              <w:t>для эксплуатации нежилого здания</w:t>
            </w:r>
          </w:p>
        </w:tc>
        <w:tc>
          <w:tcPr>
            <w:tcW w:w="877" w:type="pct"/>
            <w:shd w:val="clear" w:color="auto" w:fill="auto"/>
            <w:vAlign w:val="bottom"/>
          </w:tcPr>
          <w:p w:rsidR="006C7C5A" w:rsidRPr="008277CA" w:rsidRDefault="006C7C5A" w:rsidP="006C7C5A">
            <w:pPr>
              <w:jc w:val="center"/>
              <w:rPr>
                <w:color w:val="000000"/>
              </w:rPr>
            </w:pPr>
            <w:r w:rsidRPr="008277CA">
              <w:rPr>
                <w:color w:val="000000"/>
              </w:rPr>
              <w:t>Земли населенных пунктов</w:t>
            </w:r>
          </w:p>
        </w:tc>
        <w:tc>
          <w:tcPr>
            <w:tcW w:w="1039" w:type="pct"/>
            <w:shd w:val="clear" w:color="auto" w:fill="auto"/>
            <w:vAlign w:val="bottom"/>
          </w:tcPr>
          <w:p w:rsidR="006C7C5A" w:rsidRPr="008277CA" w:rsidRDefault="006C7C5A" w:rsidP="006C7C5A">
            <w:pPr>
              <w:jc w:val="center"/>
              <w:rPr>
                <w:color w:val="000000"/>
              </w:rPr>
            </w:pPr>
            <w:r w:rsidRPr="008277CA">
              <w:rPr>
                <w:color w:val="000000"/>
              </w:rPr>
              <w:t>для эксплуатации нежилого здания</w:t>
            </w:r>
          </w:p>
        </w:tc>
      </w:tr>
      <w:tr w:rsidR="006C7C5A" w:rsidRPr="008277CA" w:rsidTr="00392446">
        <w:tc>
          <w:tcPr>
            <w:tcW w:w="5000" w:type="pct"/>
            <w:gridSpan w:val="7"/>
            <w:shd w:val="clear" w:color="auto" w:fill="auto"/>
            <w:vAlign w:val="center"/>
          </w:tcPr>
          <w:p w:rsidR="006C7C5A" w:rsidRPr="008277CA" w:rsidRDefault="00C13781" w:rsidP="006C7C5A">
            <w:pPr>
              <w:jc w:val="center"/>
              <w:rPr>
                <w:color w:val="000000"/>
              </w:rPr>
            </w:pPr>
            <w:r w:rsidRPr="008277CA">
              <w:rPr>
                <w:color w:val="000000"/>
              </w:rPr>
              <w:t xml:space="preserve">пос. Залесный </w:t>
            </w: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54:30:022501:100</w:t>
            </w:r>
          </w:p>
        </w:tc>
        <w:tc>
          <w:tcPr>
            <w:tcW w:w="327" w:type="pct"/>
            <w:shd w:val="clear" w:color="auto" w:fill="auto"/>
            <w:vAlign w:val="bottom"/>
          </w:tcPr>
          <w:p w:rsidR="00C13781" w:rsidRPr="008277CA" w:rsidRDefault="00C13781" w:rsidP="00C13781">
            <w:pPr>
              <w:jc w:val="center"/>
              <w:rPr>
                <w:color w:val="000000"/>
              </w:rPr>
            </w:pPr>
            <w:r w:rsidRPr="008277CA">
              <w:rPr>
                <w:color w:val="000000"/>
              </w:rPr>
              <w:t>5.00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54:30:022501:101</w:t>
            </w:r>
          </w:p>
        </w:tc>
        <w:tc>
          <w:tcPr>
            <w:tcW w:w="327" w:type="pct"/>
            <w:shd w:val="clear" w:color="auto" w:fill="auto"/>
            <w:vAlign w:val="bottom"/>
          </w:tcPr>
          <w:p w:rsidR="00C13781" w:rsidRPr="008277CA" w:rsidRDefault="00C13781" w:rsidP="00C13781">
            <w:pPr>
              <w:jc w:val="center"/>
              <w:rPr>
                <w:color w:val="000000"/>
              </w:rPr>
            </w:pPr>
            <w:r w:rsidRPr="008277CA">
              <w:rPr>
                <w:color w:val="000000"/>
              </w:rPr>
              <w:t>5.00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54:30:022501:102</w:t>
            </w:r>
          </w:p>
        </w:tc>
        <w:tc>
          <w:tcPr>
            <w:tcW w:w="327" w:type="pct"/>
            <w:shd w:val="clear" w:color="auto" w:fill="auto"/>
            <w:vAlign w:val="bottom"/>
          </w:tcPr>
          <w:p w:rsidR="00C13781" w:rsidRPr="008277CA" w:rsidRDefault="00C13781" w:rsidP="00C13781">
            <w:pPr>
              <w:jc w:val="center"/>
              <w:rPr>
                <w:color w:val="000000"/>
              </w:rPr>
            </w:pPr>
            <w:r w:rsidRPr="008277CA">
              <w:rPr>
                <w:color w:val="000000"/>
              </w:rPr>
              <w:t>5.00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54:30:022501:103</w:t>
            </w:r>
          </w:p>
        </w:tc>
        <w:tc>
          <w:tcPr>
            <w:tcW w:w="327" w:type="pct"/>
            <w:shd w:val="clear" w:color="auto" w:fill="auto"/>
            <w:vAlign w:val="bottom"/>
          </w:tcPr>
          <w:p w:rsidR="00C13781" w:rsidRPr="008277CA" w:rsidRDefault="00C13781" w:rsidP="00C13781">
            <w:pPr>
              <w:jc w:val="center"/>
              <w:rPr>
                <w:color w:val="000000"/>
              </w:rPr>
            </w:pPr>
            <w:r w:rsidRPr="008277CA">
              <w:rPr>
                <w:color w:val="000000"/>
              </w:rPr>
              <w:t>16.00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54:30:022501:104</w:t>
            </w:r>
          </w:p>
        </w:tc>
        <w:tc>
          <w:tcPr>
            <w:tcW w:w="327" w:type="pct"/>
            <w:shd w:val="clear" w:color="auto" w:fill="auto"/>
            <w:vAlign w:val="bottom"/>
          </w:tcPr>
          <w:p w:rsidR="00C13781" w:rsidRPr="008277CA" w:rsidRDefault="00C13781" w:rsidP="00C13781">
            <w:pPr>
              <w:jc w:val="center"/>
              <w:rPr>
                <w:color w:val="000000"/>
              </w:rPr>
            </w:pPr>
            <w:r w:rsidRPr="008277CA">
              <w:rPr>
                <w:color w:val="000000"/>
              </w:rPr>
              <w:t>5.00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54:30:022501:105</w:t>
            </w:r>
          </w:p>
        </w:tc>
        <w:tc>
          <w:tcPr>
            <w:tcW w:w="327" w:type="pct"/>
            <w:shd w:val="clear" w:color="auto" w:fill="auto"/>
            <w:vAlign w:val="bottom"/>
          </w:tcPr>
          <w:p w:rsidR="00C13781" w:rsidRPr="008277CA" w:rsidRDefault="00C13781" w:rsidP="00C13781">
            <w:pPr>
              <w:jc w:val="center"/>
              <w:rPr>
                <w:color w:val="000000"/>
              </w:rPr>
            </w:pPr>
            <w:r w:rsidRPr="008277CA">
              <w:rPr>
                <w:color w:val="000000"/>
              </w:rPr>
              <w:t>18.00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54:30:022501:108</w:t>
            </w:r>
          </w:p>
        </w:tc>
        <w:tc>
          <w:tcPr>
            <w:tcW w:w="327" w:type="pct"/>
            <w:shd w:val="clear" w:color="auto" w:fill="auto"/>
            <w:vAlign w:val="bottom"/>
          </w:tcPr>
          <w:p w:rsidR="00C13781" w:rsidRPr="008277CA" w:rsidRDefault="00C13781" w:rsidP="00C13781">
            <w:pPr>
              <w:jc w:val="center"/>
              <w:rPr>
                <w:color w:val="000000"/>
              </w:rPr>
            </w:pPr>
            <w:r w:rsidRPr="008277CA">
              <w:rPr>
                <w:color w:val="000000"/>
              </w:rPr>
              <w:t>5.00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54:30:022501:110</w:t>
            </w:r>
          </w:p>
        </w:tc>
        <w:tc>
          <w:tcPr>
            <w:tcW w:w="327" w:type="pct"/>
            <w:shd w:val="clear" w:color="auto" w:fill="auto"/>
            <w:vAlign w:val="bottom"/>
          </w:tcPr>
          <w:p w:rsidR="00C13781" w:rsidRPr="008277CA" w:rsidRDefault="00C13781" w:rsidP="00C13781">
            <w:pPr>
              <w:jc w:val="center"/>
              <w:rPr>
                <w:color w:val="000000"/>
              </w:rPr>
            </w:pPr>
            <w:r w:rsidRPr="008277CA">
              <w:rPr>
                <w:color w:val="000000"/>
              </w:rPr>
              <w:t>3437.00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r w:rsidRPr="008277CA">
              <w:rPr>
                <w:color w:val="000000"/>
              </w:rPr>
              <w:t>Для ведения личного подсобного хозяйства</w:t>
            </w: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54:30:022501:111</w:t>
            </w:r>
          </w:p>
        </w:tc>
        <w:tc>
          <w:tcPr>
            <w:tcW w:w="327" w:type="pct"/>
            <w:shd w:val="clear" w:color="auto" w:fill="auto"/>
            <w:vAlign w:val="bottom"/>
          </w:tcPr>
          <w:p w:rsidR="00C13781" w:rsidRPr="008277CA" w:rsidRDefault="00C13781" w:rsidP="00C13781">
            <w:pPr>
              <w:jc w:val="center"/>
              <w:rPr>
                <w:color w:val="000000"/>
              </w:rPr>
            </w:pPr>
            <w:r w:rsidRPr="008277CA">
              <w:rPr>
                <w:color w:val="000000"/>
              </w:rPr>
              <w:t>1655.00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r w:rsidRPr="008277CA">
              <w:rPr>
                <w:color w:val="000000"/>
              </w:rPr>
              <w:t>Для ведения личного подсобного хозяйства</w:t>
            </w: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54:30:022501:119</w:t>
            </w:r>
          </w:p>
        </w:tc>
        <w:tc>
          <w:tcPr>
            <w:tcW w:w="327" w:type="pct"/>
            <w:shd w:val="clear" w:color="auto" w:fill="auto"/>
            <w:vAlign w:val="bottom"/>
          </w:tcPr>
          <w:p w:rsidR="00C13781" w:rsidRPr="008277CA" w:rsidRDefault="00C13781" w:rsidP="00C13781">
            <w:pPr>
              <w:jc w:val="center"/>
              <w:rPr>
                <w:color w:val="000000"/>
              </w:rPr>
            </w:pPr>
            <w:r w:rsidRPr="008277CA">
              <w:rPr>
                <w:color w:val="000000"/>
              </w:rPr>
              <w:t>1946.00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r w:rsidRPr="008277CA">
              <w:rPr>
                <w:color w:val="000000"/>
              </w:rPr>
              <w:t>Для ведения личного подсобного хозяйства</w:t>
            </w: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54:30:022501:121</w:t>
            </w:r>
          </w:p>
        </w:tc>
        <w:tc>
          <w:tcPr>
            <w:tcW w:w="327" w:type="pct"/>
            <w:shd w:val="clear" w:color="auto" w:fill="auto"/>
            <w:vAlign w:val="bottom"/>
          </w:tcPr>
          <w:p w:rsidR="00C13781" w:rsidRPr="008277CA" w:rsidRDefault="00C13781" w:rsidP="00C13781">
            <w:pPr>
              <w:jc w:val="center"/>
              <w:rPr>
                <w:color w:val="000000"/>
              </w:rPr>
            </w:pPr>
            <w:r w:rsidRPr="008277CA">
              <w:rPr>
                <w:color w:val="000000"/>
              </w:rPr>
              <w:t>2694.00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r w:rsidRPr="008277CA">
              <w:rPr>
                <w:color w:val="000000"/>
              </w:rPr>
              <w:t>Для ведения личного подсобного хозяйства</w:t>
            </w: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54:30:022501:126</w:t>
            </w:r>
          </w:p>
        </w:tc>
        <w:tc>
          <w:tcPr>
            <w:tcW w:w="327" w:type="pct"/>
            <w:shd w:val="clear" w:color="auto" w:fill="auto"/>
            <w:vAlign w:val="bottom"/>
          </w:tcPr>
          <w:p w:rsidR="00C13781" w:rsidRPr="008277CA" w:rsidRDefault="00C13781" w:rsidP="00C13781">
            <w:pPr>
              <w:jc w:val="center"/>
              <w:rPr>
                <w:color w:val="000000"/>
              </w:rPr>
            </w:pPr>
            <w:r w:rsidRPr="008277CA">
              <w:rPr>
                <w:color w:val="000000"/>
              </w:rPr>
              <w:t>17523.00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r w:rsidRPr="008277CA">
              <w:rPr>
                <w:color w:val="000000"/>
              </w:rPr>
              <w:t>Земельные участки (территории) общего пользования (12.0)</w:t>
            </w: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r w:rsidRPr="008277CA">
              <w:rPr>
                <w:color w:val="000000"/>
              </w:rPr>
              <w:t>Земельные участки (территории) общего пользования (12.0)</w:t>
            </w: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54:30:022501:248</w:t>
            </w:r>
          </w:p>
        </w:tc>
        <w:tc>
          <w:tcPr>
            <w:tcW w:w="327" w:type="pct"/>
            <w:shd w:val="clear" w:color="auto" w:fill="auto"/>
            <w:vAlign w:val="bottom"/>
          </w:tcPr>
          <w:p w:rsidR="00C13781" w:rsidRPr="008277CA" w:rsidRDefault="00C13781" w:rsidP="00C13781">
            <w:pPr>
              <w:jc w:val="center"/>
              <w:rPr>
                <w:color w:val="000000"/>
              </w:rPr>
            </w:pPr>
            <w:r w:rsidRPr="008277CA">
              <w:rPr>
                <w:color w:val="000000"/>
              </w:rPr>
              <w:t>5000.00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r w:rsidRPr="008277CA">
              <w:rPr>
                <w:color w:val="000000"/>
              </w:rPr>
              <w:t>Для ведения личного подсобного хозяйства</w:t>
            </w: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54:30:022501:42</w:t>
            </w:r>
          </w:p>
        </w:tc>
        <w:tc>
          <w:tcPr>
            <w:tcW w:w="327" w:type="pct"/>
            <w:shd w:val="clear" w:color="auto" w:fill="auto"/>
            <w:vAlign w:val="bottom"/>
          </w:tcPr>
          <w:p w:rsidR="00C13781" w:rsidRPr="008277CA" w:rsidRDefault="00C13781" w:rsidP="00C13781">
            <w:pPr>
              <w:jc w:val="center"/>
              <w:rPr>
                <w:color w:val="000000"/>
              </w:rPr>
            </w:pPr>
            <w:r w:rsidRPr="008277CA">
              <w:rPr>
                <w:color w:val="000000"/>
              </w:rPr>
              <w:t>2117.00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r w:rsidRPr="008277CA">
              <w:rPr>
                <w:color w:val="000000"/>
              </w:rPr>
              <w:t>Для ведения личного подсобного хозяйства</w:t>
            </w: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54:30:022501:5</w:t>
            </w:r>
          </w:p>
        </w:tc>
        <w:tc>
          <w:tcPr>
            <w:tcW w:w="327" w:type="pct"/>
            <w:shd w:val="clear" w:color="auto" w:fill="auto"/>
            <w:vAlign w:val="bottom"/>
          </w:tcPr>
          <w:p w:rsidR="00C13781" w:rsidRPr="008277CA" w:rsidRDefault="00C13781" w:rsidP="00C13781">
            <w:pPr>
              <w:jc w:val="center"/>
              <w:rPr>
                <w:color w:val="000000"/>
              </w:rPr>
            </w:pPr>
            <w:r w:rsidRPr="008277CA">
              <w:rPr>
                <w:color w:val="000000"/>
              </w:rPr>
              <w:t>240.00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r w:rsidRPr="008277CA">
              <w:rPr>
                <w:color w:val="000000"/>
              </w:rPr>
              <w:t>Под контору ферма № 1</w:t>
            </w: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r w:rsidRPr="008277CA">
              <w:rPr>
                <w:color w:val="000000"/>
              </w:rPr>
              <w:t>Под контору ферма № 1</w:t>
            </w: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54:30:022501:6</w:t>
            </w:r>
          </w:p>
        </w:tc>
        <w:tc>
          <w:tcPr>
            <w:tcW w:w="327" w:type="pct"/>
            <w:shd w:val="clear" w:color="auto" w:fill="auto"/>
            <w:vAlign w:val="bottom"/>
          </w:tcPr>
          <w:p w:rsidR="00C13781" w:rsidRPr="008277CA" w:rsidRDefault="00C13781" w:rsidP="00C13781">
            <w:pPr>
              <w:jc w:val="center"/>
              <w:rPr>
                <w:color w:val="000000"/>
              </w:rPr>
            </w:pPr>
            <w:r w:rsidRPr="008277CA">
              <w:rPr>
                <w:color w:val="000000"/>
              </w:rPr>
              <w:t>144.00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r w:rsidRPr="008277CA">
              <w:rPr>
                <w:color w:val="000000"/>
              </w:rPr>
              <w:t>Под баню</w:t>
            </w: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r w:rsidRPr="008277CA">
              <w:rPr>
                <w:color w:val="000000"/>
              </w:rPr>
              <w:t>Под баню</w:t>
            </w: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54:30:022501:67</w:t>
            </w:r>
          </w:p>
        </w:tc>
        <w:tc>
          <w:tcPr>
            <w:tcW w:w="327" w:type="pct"/>
            <w:shd w:val="clear" w:color="auto" w:fill="auto"/>
            <w:vAlign w:val="bottom"/>
          </w:tcPr>
          <w:p w:rsidR="00C13781" w:rsidRPr="008277CA" w:rsidRDefault="00C13781" w:rsidP="00C13781">
            <w:pPr>
              <w:jc w:val="center"/>
              <w:rPr>
                <w:color w:val="000000"/>
              </w:rPr>
            </w:pPr>
            <w:r w:rsidRPr="008277CA">
              <w:rPr>
                <w:color w:val="000000"/>
              </w:rPr>
              <w:t>1610.00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r w:rsidRPr="008277CA">
              <w:rPr>
                <w:color w:val="000000"/>
              </w:rPr>
              <w:t>Для ведения личного подсобного хозяйства</w:t>
            </w: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54:30:022501:79</w:t>
            </w:r>
          </w:p>
        </w:tc>
        <w:tc>
          <w:tcPr>
            <w:tcW w:w="327" w:type="pct"/>
            <w:shd w:val="clear" w:color="auto" w:fill="auto"/>
            <w:vAlign w:val="bottom"/>
          </w:tcPr>
          <w:p w:rsidR="00C13781" w:rsidRPr="008277CA" w:rsidRDefault="00C13781" w:rsidP="00C13781">
            <w:pPr>
              <w:jc w:val="center"/>
              <w:rPr>
                <w:color w:val="000000"/>
              </w:rPr>
            </w:pPr>
            <w:r w:rsidRPr="008277CA">
              <w:rPr>
                <w:color w:val="000000"/>
              </w:rPr>
              <w:t>2100.00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r w:rsidRPr="008277CA">
              <w:rPr>
                <w:color w:val="000000"/>
              </w:rPr>
              <w:t>Для ведения личного подсобного хозяйства</w:t>
            </w: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54:30:022501:86</w:t>
            </w:r>
          </w:p>
        </w:tc>
        <w:tc>
          <w:tcPr>
            <w:tcW w:w="327" w:type="pct"/>
            <w:shd w:val="clear" w:color="auto" w:fill="auto"/>
            <w:vAlign w:val="bottom"/>
          </w:tcPr>
          <w:p w:rsidR="00C13781" w:rsidRPr="008277CA" w:rsidRDefault="00C13781" w:rsidP="00C13781">
            <w:pPr>
              <w:jc w:val="center"/>
              <w:rPr>
                <w:color w:val="000000"/>
              </w:rPr>
            </w:pPr>
            <w:r w:rsidRPr="008277CA">
              <w:rPr>
                <w:color w:val="000000"/>
              </w:rPr>
              <w:t>374.00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r w:rsidRPr="008277CA">
              <w:rPr>
                <w:color w:val="000000"/>
              </w:rPr>
              <w:t>Для эксплуатации нежилого здания</w:t>
            </w: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r w:rsidRPr="008277CA">
              <w:rPr>
                <w:color w:val="000000"/>
              </w:rPr>
              <w:t>Для эксплуатации нежилого здания</w:t>
            </w: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54:30:022501:93</w:t>
            </w:r>
          </w:p>
        </w:tc>
        <w:tc>
          <w:tcPr>
            <w:tcW w:w="327" w:type="pct"/>
            <w:shd w:val="clear" w:color="auto" w:fill="auto"/>
            <w:vAlign w:val="bottom"/>
          </w:tcPr>
          <w:p w:rsidR="00C13781" w:rsidRPr="008277CA" w:rsidRDefault="00C13781" w:rsidP="00C13781">
            <w:pPr>
              <w:jc w:val="center"/>
              <w:rPr>
                <w:color w:val="000000"/>
              </w:rPr>
            </w:pPr>
            <w:r w:rsidRPr="008277CA">
              <w:rPr>
                <w:color w:val="000000"/>
              </w:rPr>
              <w:t>50.00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r w:rsidRPr="008277CA">
              <w:rPr>
                <w:color w:val="000000"/>
              </w:rPr>
              <w:t>Для размещения и использования по назначению объектов энергктики</w:t>
            </w: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r w:rsidRPr="008277CA">
              <w:rPr>
                <w:color w:val="000000"/>
              </w:rPr>
              <w:t>Для размещения и использования по назначению объектов энергктики</w:t>
            </w: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54:30:022501:94</w:t>
            </w:r>
          </w:p>
        </w:tc>
        <w:tc>
          <w:tcPr>
            <w:tcW w:w="327" w:type="pct"/>
            <w:shd w:val="clear" w:color="auto" w:fill="auto"/>
            <w:vAlign w:val="bottom"/>
          </w:tcPr>
          <w:p w:rsidR="00C13781" w:rsidRPr="008277CA" w:rsidRDefault="00C13781" w:rsidP="00C13781">
            <w:pPr>
              <w:jc w:val="center"/>
              <w:rPr>
                <w:color w:val="000000"/>
              </w:rPr>
            </w:pPr>
            <w:r w:rsidRPr="008277CA">
              <w:rPr>
                <w:color w:val="000000"/>
              </w:rPr>
              <w:t>50.00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r w:rsidRPr="008277CA">
              <w:rPr>
                <w:color w:val="000000"/>
              </w:rPr>
              <w:t>Для размещения и использования по назначению объектов энергетики</w:t>
            </w: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r w:rsidRPr="008277CA">
              <w:rPr>
                <w:color w:val="000000"/>
              </w:rPr>
              <w:t>Для размещения и использования по назначению объектов энергетики</w:t>
            </w: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54:30:022501:95</w:t>
            </w:r>
          </w:p>
        </w:tc>
        <w:tc>
          <w:tcPr>
            <w:tcW w:w="327" w:type="pct"/>
            <w:shd w:val="clear" w:color="auto" w:fill="auto"/>
            <w:vAlign w:val="bottom"/>
          </w:tcPr>
          <w:p w:rsidR="00C13781" w:rsidRPr="008277CA" w:rsidRDefault="00C13781" w:rsidP="00C13781">
            <w:pPr>
              <w:jc w:val="center"/>
              <w:rPr>
                <w:color w:val="000000"/>
              </w:rPr>
            </w:pPr>
            <w:r w:rsidRPr="008277CA">
              <w:rPr>
                <w:color w:val="000000"/>
              </w:rPr>
              <w:t>5.00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54:30:022501:96</w:t>
            </w:r>
          </w:p>
        </w:tc>
        <w:tc>
          <w:tcPr>
            <w:tcW w:w="327" w:type="pct"/>
            <w:shd w:val="clear" w:color="auto" w:fill="auto"/>
            <w:vAlign w:val="bottom"/>
          </w:tcPr>
          <w:p w:rsidR="00C13781" w:rsidRPr="008277CA" w:rsidRDefault="00C13781" w:rsidP="00C13781">
            <w:pPr>
              <w:jc w:val="center"/>
              <w:rPr>
                <w:color w:val="000000"/>
              </w:rPr>
            </w:pPr>
            <w:r w:rsidRPr="008277CA">
              <w:rPr>
                <w:color w:val="000000"/>
              </w:rPr>
              <w:t>17.00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54:30:022501:97</w:t>
            </w:r>
          </w:p>
        </w:tc>
        <w:tc>
          <w:tcPr>
            <w:tcW w:w="327" w:type="pct"/>
            <w:shd w:val="clear" w:color="auto" w:fill="auto"/>
            <w:vAlign w:val="bottom"/>
          </w:tcPr>
          <w:p w:rsidR="00C13781" w:rsidRPr="008277CA" w:rsidRDefault="00C13781" w:rsidP="00C13781">
            <w:pPr>
              <w:jc w:val="center"/>
              <w:rPr>
                <w:color w:val="000000"/>
              </w:rPr>
            </w:pPr>
            <w:r w:rsidRPr="008277CA">
              <w:rPr>
                <w:color w:val="000000"/>
              </w:rPr>
              <w:t>5.00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54:30:022501:98</w:t>
            </w:r>
          </w:p>
        </w:tc>
        <w:tc>
          <w:tcPr>
            <w:tcW w:w="327" w:type="pct"/>
            <w:shd w:val="clear" w:color="auto" w:fill="auto"/>
            <w:vAlign w:val="bottom"/>
          </w:tcPr>
          <w:p w:rsidR="00C13781" w:rsidRPr="008277CA" w:rsidRDefault="00C13781" w:rsidP="00C13781">
            <w:pPr>
              <w:jc w:val="center"/>
              <w:rPr>
                <w:color w:val="000000"/>
              </w:rPr>
            </w:pPr>
            <w:r w:rsidRPr="008277CA">
              <w:rPr>
                <w:color w:val="000000"/>
              </w:rPr>
              <w:t>5.00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p>
        </w:tc>
      </w:tr>
      <w:tr w:rsidR="00C13781" w:rsidRPr="008277CA" w:rsidTr="00392446">
        <w:tc>
          <w:tcPr>
            <w:tcW w:w="246" w:type="pct"/>
            <w:shd w:val="clear" w:color="auto" w:fill="auto"/>
            <w:vAlign w:val="center"/>
          </w:tcPr>
          <w:p w:rsidR="00C13781" w:rsidRPr="008277CA" w:rsidRDefault="00C13781" w:rsidP="002F03D4">
            <w:pPr>
              <w:pStyle w:val="afff2"/>
              <w:numPr>
                <w:ilvl w:val="0"/>
                <w:numId w:val="39"/>
              </w:numPr>
              <w:ind w:left="357" w:hanging="357"/>
              <w:jc w:val="center"/>
              <w:rPr>
                <w:color w:val="000000"/>
              </w:rPr>
            </w:pPr>
          </w:p>
        </w:tc>
        <w:tc>
          <w:tcPr>
            <w:tcW w:w="721" w:type="pct"/>
            <w:shd w:val="clear" w:color="auto" w:fill="auto"/>
            <w:vAlign w:val="bottom"/>
          </w:tcPr>
          <w:p w:rsidR="00C13781" w:rsidRPr="008277CA" w:rsidRDefault="00C13781" w:rsidP="00C13781">
            <w:pPr>
              <w:jc w:val="center"/>
              <w:rPr>
                <w:color w:val="000000"/>
              </w:rPr>
            </w:pPr>
            <w:r w:rsidRPr="008277CA">
              <w:rPr>
                <w:color w:val="000000"/>
              </w:rPr>
              <w:t>54:30:022501:99</w:t>
            </w:r>
          </w:p>
        </w:tc>
        <w:tc>
          <w:tcPr>
            <w:tcW w:w="327" w:type="pct"/>
            <w:shd w:val="clear" w:color="auto" w:fill="auto"/>
            <w:vAlign w:val="bottom"/>
          </w:tcPr>
          <w:p w:rsidR="00C13781" w:rsidRPr="008277CA" w:rsidRDefault="00C13781" w:rsidP="00C13781">
            <w:pPr>
              <w:jc w:val="center"/>
              <w:rPr>
                <w:color w:val="000000"/>
              </w:rPr>
            </w:pPr>
            <w:r w:rsidRPr="008277CA">
              <w:rPr>
                <w:color w:val="000000"/>
              </w:rPr>
              <w:t>5.00</w:t>
            </w:r>
          </w:p>
        </w:tc>
        <w:tc>
          <w:tcPr>
            <w:tcW w:w="863"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925" w:type="pct"/>
            <w:shd w:val="clear" w:color="auto" w:fill="auto"/>
            <w:vAlign w:val="bottom"/>
          </w:tcPr>
          <w:p w:rsidR="00C13781" w:rsidRPr="008277CA" w:rsidRDefault="00C13781" w:rsidP="00C13781">
            <w:pPr>
              <w:jc w:val="center"/>
              <w:rPr>
                <w:color w:val="000000"/>
              </w:rPr>
            </w:pPr>
          </w:p>
        </w:tc>
        <w:tc>
          <w:tcPr>
            <w:tcW w:w="877" w:type="pct"/>
            <w:shd w:val="clear" w:color="auto" w:fill="auto"/>
            <w:vAlign w:val="bottom"/>
          </w:tcPr>
          <w:p w:rsidR="00C13781" w:rsidRPr="008277CA" w:rsidRDefault="00C13781" w:rsidP="00C13781">
            <w:pPr>
              <w:jc w:val="center"/>
              <w:rPr>
                <w:color w:val="000000"/>
              </w:rPr>
            </w:pPr>
            <w:r w:rsidRPr="008277CA">
              <w:rPr>
                <w:color w:val="000000"/>
              </w:rPr>
              <w:t>Земли населенных пунктов</w:t>
            </w:r>
          </w:p>
        </w:tc>
        <w:tc>
          <w:tcPr>
            <w:tcW w:w="1039" w:type="pct"/>
            <w:shd w:val="clear" w:color="auto" w:fill="auto"/>
            <w:vAlign w:val="bottom"/>
          </w:tcPr>
          <w:p w:rsidR="00C13781" w:rsidRPr="008277CA" w:rsidRDefault="00C13781" w:rsidP="00C13781">
            <w:pPr>
              <w:jc w:val="center"/>
              <w:rPr>
                <w:color w:val="000000"/>
              </w:rPr>
            </w:pPr>
          </w:p>
        </w:tc>
      </w:tr>
      <w:tr w:rsidR="00C13781" w:rsidRPr="008277CA" w:rsidTr="00392446">
        <w:tc>
          <w:tcPr>
            <w:tcW w:w="5000" w:type="pct"/>
            <w:gridSpan w:val="7"/>
            <w:shd w:val="clear" w:color="auto" w:fill="auto"/>
            <w:vAlign w:val="center"/>
          </w:tcPr>
          <w:p w:rsidR="00C13781" w:rsidRPr="008277CA" w:rsidRDefault="00C13781" w:rsidP="00C13781">
            <w:pPr>
              <w:jc w:val="center"/>
              <w:rPr>
                <w:color w:val="000000"/>
              </w:rPr>
            </w:pPr>
            <w:r w:rsidRPr="008277CA">
              <w:rPr>
                <w:color w:val="000000"/>
              </w:rPr>
              <w:t>пос. Шерстобитово</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54:30:000000:533</w:t>
            </w:r>
          </w:p>
        </w:tc>
        <w:tc>
          <w:tcPr>
            <w:tcW w:w="327" w:type="pct"/>
            <w:shd w:val="clear" w:color="auto" w:fill="auto"/>
            <w:vAlign w:val="bottom"/>
          </w:tcPr>
          <w:p w:rsidR="002F03D4" w:rsidRPr="008277CA" w:rsidRDefault="002F03D4" w:rsidP="002F03D4">
            <w:pPr>
              <w:jc w:val="center"/>
              <w:rPr>
                <w:color w:val="000000"/>
              </w:rPr>
            </w:pPr>
            <w:r w:rsidRPr="008277CA">
              <w:rPr>
                <w:color w:val="000000"/>
              </w:rPr>
              <w:t>7447.00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r w:rsidRPr="008277CA">
              <w:rPr>
                <w:color w:val="000000"/>
              </w:rPr>
              <w:t>Земельные участки (территории) общего пользования (12.0)</w:t>
            </w: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r w:rsidRPr="008277CA">
              <w:rPr>
                <w:color w:val="000000"/>
              </w:rPr>
              <w:t>Земельные участки (территории) общего пользования (12.0)</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54:30:022801:3</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560.00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r w:rsidRPr="008277CA">
              <w:rPr>
                <w:color w:val="000000"/>
              </w:rPr>
              <w:t>Под контору</w:t>
            </w: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r w:rsidRPr="008277CA">
              <w:rPr>
                <w:color w:val="000000"/>
              </w:rPr>
              <w:t>Под контору</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54:30:022801:49</w:t>
            </w:r>
          </w:p>
        </w:tc>
        <w:tc>
          <w:tcPr>
            <w:tcW w:w="327" w:type="pct"/>
            <w:shd w:val="clear" w:color="auto" w:fill="auto"/>
            <w:vAlign w:val="bottom"/>
          </w:tcPr>
          <w:p w:rsidR="002F03D4" w:rsidRPr="008277CA" w:rsidRDefault="002F03D4" w:rsidP="002F03D4">
            <w:pPr>
              <w:jc w:val="center"/>
              <w:rPr>
                <w:color w:val="000000"/>
              </w:rPr>
            </w:pPr>
            <w:r w:rsidRPr="008277CA">
              <w:rPr>
                <w:color w:val="000000"/>
              </w:rPr>
              <w:t>289.00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r w:rsidRPr="008277CA">
              <w:rPr>
                <w:color w:val="000000"/>
              </w:rPr>
              <w:t>Для эксплуатации нежилого здания</w:t>
            </w: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r w:rsidRPr="008277CA">
              <w:rPr>
                <w:color w:val="000000"/>
              </w:rPr>
              <w:t>Для эксплуатации нежилого здания</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54:30:022801:55</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50.00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r w:rsidRPr="008277CA">
              <w:rPr>
                <w:color w:val="000000"/>
              </w:rPr>
              <w:t>Для размещения и использования по назначению объектов энергетики</w:t>
            </w: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r w:rsidRPr="008277CA">
              <w:rPr>
                <w:color w:val="000000"/>
              </w:rPr>
              <w:t>Для размещения и использования по назначению объектов энергетики</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54:30:022801:56</w:t>
            </w:r>
          </w:p>
        </w:tc>
        <w:tc>
          <w:tcPr>
            <w:tcW w:w="327" w:type="pct"/>
            <w:shd w:val="clear" w:color="auto" w:fill="auto"/>
            <w:vAlign w:val="bottom"/>
          </w:tcPr>
          <w:p w:rsidR="002F03D4" w:rsidRPr="008277CA" w:rsidRDefault="002F03D4" w:rsidP="002F03D4">
            <w:pPr>
              <w:jc w:val="center"/>
              <w:rPr>
                <w:color w:val="000000"/>
              </w:rPr>
            </w:pPr>
            <w:r w:rsidRPr="008277CA">
              <w:rPr>
                <w:color w:val="000000"/>
              </w:rPr>
              <w:t>9475.00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r w:rsidRPr="008277CA">
              <w:rPr>
                <w:color w:val="000000"/>
              </w:rPr>
              <w:t>Земельные участки (территории) общего пользования (12.0)</w:t>
            </w: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r w:rsidRPr="008277CA">
              <w:rPr>
                <w:color w:val="000000"/>
              </w:rPr>
              <w:t>Земельные участки (территории) общего пользования (12.0)</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54:30:022801:57</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54:30:022801:58</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54:30:022801:59</w:t>
            </w:r>
          </w:p>
        </w:tc>
        <w:tc>
          <w:tcPr>
            <w:tcW w:w="327" w:type="pct"/>
            <w:shd w:val="clear" w:color="auto" w:fill="auto"/>
            <w:vAlign w:val="bottom"/>
          </w:tcPr>
          <w:p w:rsidR="002F03D4" w:rsidRPr="008277CA" w:rsidRDefault="002F03D4" w:rsidP="002F03D4">
            <w:pPr>
              <w:jc w:val="center"/>
              <w:rPr>
                <w:color w:val="000000"/>
              </w:rPr>
            </w:pPr>
            <w:r w:rsidRPr="008277CA">
              <w:rPr>
                <w:color w:val="000000"/>
              </w:rPr>
              <w:t>15.00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54:30:022801:68</w:t>
            </w:r>
          </w:p>
        </w:tc>
        <w:tc>
          <w:tcPr>
            <w:tcW w:w="327" w:type="pct"/>
            <w:shd w:val="clear" w:color="auto" w:fill="auto"/>
            <w:vAlign w:val="bottom"/>
          </w:tcPr>
          <w:p w:rsidR="002F03D4" w:rsidRPr="008277CA" w:rsidRDefault="002F03D4" w:rsidP="002F03D4">
            <w:pPr>
              <w:jc w:val="center"/>
              <w:rPr>
                <w:color w:val="000000"/>
              </w:rPr>
            </w:pPr>
            <w:r w:rsidRPr="008277CA">
              <w:rPr>
                <w:color w:val="000000"/>
              </w:rPr>
              <w:t>3500.00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r w:rsidRPr="008277CA">
              <w:rPr>
                <w:color w:val="000000"/>
              </w:rPr>
              <w:t>для ведения личного подсобного хозяйства</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54:30:022801:70</w:t>
            </w:r>
          </w:p>
        </w:tc>
        <w:tc>
          <w:tcPr>
            <w:tcW w:w="327" w:type="pct"/>
            <w:shd w:val="clear" w:color="auto" w:fill="auto"/>
            <w:vAlign w:val="bottom"/>
          </w:tcPr>
          <w:p w:rsidR="002F03D4" w:rsidRPr="008277CA" w:rsidRDefault="002F03D4" w:rsidP="002F03D4">
            <w:pPr>
              <w:jc w:val="center"/>
              <w:rPr>
                <w:color w:val="000000"/>
              </w:rPr>
            </w:pPr>
            <w:r w:rsidRPr="008277CA">
              <w:rPr>
                <w:color w:val="000000"/>
              </w:rPr>
              <w:t>6697.00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r w:rsidRPr="008277CA">
              <w:rPr>
                <w:color w:val="000000"/>
              </w:rPr>
              <w:t>Для обслуживания многоквартирного жилого дома</w:t>
            </w: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r w:rsidRPr="008277CA">
              <w:rPr>
                <w:color w:val="000000"/>
              </w:rPr>
              <w:t>Для обслуживания многоквартирного жилого дома</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54:30:022801:79</w:t>
            </w:r>
          </w:p>
        </w:tc>
        <w:tc>
          <w:tcPr>
            <w:tcW w:w="327" w:type="pct"/>
            <w:shd w:val="clear" w:color="auto" w:fill="auto"/>
            <w:vAlign w:val="bottom"/>
          </w:tcPr>
          <w:p w:rsidR="002F03D4" w:rsidRPr="008277CA" w:rsidRDefault="002F03D4" w:rsidP="002F03D4">
            <w:pPr>
              <w:jc w:val="center"/>
              <w:rPr>
                <w:color w:val="000000"/>
              </w:rPr>
            </w:pPr>
            <w:r w:rsidRPr="008277CA">
              <w:rPr>
                <w:color w:val="000000"/>
              </w:rPr>
              <w:t>3025.00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r w:rsidRPr="008277CA">
              <w:rPr>
                <w:color w:val="000000"/>
              </w:rPr>
              <w:t>коммунальное обслуживание</w:t>
            </w: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r w:rsidRPr="008277CA">
              <w:rPr>
                <w:color w:val="000000"/>
              </w:rPr>
              <w:t>коммунальное обслуживание</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54:30:026601:469</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50.00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25" w:type="pct"/>
            <w:shd w:val="clear" w:color="auto" w:fill="auto"/>
            <w:vAlign w:val="bottom"/>
          </w:tcPr>
          <w:p w:rsidR="002F03D4" w:rsidRPr="008277CA" w:rsidRDefault="002F03D4" w:rsidP="002F03D4">
            <w:pPr>
              <w:jc w:val="center"/>
              <w:rPr>
                <w:color w:val="000000"/>
              </w:rPr>
            </w:pPr>
            <w:r w:rsidRPr="008277CA">
              <w:rPr>
                <w:color w:val="000000"/>
              </w:rPr>
              <w:t>Для размещения ииспользования по назначению объектов энергетики</w:t>
            </w: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039" w:type="pct"/>
            <w:shd w:val="clear" w:color="auto" w:fill="auto"/>
            <w:vAlign w:val="bottom"/>
          </w:tcPr>
          <w:p w:rsidR="002F03D4" w:rsidRPr="008277CA" w:rsidRDefault="002F03D4" w:rsidP="002F03D4">
            <w:pPr>
              <w:jc w:val="center"/>
              <w:rPr>
                <w:color w:val="000000"/>
              </w:rPr>
            </w:pPr>
            <w:r w:rsidRPr="008277CA">
              <w:rPr>
                <w:color w:val="000000"/>
              </w:rPr>
              <w:t>Для размещения ииспользования по назначению объектов энергетики</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54:30:026601:931</w:t>
            </w:r>
          </w:p>
        </w:tc>
        <w:tc>
          <w:tcPr>
            <w:tcW w:w="327" w:type="pct"/>
            <w:shd w:val="clear" w:color="auto" w:fill="auto"/>
            <w:vAlign w:val="bottom"/>
          </w:tcPr>
          <w:p w:rsidR="002F03D4" w:rsidRPr="008277CA" w:rsidRDefault="002F03D4" w:rsidP="002F03D4">
            <w:pPr>
              <w:jc w:val="center"/>
              <w:rPr>
                <w:color w:val="000000"/>
              </w:rPr>
            </w:pPr>
            <w:r w:rsidRPr="008277CA">
              <w:rPr>
                <w:color w:val="000000"/>
              </w:rPr>
              <w:t>16.14</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25" w:type="pct"/>
            <w:shd w:val="clear" w:color="auto" w:fill="auto"/>
            <w:vAlign w:val="bottom"/>
          </w:tcPr>
          <w:p w:rsidR="002F03D4" w:rsidRPr="008277CA" w:rsidRDefault="002F03D4" w:rsidP="002F03D4">
            <w:pPr>
              <w:jc w:val="center"/>
              <w:rPr>
                <w:color w:val="000000"/>
              </w:rPr>
            </w:pP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039" w:type="pct"/>
            <w:shd w:val="clear" w:color="auto" w:fill="auto"/>
            <w:vAlign w:val="bottom"/>
          </w:tcPr>
          <w:p w:rsidR="002F03D4" w:rsidRPr="008277CA" w:rsidRDefault="002F03D4" w:rsidP="002F03D4">
            <w:pPr>
              <w:jc w:val="center"/>
              <w:rPr>
                <w:color w:val="000000"/>
              </w:rPr>
            </w:pPr>
          </w:p>
        </w:tc>
      </w:tr>
      <w:tr w:rsidR="002F03D4" w:rsidRPr="008277CA" w:rsidTr="00392446">
        <w:tc>
          <w:tcPr>
            <w:tcW w:w="5000" w:type="pct"/>
            <w:gridSpan w:val="7"/>
            <w:shd w:val="clear" w:color="auto" w:fill="auto"/>
            <w:vAlign w:val="center"/>
          </w:tcPr>
          <w:p w:rsidR="002F03D4" w:rsidRPr="008277CA" w:rsidRDefault="002F03D4" w:rsidP="002F03D4">
            <w:pPr>
              <w:jc w:val="center"/>
              <w:rPr>
                <w:color w:val="000000"/>
              </w:rPr>
            </w:pPr>
            <w:r w:rsidRPr="008277CA">
              <w:rPr>
                <w:color w:val="000000"/>
              </w:rPr>
              <w:t>пос. Филимоновский</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54:30:023001:74</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540.00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r w:rsidRPr="008277CA">
              <w:rPr>
                <w:color w:val="000000"/>
              </w:rPr>
              <w:t>Для эксплуатации нежилого здания</w:t>
            </w: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r w:rsidRPr="008277CA">
              <w:rPr>
                <w:color w:val="000000"/>
              </w:rPr>
              <w:t>Для эксплуатации нежилого здания</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54:30:023001:83</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50.00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r w:rsidRPr="008277CA">
              <w:rPr>
                <w:color w:val="000000"/>
              </w:rPr>
              <w:t>Для размещения и использования по назначению объектов энергетики</w:t>
            </w: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r w:rsidRPr="008277CA">
              <w:rPr>
                <w:color w:val="000000"/>
              </w:rPr>
              <w:t>Для размещения и использования по назначению объектов энергетики</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54:30:023001:84</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50.00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r w:rsidRPr="008277CA">
              <w:rPr>
                <w:color w:val="000000"/>
              </w:rPr>
              <w:t>Для размещения и использования по назначению объектов энергетики</w:t>
            </w: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r w:rsidRPr="008277CA">
              <w:rPr>
                <w:color w:val="000000"/>
              </w:rPr>
              <w:t>Для размещения и использования по назначению объектов энергетики</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54:30:023001:85</w:t>
            </w:r>
          </w:p>
        </w:tc>
        <w:tc>
          <w:tcPr>
            <w:tcW w:w="327" w:type="pct"/>
            <w:shd w:val="clear" w:color="auto" w:fill="auto"/>
            <w:vAlign w:val="bottom"/>
          </w:tcPr>
          <w:p w:rsidR="002F03D4" w:rsidRPr="008277CA" w:rsidRDefault="002F03D4" w:rsidP="002F03D4">
            <w:pPr>
              <w:jc w:val="center"/>
              <w:rPr>
                <w:color w:val="000000"/>
              </w:rPr>
            </w:pPr>
            <w:r w:rsidRPr="008277CA">
              <w:rPr>
                <w:color w:val="000000"/>
              </w:rPr>
              <w:t>12869.00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r w:rsidRPr="008277CA">
              <w:rPr>
                <w:color w:val="000000"/>
              </w:rPr>
              <w:t>Земельные участки (территории) общего пользования (12.0)</w:t>
            </w: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r w:rsidRPr="008277CA">
              <w:rPr>
                <w:color w:val="000000"/>
              </w:rPr>
              <w:t>Земельные участки (территории) общего пользования (12.0)</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54:30:023001:86</w:t>
            </w:r>
          </w:p>
        </w:tc>
        <w:tc>
          <w:tcPr>
            <w:tcW w:w="327" w:type="pct"/>
            <w:shd w:val="clear" w:color="auto" w:fill="auto"/>
            <w:vAlign w:val="bottom"/>
          </w:tcPr>
          <w:p w:rsidR="002F03D4" w:rsidRPr="008277CA" w:rsidRDefault="002F03D4" w:rsidP="002F03D4">
            <w:pPr>
              <w:jc w:val="center"/>
              <w:rPr>
                <w:color w:val="000000"/>
              </w:rPr>
            </w:pPr>
            <w:r w:rsidRPr="008277CA">
              <w:rPr>
                <w:color w:val="000000"/>
              </w:rPr>
              <w:t>13.00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r w:rsidRPr="008277CA">
              <w:rPr>
                <w:color w:val="000000"/>
              </w:rPr>
              <w:t>Для размещения и использования по назначению объектов энергетики</w:t>
            </w: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r w:rsidRPr="008277CA">
              <w:rPr>
                <w:color w:val="000000"/>
              </w:rPr>
              <w:t>Для размещения и использования по назначению объектов энергетики</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54:30:023001:87</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54:30:023001:88</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54:30:023001:89</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54:30:023001:90</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54:30:023001:91</w:t>
            </w:r>
          </w:p>
        </w:tc>
        <w:tc>
          <w:tcPr>
            <w:tcW w:w="327" w:type="pct"/>
            <w:shd w:val="clear" w:color="auto" w:fill="auto"/>
            <w:vAlign w:val="bottom"/>
          </w:tcPr>
          <w:p w:rsidR="002F03D4" w:rsidRPr="008277CA" w:rsidRDefault="002F03D4" w:rsidP="002F03D4">
            <w:pPr>
              <w:jc w:val="center"/>
              <w:rPr>
                <w:color w:val="000000"/>
              </w:rPr>
            </w:pPr>
            <w:r w:rsidRPr="008277CA">
              <w:rPr>
                <w:color w:val="000000"/>
              </w:rPr>
              <w:t>27.00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54:30:023001:92</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54:30:023001:93</w:t>
            </w:r>
          </w:p>
        </w:tc>
        <w:tc>
          <w:tcPr>
            <w:tcW w:w="327" w:type="pct"/>
            <w:shd w:val="clear" w:color="auto" w:fill="auto"/>
            <w:vAlign w:val="bottom"/>
          </w:tcPr>
          <w:p w:rsidR="002F03D4" w:rsidRPr="008277CA" w:rsidRDefault="002F03D4" w:rsidP="002F03D4">
            <w:pPr>
              <w:jc w:val="center"/>
              <w:rPr>
                <w:color w:val="000000"/>
              </w:rPr>
            </w:pPr>
            <w:r w:rsidRPr="008277CA">
              <w:rPr>
                <w:color w:val="000000"/>
              </w:rPr>
              <w:t>28.00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54:30:023001:94</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54:30:023001:95</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54:30:023001:96</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54:30:023001:97</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54:30:023001:98</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54:30:023001:99</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p>
        </w:tc>
      </w:tr>
      <w:tr w:rsidR="002F03D4" w:rsidRPr="008277CA" w:rsidTr="00392446">
        <w:tc>
          <w:tcPr>
            <w:tcW w:w="5000" w:type="pct"/>
            <w:gridSpan w:val="7"/>
            <w:shd w:val="clear" w:color="auto" w:fill="auto"/>
            <w:vAlign w:val="center"/>
          </w:tcPr>
          <w:p w:rsidR="002F03D4" w:rsidRPr="008277CA" w:rsidRDefault="002F03D4" w:rsidP="002F03D4">
            <w:pPr>
              <w:jc w:val="center"/>
              <w:rPr>
                <w:color w:val="000000"/>
              </w:rPr>
            </w:pPr>
            <w:r w:rsidRPr="008277CA">
              <w:rPr>
                <w:color w:val="000000"/>
              </w:rPr>
              <w:t>пос. Волковский</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54:30:023401:16</w:t>
            </w:r>
          </w:p>
        </w:tc>
        <w:tc>
          <w:tcPr>
            <w:tcW w:w="327" w:type="pct"/>
            <w:shd w:val="clear" w:color="auto" w:fill="auto"/>
            <w:vAlign w:val="bottom"/>
          </w:tcPr>
          <w:p w:rsidR="002F03D4" w:rsidRPr="008277CA" w:rsidRDefault="002F03D4" w:rsidP="002F03D4">
            <w:pPr>
              <w:jc w:val="center"/>
              <w:rPr>
                <w:color w:val="000000"/>
              </w:rPr>
            </w:pPr>
            <w:r w:rsidRPr="008277CA">
              <w:rPr>
                <w:color w:val="000000"/>
              </w:rPr>
              <w:t>3000.00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r w:rsidRPr="008277CA">
              <w:rPr>
                <w:color w:val="000000"/>
              </w:rPr>
              <w:t>Для ведения личного подсобного хозяйства</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54:30:023401:17</w:t>
            </w:r>
          </w:p>
        </w:tc>
        <w:tc>
          <w:tcPr>
            <w:tcW w:w="327" w:type="pct"/>
            <w:shd w:val="clear" w:color="auto" w:fill="auto"/>
            <w:vAlign w:val="bottom"/>
          </w:tcPr>
          <w:p w:rsidR="002F03D4" w:rsidRPr="008277CA" w:rsidRDefault="002F03D4" w:rsidP="002F03D4">
            <w:pPr>
              <w:jc w:val="center"/>
              <w:rPr>
                <w:color w:val="000000"/>
              </w:rPr>
            </w:pPr>
            <w:r w:rsidRPr="008277CA">
              <w:rPr>
                <w:color w:val="000000"/>
              </w:rPr>
              <w:t>824.00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r w:rsidRPr="008277CA">
              <w:rPr>
                <w:color w:val="000000"/>
              </w:rPr>
              <w:t>Для ведения личного подсобного хозяйства</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54:30:023401:20</w:t>
            </w:r>
          </w:p>
        </w:tc>
        <w:tc>
          <w:tcPr>
            <w:tcW w:w="327" w:type="pct"/>
            <w:shd w:val="clear" w:color="auto" w:fill="auto"/>
            <w:vAlign w:val="bottom"/>
          </w:tcPr>
          <w:p w:rsidR="002F03D4" w:rsidRPr="008277CA" w:rsidRDefault="002F03D4" w:rsidP="002F03D4">
            <w:pPr>
              <w:jc w:val="center"/>
              <w:rPr>
                <w:color w:val="000000"/>
              </w:rPr>
            </w:pPr>
            <w:r w:rsidRPr="008277CA">
              <w:rPr>
                <w:color w:val="000000"/>
              </w:rPr>
              <w:t>1500.00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r w:rsidRPr="008277CA">
              <w:rPr>
                <w:color w:val="000000"/>
              </w:rPr>
              <w:t>Для ведения личного подсобного хозяйства</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54:30:023401:38</w:t>
            </w:r>
          </w:p>
        </w:tc>
        <w:tc>
          <w:tcPr>
            <w:tcW w:w="327" w:type="pct"/>
            <w:shd w:val="clear" w:color="auto" w:fill="auto"/>
            <w:vAlign w:val="bottom"/>
          </w:tcPr>
          <w:p w:rsidR="002F03D4" w:rsidRPr="008277CA" w:rsidRDefault="002F03D4" w:rsidP="002F03D4">
            <w:pPr>
              <w:jc w:val="center"/>
              <w:rPr>
                <w:color w:val="000000"/>
              </w:rPr>
            </w:pPr>
            <w:r w:rsidRPr="008277CA">
              <w:rPr>
                <w:color w:val="000000"/>
              </w:rPr>
              <w:t>338.00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r w:rsidRPr="008277CA">
              <w:rPr>
                <w:color w:val="000000"/>
              </w:rPr>
              <w:t>Для эксплуатации нежилого здания</w:t>
            </w: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r w:rsidRPr="008277CA">
              <w:rPr>
                <w:color w:val="000000"/>
              </w:rPr>
              <w:t>Для эксплуатации нежилого здания</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54:30:023401:41</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50.00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r w:rsidRPr="008277CA">
              <w:rPr>
                <w:color w:val="000000"/>
              </w:rPr>
              <w:t>Для размещения и использования по назначению объектов энергетики</w:t>
            </w: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r w:rsidRPr="008277CA">
              <w:rPr>
                <w:color w:val="000000"/>
              </w:rPr>
              <w:t>Для размещения и использования по назначению объектов энергетики</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54:30:023401:42</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50.00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r w:rsidRPr="008277CA">
              <w:rPr>
                <w:color w:val="000000"/>
              </w:rPr>
              <w:t>Для размещения и использования по назначению объектов энергетики</w:t>
            </w: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r w:rsidRPr="008277CA">
              <w:rPr>
                <w:color w:val="000000"/>
              </w:rPr>
              <w:t>Для размещения и использования по назначению объектов энергетики</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54:30:023401:43</w:t>
            </w:r>
          </w:p>
        </w:tc>
        <w:tc>
          <w:tcPr>
            <w:tcW w:w="327" w:type="pct"/>
            <w:shd w:val="clear" w:color="auto" w:fill="auto"/>
            <w:vAlign w:val="bottom"/>
          </w:tcPr>
          <w:p w:rsidR="002F03D4" w:rsidRPr="008277CA" w:rsidRDefault="002F03D4" w:rsidP="002F03D4">
            <w:pPr>
              <w:jc w:val="center"/>
              <w:rPr>
                <w:color w:val="000000"/>
              </w:rPr>
            </w:pPr>
            <w:r w:rsidRPr="008277CA">
              <w:rPr>
                <w:color w:val="000000"/>
              </w:rPr>
              <w:t>1625.00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r w:rsidRPr="008277CA">
              <w:rPr>
                <w:color w:val="000000"/>
              </w:rPr>
              <w:t>Земельные участки (территории) общего пользования (12.0)</w:t>
            </w: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r w:rsidRPr="008277CA">
              <w:rPr>
                <w:color w:val="000000"/>
              </w:rPr>
              <w:t>Земельные участки (территории) общего пользования (12.0)</w:t>
            </w: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54:30:023401:44</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54:30:023401:45</w:t>
            </w:r>
          </w:p>
        </w:tc>
        <w:tc>
          <w:tcPr>
            <w:tcW w:w="327" w:type="pct"/>
            <w:shd w:val="clear" w:color="auto" w:fill="auto"/>
            <w:vAlign w:val="bottom"/>
          </w:tcPr>
          <w:p w:rsidR="002F03D4" w:rsidRPr="008277CA" w:rsidRDefault="002F03D4" w:rsidP="002F03D4">
            <w:pPr>
              <w:jc w:val="center"/>
              <w:rPr>
                <w:color w:val="000000"/>
              </w:rPr>
            </w:pPr>
            <w:r w:rsidRPr="008277CA">
              <w:rPr>
                <w:color w:val="000000"/>
              </w:rPr>
              <w:t>5.00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54:30:023401:46</w:t>
            </w:r>
          </w:p>
        </w:tc>
        <w:tc>
          <w:tcPr>
            <w:tcW w:w="327" w:type="pct"/>
            <w:shd w:val="clear" w:color="auto" w:fill="auto"/>
            <w:vAlign w:val="bottom"/>
          </w:tcPr>
          <w:p w:rsidR="002F03D4" w:rsidRPr="008277CA" w:rsidRDefault="002F03D4" w:rsidP="002F03D4">
            <w:pPr>
              <w:jc w:val="center"/>
              <w:rPr>
                <w:color w:val="000000"/>
              </w:rPr>
            </w:pPr>
            <w:r w:rsidRPr="008277CA">
              <w:rPr>
                <w:color w:val="000000"/>
              </w:rPr>
              <w:t>16.00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54:30:023401:47</w:t>
            </w:r>
          </w:p>
        </w:tc>
        <w:tc>
          <w:tcPr>
            <w:tcW w:w="327" w:type="pct"/>
            <w:shd w:val="clear" w:color="auto" w:fill="auto"/>
            <w:vAlign w:val="bottom"/>
          </w:tcPr>
          <w:p w:rsidR="002F03D4" w:rsidRPr="008277CA" w:rsidRDefault="002F03D4" w:rsidP="002F03D4">
            <w:pPr>
              <w:jc w:val="center"/>
              <w:rPr>
                <w:color w:val="000000"/>
              </w:rPr>
            </w:pPr>
            <w:r w:rsidRPr="008277CA">
              <w:rPr>
                <w:color w:val="000000"/>
              </w:rPr>
              <w:t>14.00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p>
        </w:tc>
      </w:tr>
      <w:tr w:rsidR="002F03D4" w:rsidRPr="008277CA" w:rsidTr="00392446">
        <w:tc>
          <w:tcPr>
            <w:tcW w:w="246" w:type="pct"/>
            <w:shd w:val="clear" w:color="auto" w:fill="auto"/>
            <w:vAlign w:val="center"/>
          </w:tcPr>
          <w:p w:rsidR="002F03D4" w:rsidRPr="008277CA" w:rsidRDefault="002F03D4" w:rsidP="002F03D4">
            <w:pPr>
              <w:pStyle w:val="afff2"/>
              <w:numPr>
                <w:ilvl w:val="0"/>
                <w:numId w:val="39"/>
              </w:numPr>
              <w:ind w:left="357" w:hanging="357"/>
              <w:jc w:val="center"/>
              <w:rPr>
                <w:color w:val="000000"/>
              </w:rPr>
            </w:pPr>
          </w:p>
        </w:tc>
        <w:tc>
          <w:tcPr>
            <w:tcW w:w="721" w:type="pct"/>
            <w:shd w:val="clear" w:color="auto" w:fill="auto"/>
            <w:vAlign w:val="bottom"/>
          </w:tcPr>
          <w:p w:rsidR="002F03D4" w:rsidRPr="008277CA" w:rsidRDefault="002F03D4" w:rsidP="002F03D4">
            <w:pPr>
              <w:jc w:val="center"/>
              <w:rPr>
                <w:color w:val="000000"/>
              </w:rPr>
            </w:pPr>
            <w:r w:rsidRPr="008277CA">
              <w:rPr>
                <w:color w:val="000000"/>
              </w:rPr>
              <w:t>54:30:023401:51</w:t>
            </w:r>
          </w:p>
        </w:tc>
        <w:tc>
          <w:tcPr>
            <w:tcW w:w="327" w:type="pct"/>
            <w:shd w:val="clear" w:color="auto" w:fill="auto"/>
            <w:vAlign w:val="bottom"/>
          </w:tcPr>
          <w:p w:rsidR="002F03D4" w:rsidRPr="008277CA" w:rsidRDefault="002F03D4" w:rsidP="002F03D4">
            <w:pPr>
              <w:jc w:val="center"/>
              <w:rPr>
                <w:color w:val="000000"/>
              </w:rPr>
            </w:pPr>
            <w:r w:rsidRPr="008277CA">
              <w:rPr>
                <w:color w:val="000000"/>
              </w:rPr>
              <w:t>1060.00</w:t>
            </w:r>
          </w:p>
        </w:tc>
        <w:tc>
          <w:tcPr>
            <w:tcW w:w="863"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925" w:type="pct"/>
            <w:shd w:val="clear" w:color="auto" w:fill="auto"/>
            <w:vAlign w:val="bottom"/>
          </w:tcPr>
          <w:p w:rsidR="002F03D4" w:rsidRPr="008277CA" w:rsidRDefault="002F03D4" w:rsidP="002F03D4">
            <w:pPr>
              <w:jc w:val="center"/>
              <w:rPr>
                <w:color w:val="000000"/>
              </w:rPr>
            </w:pPr>
            <w:r w:rsidRPr="008277CA">
              <w:rPr>
                <w:color w:val="000000"/>
              </w:rPr>
              <w:t>Для ведения личного подсобного хозяйства</w:t>
            </w:r>
          </w:p>
        </w:tc>
        <w:tc>
          <w:tcPr>
            <w:tcW w:w="877" w:type="pct"/>
            <w:shd w:val="clear" w:color="auto" w:fill="auto"/>
            <w:vAlign w:val="bottom"/>
          </w:tcPr>
          <w:p w:rsidR="002F03D4" w:rsidRPr="008277CA" w:rsidRDefault="002F03D4" w:rsidP="002F03D4">
            <w:pPr>
              <w:jc w:val="center"/>
              <w:rPr>
                <w:color w:val="000000"/>
              </w:rPr>
            </w:pPr>
            <w:r w:rsidRPr="008277CA">
              <w:rPr>
                <w:color w:val="000000"/>
              </w:rPr>
              <w:t>Земли населенных пунктов</w:t>
            </w:r>
          </w:p>
        </w:tc>
        <w:tc>
          <w:tcPr>
            <w:tcW w:w="1039" w:type="pct"/>
            <w:shd w:val="clear" w:color="auto" w:fill="auto"/>
            <w:vAlign w:val="bottom"/>
          </w:tcPr>
          <w:p w:rsidR="002F03D4" w:rsidRPr="008277CA" w:rsidRDefault="002F03D4" w:rsidP="002F03D4">
            <w:pPr>
              <w:jc w:val="center"/>
              <w:rPr>
                <w:color w:val="000000"/>
              </w:rPr>
            </w:pPr>
            <w:r w:rsidRPr="008277CA">
              <w:rPr>
                <w:color w:val="000000"/>
              </w:rPr>
              <w:t>Для ведения личного подсобного хозяйства</w:t>
            </w:r>
          </w:p>
        </w:tc>
      </w:tr>
    </w:tbl>
    <w:p w:rsidR="004114A5" w:rsidRPr="00C638BC" w:rsidRDefault="004114A5" w:rsidP="00337552">
      <w:pPr>
        <w:pStyle w:val="a1"/>
        <w:spacing w:after="120"/>
        <w:jc w:val="left"/>
        <w:rPr>
          <w:b/>
          <w:lang w:val="ru-RU"/>
        </w:rPr>
      </w:pPr>
    </w:p>
    <w:p w:rsidR="00AE205C" w:rsidRPr="00C638BC" w:rsidRDefault="005C3E6C" w:rsidP="008277CA">
      <w:pPr>
        <w:pStyle w:val="S9"/>
        <w:rPr>
          <w:lang w:eastAsia="ar-SA" w:bidi="en-US"/>
        </w:rPr>
      </w:pPr>
      <w:bookmarkStart w:id="273" w:name="_Toc84321525"/>
      <w:bookmarkStart w:id="274" w:name="_Toc100847551"/>
      <w:bookmarkStart w:id="275" w:name="_Toc106800883"/>
      <w:bookmarkStart w:id="276" w:name="_Toc180055638"/>
      <w:r w:rsidRPr="00C638BC">
        <w:rPr>
          <w:lang w:eastAsia="ar-SA" w:bidi="en-US"/>
        </w:rPr>
        <w:t>10</w:t>
      </w:r>
      <w:r w:rsidR="00BA0D34" w:rsidRPr="00C638BC">
        <w:rPr>
          <w:lang w:eastAsia="ar-SA" w:bidi="en-US"/>
        </w:rPr>
        <w:t xml:space="preserve">. </w:t>
      </w:r>
      <w:r w:rsidR="00AE205C" w:rsidRPr="00C638BC">
        <w:rPr>
          <w:lang w:eastAsia="ar-SA" w:bidi="en-US"/>
        </w:rPr>
        <w:t>Технико-экономические показатели генерального плана</w:t>
      </w:r>
      <w:bookmarkEnd w:id="273"/>
      <w:bookmarkEnd w:id="274"/>
      <w:bookmarkEnd w:id="275"/>
      <w:bookmarkEnd w:id="276"/>
    </w:p>
    <w:p w:rsidR="00AE205C" w:rsidRPr="002B570B" w:rsidRDefault="00AE205C" w:rsidP="00392446">
      <w:pPr>
        <w:pStyle w:val="S9"/>
        <w:jc w:val="right"/>
        <w:rPr>
          <w:b/>
          <w:sz w:val="24"/>
        </w:rPr>
      </w:pPr>
      <w:r w:rsidRPr="002B570B">
        <w:rPr>
          <w:b/>
          <w:sz w:val="24"/>
        </w:rPr>
        <w:t xml:space="preserve">Таблица </w:t>
      </w:r>
      <w:r w:rsidR="002D482D" w:rsidRPr="002B570B">
        <w:rPr>
          <w:b/>
          <w:sz w:val="24"/>
        </w:rPr>
        <w:t>8.1</w:t>
      </w:r>
    </w:p>
    <w:tbl>
      <w:tblPr>
        <w:tblStyle w:val="ae"/>
        <w:tblW w:w="5154" w:type="pct"/>
        <w:tblInd w:w="-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1" w:type="dxa"/>
          <w:right w:w="11" w:type="dxa"/>
        </w:tblCellMar>
        <w:tblLook w:val="04A0" w:firstRow="1" w:lastRow="0" w:firstColumn="1" w:lastColumn="0" w:noHBand="0" w:noVBand="1"/>
      </w:tblPr>
      <w:tblGrid>
        <w:gridCol w:w="685"/>
        <w:gridCol w:w="4179"/>
        <w:gridCol w:w="1103"/>
        <w:gridCol w:w="1374"/>
        <w:gridCol w:w="1099"/>
        <w:gridCol w:w="1164"/>
        <w:gridCol w:w="17"/>
      </w:tblGrid>
      <w:tr w:rsidR="006D7EA0" w:rsidRPr="008277CA" w:rsidTr="002B570B">
        <w:trPr>
          <w:gridAfter w:val="1"/>
          <w:wAfter w:w="9" w:type="pct"/>
          <w:cantSplit/>
        </w:trPr>
        <w:tc>
          <w:tcPr>
            <w:tcW w:w="356" w:type="pct"/>
            <w:shd w:val="clear" w:color="auto" w:fill="auto"/>
          </w:tcPr>
          <w:p w:rsidR="00E2181A" w:rsidRPr="008277CA" w:rsidRDefault="00E2181A" w:rsidP="002B570B">
            <w:pPr>
              <w:pStyle w:val="S9"/>
              <w:ind w:firstLine="0"/>
              <w:rPr>
                <w:bCs/>
                <w:sz w:val="24"/>
              </w:rPr>
            </w:pPr>
            <w:r w:rsidRPr="008277CA">
              <w:rPr>
                <w:bCs/>
                <w:sz w:val="24"/>
              </w:rPr>
              <w:t>№ п/п</w:t>
            </w:r>
          </w:p>
        </w:tc>
        <w:tc>
          <w:tcPr>
            <w:tcW w:w="2172" w:type="pct"/>
            <w:shd w:val="clear" w:color="auto" w:fill="auto"/>
          </w:tcPr>
          <w:p w:rsidR="00E2181A" w:rsidRPr="008277CA" w:rsidRDefault="00E2181A" w:rsidP="008277CA">
            <w:pPr>
              <w:pStyle w:val="S9"/>
              <w:rPr>
                <w:bCs/>
                <w:sz w:val="24"/>
              </w:rPr>
            </w:pPr>
            <w:r w:rsidRPr="008277CA">
              <w:rPr>
                <w:bCs/>
                <w:sz w:val="24"/>
              </w:rPr>
              <w:t>Показатели</w:t>
            </w:r>
          </w:p>
        </w:tc>
        <w:tc>
          <w:tcPr>
            <w:tcW w:w="573" w:type="pct"/>
            <w:shd w:val="clear" w:color="auto" w:fill="auto"/>
            <w:vAlign w:val="center"/>
          </w:tcPr>
          <w:p w:rsidR="00E2181A" w:rsidRPr="008277CA" w:rsidRDefault="00E2181A" w:rsidP="008277CA">
            <w:pPr>
              <w:pStyle w:val="S9"/>
              <w:rPr>
                <w:bCs/>
                <w:sz w:val="24"/>
              </w:rPr>
            </w:pPr>
            <w:r w:rsidRPr="008277CA">
              <w:rPr>
                <w:bCs/>
                <w:sz w:val="24"/>
              </w:rPr>
              <w:t>Единица измерения</w:t>
            </w:r>
          </w:p>
        </w:tc>
        <w:tc>
          <w:tcPr>
            <w:tcW w:w="714" w:type="pct"/>
            <w:shd w:val="clear" w:color="auto" w:fill="auto"/>
            <w:vAlign w:val="center"/>
          </w:tcPr>
          <w:p w:rsidR="00E2181A" w:rsidRPr="008277CA" w:rsidRDefault="00E2181A" w:rsidP="008277CA">
            <w:pPr>
              <w:pStyle w:val="S9"/>
              <w:rPr>
                <w:bCs/>
                <w:sz w:val="24"/>
              </w:rPr>
            </w:pPr>
            <w:r w:rsidRPr="008277CA">
              <w:rPr>
                <w:bCs/>
                <w:sz w:val="24"/>
              </w:rPr>
              <w:t>Современное состояние</w:t>
            </w:r>
          </w:p>
        </w:tc>
        <w:tc>
          <w:tcPr>
            <w:tcW w:w="571" w:type="pct"/>
            <w:shd w:val="clear" w:color="auto" w:fill="auto"/>
            <w:vAlign w:val="center"/>
          </w:tcPr>
          <w:p w:rsidR="00E2181A" w:rsidRPr="008277CA" w:rsidRDefault="00E2181A" w:rsidP="008277CA">
            <w:pPr>
              <w:pStyle w:val="S9"/>
              <w:rPr>
                <w:bCs/>
                <w:sz w:val="24"/>
              </w:rPr>
            </w:pPr>
            <w:r w:rsidRPr="008277CA">
              <w:rPr>
                <w:bCs/>
                <w:sz w:val="24"/>
              </w:rPr>
              <w:t>Первая очередь (203</w:t>
            </w:r>
            <w:r w:rsidR="00605DB0" w:rsidRPr="008277CA">
              <w:rPr>
                <w:bCs/>
                <w:sz w:val="24"/>
              </w:rPr>
              <w:t>0</w:t>
            </w:r>
            <w:r w:rsidRPr="008277CA">
              <w:rPr>
                <w:bCs/>
                <w:sz w:val="24"/>
              </w:rPr>
              <w:t xml:space="preserve"> год)</w:t>
            </w:r>
          </w:p>
        </w:tc>
        <w:tc>
          <w:tcPr>
            <w:tcW w:w="604" w:type="pct"/>
            <w:shd w:val="clear" w:color="auto" w:fill="auto"/>
            <w:vAlign w:val="center"/>
          </w:tcPr>
          <w:p w:rsidR="00E2181A" w:rsidRPr="008277CA" w:rsidRDefault="00E2181A" w:rsidP="008277CA">
            <w:pPr>
              <w:pStyle w:val="S9"/>
              <w:rPr>
                <w:bCs/>
                <w:sz w:val="24"/>
              </w:rPr>
            </w:pPr>
            <w:r w:rsidRPr="008277CA">
              <w:rPr>
                <w:bCs/>
                <w:sz w:val="24"/>
              </w:rPr>
              <w:t>Расчетный срок</w:t>
            </w:r>
            <w:r w:rsidR="006D7EA0" w:rsidRPr="008277CA">
              <w:rPr>
                <w:bCs/>
                <w:sz w:val="24"/>
              </w:rPr>
              <w:t xml:space="preserve"> </w:t>
            </w:r>
            <w:r w:rsidRPr="008277CA">
              <w:rPr>
                <w:bCs/>
                <w:sz w:val="24"/>
              </w:rPr>
              <w:t>(2045 год)</w:t>
            </w:r>
          </w:p>
        </w:tc>
      </w:tr>
      <w:tr w:rsidR="00E2181A" w:rsidRPr="008277CA" w:rsidTr="002B570B">
        <w:trPr>
          <w:cantSplit/>
        </w:trPr>
        <w:tc>
          <w:tcPr>
            <w:tcW w:w="5000" w:type="pct"/>
            <w:gridSpan w:val="7"/>
            <w:shd w:val="clear" w:color="auto" w:fill="auto"/>
            <w:vAlign w:val="center"/>
          </w:tcPr>
          <w:p w:rsidR="00E2181A" w:rsidRPr="008277CA" w:rsidRDefault="00E2181A" w:rsidP="002B570B">
            <w:pPr>
              <w:pStyle w:val="S9"/>
              <w:ind w:firstLine="0"/>
              <w:rPr>
                <w:bCs/>
                <w:sz w:val="24"/>
              </w:rPr>
            </w:pPr>
            <w:r w:rsidRPr="008277CA">
              <w:rPr>
                <w:bCs/>
                <w:sz w:val="24"/>
              </w:rPr>
              <w:t>I. Территория</w:t>
            </w:r>
          </w:p>
        </w:tc>
      </w:tr>
      <w:tr w:rsidR="00945FF1" w:rsidRPr="008277CA" w:rsidTr="002B570B">
        <w:trPr>
          <w:gridAfter w:val="1"/>
          <w:wAfter w:w="9" w:type="pct"/>
          <w:cantSplit/>
        </w:trPr>
        <w:tc>
          <w:tcPr>
            <w:tcW w:w="356" w:type="pct"/>
            <w:vMerge w:val="restart"/>
            <w:shd w:val="clear" w:color="auto" w:fill="auto"/>
          </w:tcPr>
          <w:p w:rsidR="00945FF1" w:rsidRPr="008277CA" w:rsidRDefault="00945FF1" w:rsidP="00392446">
            <w:pPr>
              <w:pStyle w:val="S9"/>
              <w:ind w:firstLine="0"/>
              <w:rPr>
                <w:bCs/>
                <w:sz w:val="24"/>
              </w:rPr>
            </w:pPr>
            <w:r w:rsidRPr="008277CA">
              <w:rPr>
                <w:bCs/>
                <w:sz w:val="24"/>
              </w:rPr>
              <w:t>1.1</w:t>
            </w:r>
          </w:p>
        </w:tc>
        <w:tc>
          <w:tcPr>
            <w:tcW w:w="2172" w:type="pct"/>
            <w:shd w:val="clear" w:color="auto" w:fill="auto"/>
          </w:tcPr>
          <w:p w:rsidR="00945FF1" w:rsidRPr="008277CA" w:rsidRDefault="00945FF1" w:rsidP="002B570B">
            <w:pPr>
              <w:pStyle w:val="S9"/>
              <w:ind w:firstLine="0"/>
              <w:rPr>
                <w:bCs/>
                <w:sz w:val="24"/>
              </w:rPr>
            </w:pPr>
            <w:r w:rsidRPr="008277CA">
              <w:rPr>
                <w:bCs/>
                <w:sz w:val="24"/>
              </w:rPr>
              <w:t>Общая площадь земель в границах МО, в том числе:</w:t>
            </w:r>
          </w:p>
        </w:tc>
        <w:tc>
          <w:tcPr>
            <w:tcW w:w="573" w:type="pct"/>
            <w:shd w:val="clear" w:color="auto" w:fill="auto"/>
            <w:vAlign w:val="center"/>
          </w:tcPr>
          <w:p w:rsidR="00945FF1" w:rsidRPr="008277CA" w:rsidRDefault="00945FF1" w:rsidP="008277CA">
            <w:pPr>
              <w:pStyle w:val="S9"/>
              <w:rPr>
                <w:bCs/>
                <w:sz w:val="24"/>
                <w:vertAlign w:val="superscript"/>
              </w:rPr>
            </w:pPr>
            <w:r w:rsidRPr="008277CA">
              <w:rPr>
                <w:bCs/>
                <w:sz w:val="24"/>
              </w:rPr>
              <w:t>га</w:t>
            </w:r>
          </w:p>
        </w:tc>
        <w:tc>
          <w:tcPr>
            <w:tcW w:w="714" w:type="pct"/>
            <w:shd w:val="clear" w:color="auto" w:fill="auto"/>
            <w:vAlign w:val="center"/>
          </w:tcPr>
          <w:p w:rsidR="00945FF1" w:rsidRPr="008277CA" w:rsidRDefault="001122B1" w:rsidP="002B570B">
            <w:pPr>
              <w:pStyle w:val="S9"/>
              <w:ind w:firstLine="0"/>
              <w:rPr>
                <w:bCs/>
                <w:sz w:val="24"/>
              </w:rPr>
            </w:pPr>
            <w:r w:rsidRPr="008277CA">
              <w:rPr>
                <w:bCs/>
                <w:sz w:val="24"/>
              </w:rPr>
              <w:t>55674,92</w:t>
            </w:r>
          </w:p>
        </w:tc>
        <w:tc>
          <w:tcPr>
            <w:tcW w:w="571" w:type="pct"/>
            <w:shd w:val="clear" w:color="auto" w:fill="auto"/>
            <w:vAlign w:val="center"/>
          </w:tcPr>
          <w:p w:rsidR="00945FF1" w:rsidRPr="008277CA" w:rsidRDefault="001122B1" w:rsidP="002B570B">
            <w:pPr>
              <w:pStyle w:val="S9"/>
              <w:ind w:firstLine="0"/>
              <w:rPr>
                <w:bCs/>
                <w:sz w:val="24"/>
              </w:rPr>
            </w:pPr>
            <w:r w:rsidRPr="008277CA">
              <w:rPr>
                <w:bCs/>
                <w:sz w:val="24"/>
              </w:rPr>
              <w:t>55674,92</w:t>
            </w:r>
          </w:p>
        </w:tc>
        <w:tc>
          <w:tcPr>
            <w:tcW w:w="604" w:type="pct"/>
            <w:shd w:val="clear" w:color="auto" w:fill="auto"/>
            <w:vAlign w:val="center"/>
          </w:tcPr>
          <w:p w:rsidR="00945FF1" w:rsidRPr="008277CA" w:rsidRDefault="001122B1" w:rsidP="002B570B">
            <w:pPr>
              <w:pStyle w:val="S9"/>
              <w:ind w:firstLine="0"/>
              <w:rPr>
                <w:bCs/>
                <w:sz w:val="24"/>
              </w:rPr>
            </w:pPr>
            <w:r w:rsidRPr="008277CA">
              <w:rPr>
                <w:bCs/>
                <w:sz w:val="24"/>
              </w:rPr>
              <w:t>55674,92</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vAlign w:val="center"/>
          </w:tcPr>
          <w:p w:rsidR="00E92A7B" w:rsidRPr="008277CA" w:rsidRDefault="00E92A7B" w:rsidP="002B570B">
            <w:pPr>
              <w:pStyle w:val="S9"/>
              <w:ind w:firstLine="0"/>
              <w:rPr>
                <w:bCs/>
                <w:sz w:val="24"/>
              </w:rPr>
            </w:pPr>
            <w:r w:rsidRPr="008277CA">
              <w:rPr>
                <w:bCs/>
                <w:sz w:val="24"/>
              </w:rPr>
              <w:t>Зона застройки индивидуальными жилыми домами</w:t>
            </w:r>
          </w:p>
        </w:tc>
        <w:tc>
          <w:tcPr>
            <w:tcW w:w="573" w:type="pct"/>
            <w:shd w:val="clear" w:color="auto" w:fill="auto"/>
            <w:vAlign w:val="center"/>
          </w:tcPr>
          <w:p w:rsidR="00E92A7B" w:rsidRPr="008277CA" w:rsidRDefault="00E92A7B" w:rsidP="008277CA">
            <w:pPr>
              <w:pStyle w:val="S9"/>
              <w:rPr>
                <w:bCs/>
                <w:sz w:val="24"/>
              </w:rPr>
            </w:pPr>
            <w:r w:rsidRPr="008277CA">
              <w:rPr>
                <w:bCs/>
                <w:sz w:val="24"/>
              </w:rPr>
              <w:t>га</w:t>
            </w:r>
          </w:p>
        </w:tc>
        <w:tc>
          <w:tcPr>
            <w:tcW w:w="714" w:type="pct"/>
            <w:shd w:val="clear" w:color="auto" w:fill="auto"/>
            <w:vAlign w:val="bottom"/>
          </w:tcPr>
          <w:p w:rsidR="00E92A7B" w:rsidRPr="008277CA" w:rsidRDefault="00E92A7B" w:rsidP="008277CA">
            <w:pPr>
              <w:pStyle w:val="S9"/>
              <w:rPr>
                <w:bCs/>
                <w:color w:val="000000"/>
                <w:sz w:val="24"/>
              </w:rPr>
            </w:pPr>
            <w:r w:rsidRPr="008277CA">
              <w:rPr>
                <w:bCs/>
                <w:color w:val="000000"/>
                <w:sz w:val="24"/>
              </w:rPr>
              <w:t>331,81</w:t>
            </w:r>
          </w:p>
        </w:tc>
        <w:tc>
          <w:tcPr>
            <w:tcW w:w="571" w:type="pct"/>
            <w:shd w:val="clear" w:color="auto" w:fill="auto"/>
            <w:vAlign w:val="bottom"/>
          </w:tcPr>
          <w:p w:rsidR="00E92A7B" w:rsidRPr="008277CA" w:rsidRDefault="00E92A7B" w:rsidP="002B570B">
            <w:pPr>
              <w:pStyle w:val="S9"/>
              <w:ind w:firstLine="0"/>
              <w:rPr>
                <w:bCs/>
                <w:color w:val="000000"/>
                <w:sz w:val="24"/>
              </w:rPr>
            </w:pPr>
            <w:r w:rsidRPr="008277CA">
              <w:rPr>
                <w:bCs/>
                <w:color w:val="000000"/>
                <w:sz w:val="24"/>
              </w:rPr>
              <w:t>331,81</w:t>
            </w:r>
          </w:p>
        </w:tc>
        <w:tc>
          <w:tcPr>
            <w:tcW w:w="604" w:type="pct"/>
            <w:shd w:val="clear" w:color="auto" w:fill="auto"/>
            <w:vAlign w:val="bottom"/>
          </w:tcPr>
          <w:p w:rsidR="00E92A7B" w:rsidRPr="008277CA" w:rsidRDefault="00E92A7B" w:rsidP="002B570B">
            <w:pPr>
              <w:pStyle w:val="S9"/>
              <w:ind w:firstLine="0"/>
              <w:rPr>
                <w:bCs/>
                <w:sz w:val="24"/>
              </w:rPr>
            </w:pPr>
            <w:r w:rsidRPr="008277CA">
              <w:rPr>
                <w:bCs/>
                <w:color w:val="000000"/>
                <w:sz w:val="24"/>
              </w:rPr>
              <w:t>331,81</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tcPr>
          <w:p w:rsidR="00E92A7B" w:rsidRPr="008277CA" w:rsidRDefault="00E92A7B" w:rsidP="002B570B">
            <w:pPr>
              <w:pStyle w:val="S9"/>
              <w:ind w:firstLine="0"/>
              <w:rPr>
                <w:bCs/>
                <w:sz w:val="24"/>
              </w:rPr>
            </w:pPr>
            <w:r w:rsidRPr="008277CA">
              <w:rPr>
                <w:bCs/>
                <w:sz w:val="24"/>
              </w:rPr>
              <w:t>Многофункциональная общественно-деловая зона</w:t>
            </w:r>
          </w:p>
        </w:tc>
        <w:tc>
          <w:tcPr>
            <w:tcW w:w="573" w:type="pct"/>
            <w:shd w:val="clear" w:color="auto" w:fill="auto"/>
            <w:vAlign w:val="center"/>
          </w:tcPr>
          <w:p w:rsidR="00E92A7B" w:rsidRPr="008277CA" w:rsidRDefault="00E92A7B" w:rsidP="008277CA">
            <w:pPr>
              <w:pStyle w:val="S9"/>
              <w:rPr>
                <w:bCs/>
                <w:sz w:val="24"/>
              </w:rPr>
            </w:pPr>
            <w:r w:rsidRPr="008277CA">
              <w:rPr>
                <w:bCs/>
                <w:color w:val="000000"/>
                <w:sz w:val="24"/>
              </w:rPr>
              <w:t>га</w:t>
            </w:r>
          </w:p>
        </w:tc>
        <w:tc>
          <w:tcPr>
            <w:tcW w:w="714" w:type="pct"/>
            <w:shd w:val="clear" w:color="auto" w:fill="auto"/>
            <w:vAlign w:val="bottom"/>
          </w:tcPr>
          <w:p w:rsidR="00E92A7B" w:rsidRPr="008277CA" w:rsidRDefault="00E92A7B" w:rsidP="008277CA">
            <w:pPr>
              <w:pStyle w:val="S9"/>
              <w:rPr>
                <w:bCs/>
                <w:color w:val="000000"/>
                <w:sz w:val="24"/>
              </w:rPr>
            </w:pPr>
            <w:r w:rsidRPr="008277CA">
              <w:rPr>
                <w:bCs/>
                <w:color w:val="000000"/>
                <w:sz w:val="24"/>
              </w:rPr>
              <w:t>0,23</w:t>
            </w:r>
          </w:p>
        </w:tc>
        <w:tc>
          <w:tcPr>
            <w:tcW w:w="571" w:type="pct"/>
            <w:shd w:val="clear" w:color="auto" w:fill="auto"/>
            <w:vAlign w:val="bottom"/>
          </w:tcPr>
          <w:p w:rsidR="00E92A7B" w:rsidRPr="008277CA" w:rsidRDefault="00E92A7B" w:rsidP="002B570B">
            <w:pPr>
              <w:pStyle w:val="S9"/>
              <w:ind w:firstLine="0"/>
              <w:rPr>
                <w:bCs/>
                <w:color w:val="000000"/>
                <w:sz w:val="24"/>
              </w:rPr>
            </w:pPr>
            <w:r w:rsidRPr="008277CA">
              <w:rPr>
                <w:bCs/>
                <w:color w:val="000000"/>
                <w:sz w:val="24"/>
              </w:rPr>
              <w:t>0,23</w:t>
            </w:r>
          </w:p>
        </w:tc>
        <w:tc>
          <w:tcPr>
            <w:tcW w:w="604" w:type="pct"/>
            <w:shd w:val="clear" w:color="auto" w:fill="auto"/>
            <w:vAlign w:val="bottom"/>
          </w:tcPr>
          <w:p w:rsidR="00E92A7B" w:rsidRPr="008277CA" w:rsidRDefault="00E92A7B" w:rsidP="008277CA">
            <w:pPr>
              <w:pStyle w:val="S9"/>
              <w:rPr>
                <w:bCs/>
                <w:sz w:val="24"/>
              </w:rPr>
            </w:pPr>
            <w:r w:rsidRPr="008277CA">
              <w:rPr>
                <w:bCs/>
                <w:color w:val="000000"/>
                <w:sz w:val="24"/>
              </w:rPr>
              <w:t>0,23</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tcPr>
          <w:p w:rsidR="00E92A7B" w:rsidRPr="008277CA" w:rsidRDefault="00E92A7B" w:rsidP="002B570B">
            <w:pPr>
              <w:pStyle w:val="S9"/>
              <w:ind w:firstLine="0"/>
              <w:rPr>
                <w:bCs/>
                <w:sz w:val="24"/>
              </w:rPr>
            </w:pPr>
            <w:r w:rsidRPr="008277CA">
              <w:rPr>
                <w:bCs/>
                <w:sz w:val="24"/>
              </w:rPr>
              <w:t>Зона специализированной общественной застройки</w:t>
            </w:r>
          </w:p>
        </w:tc>
        <w:tc>
          <w:tcPr>
            <w:tcW w:w="573" w:type="pct"/>
            <w:shd w:val="clear" w:color="auto" w:fill="auto"/>
            <w:vAlign w:val="center"/>
          </w:tcPr>
          <w:p w:rsidR="00E92A7B" w:rsidRPr="008277CA" w:rsidRDefault="00E92A7B" w:rsidP="008277CA">
            <w:pPr>
              <w:pStyle w:val="S9"/>
              <w:rPr>
                <w:bCs/>
                <w:sz w:val="24"/>
              </w:rPr>
            </w:pPr>
            <w:r w:rsidRPr="008277CA">
              <w:rPr>
                <w:bCs/>
                <w:color w:val="000000"/>
                <w:sz w:val="24"/>
              </w:rPr>
              <w:t>га</w:t>
            </w:r>
          </w:p>
        </w:tc>
        <w:tc>
          <w:tcPr>
            <w:tcW w:w="714" w:type="pct"/>
            <w:shd w:val="clear" w:color="auto" w:fill="auto"/>
            <w:vAlign w:val="bottom"/>
          </w:tcPr>
          <w:p w:rsidR="00E92A7B" w:rsidRPr="008277CA" w:rsidRDefault="00E92A7B" w:rsidP="008277CA">
            <w:pPr>
              <w:pStyle w:val="S9"/>
              <w:rPr>
                <w:bCs/>
                <w:color w:val="000000"/>
                <w:sz w:val="24"/>
              </w:rPr>
            </w:pPr>
            <w:r w:rsidRPr="008277CA">
              <w:rPr>
                <w:bCs/>
                <w:color w:val="000000"/>
                <w:sz w:val="24"/>
              </w:rPr>
              <w:t>3,04</w:t>
            </w:r>
          </w:p>
        </w:tc>
        <w:tc>
          <w:tcPr>
            <w:tcW w:w="571" w:type="pct"/>
            <w:shd w:val="clear" w:color="auto" w:fill="auto"/>
            <w:vAlign w:val="bottom"/>
          </w:tcPr>
          <w:p w:rsidR="00E92A7B" w:rsidRPr="008277CA" w:rsidRDefault="00E92A7B" w:rsidP="002B570B">
            <w:pPr>
              <w:pStyle w:val="S9"/>
              <w:ind w:firstLine="0"/>
              <w:rPr>
                <w:bCs/>
                <w:color w:val="000000"/>
                <w:sz w:val="24"/>
              </w:rPr>
            </w:pPr>
            <w:r w:rsidRPr="008277CA">
              <w:rPr>
                <w:bCs/>
                <w:color w:val="000000"/>
                <w:sz w:val="24"/>
              </w:rPr>
              <w:t>3,04</w:t>
            </w:r>
          </w:p>
        </w:tc>
        <w:tc>
          <w:tcPr>
            <w:tcW w:w="604" w:type="pct"/>
            <w:shd w:val="clear" w:color="auto" w:fill="auto"/>
            <w:vAlign w:val="bottom"/>
          </w:tcPr>
          <w:p w:rsidR="00E92A7B" w:rsidRPr="008277CA" w:rsidRDefault="00E92A7B" w:rsidP="008277CA">
            <w:pPr>
              <w:pStyle w:val="S9"/>
              <w:rPr>
                <w:bCs/>
                <w:sz w:val="24"/>
              </w:rPr>
            </w:pPr>
            <w:r w:rsidRPr="008277CA">
              <w:rPr>
                <w:bCs/>
                <w:color w:val="000000"/>
                <w:sz w:val="24"/>
              </w:rPr>
              <w:t>3,04</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tcPr>
          <w:p w:rsidR="00E92A7B" w:rsidRPr="008277CA" w:rsidRDefault="00E92A7B" w:rsidP="002B570B">
            <w:pPr>
              <w:pStyle w:val="S9"/>
              <w:ind w:firstLine="0"/>
              <w:rPr>
                <w:bCs/>
                <w:sz w:val="24"/>
              </w:rPr>
            </w:pPr>
            <w:r w:rsidRPr="008277CA">
              <w:rPr>
                <w:bCs/>
                <w:sz w:val="24"/>
              </w:rPr>
              <w:t>Производственная зона</w:t>
            </w:r>
          </w:p>
        </w:tc>
        <w:tc>
          <w:tcPr>
            <w:tcW w:w="573" w:type="pct"/>
            <w:shd w:val="clear" w:color="auto" w:fill="auto"/>
            <w:vAlign w:val="center"/>
          </w:tcPr>
          <w:p w:rsidR="00E92A7B" w:rsidRPr="008277CA" w:rsidRDefault="00E92A7B" w:rsidP="008277CA">
            <w:pPr>
              <w:pStyle w:val="S9"/>
              <w:rPr>
                <w:bCs/>
                <w:color w:val="000000"/>
                <w:sz w:val="24"/>
              </w:rPr>
            </w:pPr>
            <w:r w:rsidRPr="008277CA">
              <w:rPr>
                <w:bCs/>
                <w:color w:val="000000"/>
                <w:sz w:val="24"/>
              </w:rPr>
              <w:t>га</w:t>
            </w:r>
          </w:p>
        </w:tc>
        <w:tc>
          <w:tcPr>
            <w:tcW w:w="714" w:type="pct"/>
            <w:shd w:val="clear" w:color="auto" w:fill="auto"/>
            <w:vAlign w:val="bottom"/>
          </w:tcPr>
          <w:p w:rsidR="00E92A7B" w:rsidRPr="008277CA" w:rsidRDefault="00E92A7B" w:rsidP="008277CA">
            <w:pPr>
              <w:pStyle w:val="S9"/>
              <w:rPr>
                <w:bCs/>
                <w:color w:val="000000"/>
                <w:sz w:val="24"/>
              </w:rPr>
            </w:pPr>
            <w:r w:rsidRPr="008277CA">
              <w:rPr>
                <w:bCs/>
                <w:color w:val="000000"/>
                <w:sz w:val="24"/>
              </w:rPr>
              <w:t>179,52</w:t>
            </w:r>
          </w:p>
        </w:tc>
        <w:tc>
          <w:tcPr>
            <w:tcW w:w="571" w:type="pct"/>
            <w:shd w:val="clear" w:color="auto" w:fill="auto"/>
            <w:vAlign w:val="bottom"/>
          </w:tcPr>
          <w:p w:rsidR="00E92A7B" w:rsidRPr="008277CA" w:rsidRDefault="00E92A7B" w:rsidP="002B570B">
            <w:pPr>
              <w:pStyle w:val="S9"/>
              <w:ind w:firstLine="0"/>
              <w:rPr>
                <w:bCs/>
                <w:color w:val="000000"/>
                <w:sz w:val="24"/>
              </w:rPr>
            </w:pPr>
            <w:r w:rsidRPr="008277CA">
              <w:rPr>
                <w:bCs/>
                <w:color w:val="000000"/>
                <w:sz w:val="24"/>
              </w:rPr>
              <w:t>179,52</w:t>
            </w:r>
          </w:p>
        </w:tc>
        <w:tc>
          <w:tcPr>
            <w:tcW w:w="604" w:type="pct"/>
            <w:shd w:val="clear" w:color="auto" w:fill="auto"/>
            <w:vAlign w:val="bottom"/>
          </w:tcPr>
          <w:p w:rsidR="00E92A7B" w:rsidRPr="008277CA" w:rsidRDefault="00E92A7B" w:rsidP="002B570B">
            <w:pPr>
              <w:pStyle w:val="S9"/>
              <w:ind w:firstLine="0"/>
              <w:rPr>
                <w:bCs/>
                <w:sz w:val="24"/>
              </w:rPr>
            </w:pPr>
            <w:r w:rsidRPr="008277CA">
              <w:rPr>
                <w:bCs/>
                <w:color w:val="000000"/>
                <w:sz w:val="24"/>
              </w:rPr>
              <w:t>179,52</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tcPr>
          <w:p w:rsidR="00E92A7B" w:rsidRPr="008277CA" w:rsidRDefault="00E92A7B" w:rsidP="002B570B">
            <w:pPr>
              <w:pStyle w:val="S9"/>
              <w:ind w:firstLine="0"/>
              <w:rPr>
                <w:bCs/>
                <w:sz w:val="24"/>
              </w:rPr>
            </w:pPr>
            <w:r w:rsidRPr="008277CA">
              <w:rPr>
                <w:bCs/>
                <w:sz w:val="24"/>
              </w:rPr>
              <w:t>Зона инженерной инфраструктуры</w:t>
            </w:r>
          </w:p>
        </w:tc>
        <w:tc>
          <w:tcPr>
            <w:tcW w:w="573" w:type="pct"/>
            <w:shd w:val="clear" w:color="auto" w:fill="auto"/>
            <w:vAlign w:val="center"/>
          </w:tcPr>
          <w:p w:rsidR="00E92A7B" w:rsidRPr="008277CA" w:rsidRDefault="00E92A7B" w:rsidP="008277CA">
            <w:pPr>
              <w:pStyle w:val="S9"/>
              <w:rPr>
                <w:bCs/>
                <w:sz w:val="24"/>
              </w:rPr>
            </w:pPr>
            <w:r w:rsidRPr="008277CA">
              <w:rPr>
                <w:bCs/>
                <w:color w:val="000000"/>
                <w:sz w:val="24"/>
              </w:rPr>
              <w:t>га</w:t>
            </w:r>
          </w:p>
        </w:tc>
        <w:tc>
          <w:tcPr>
            <w:tcW w:w="714" w:type="pct"/>
            <w:shd w:val="clear" w:color="auto" w:fill="auto"/>
            <w:vAlign w:val="bottom"/>
          </w:tcPr>
          <w:p w:rsidR="00E92A7B" w:rsidRPr="008277CA" w:rsidRDefault="00E92A7B" w:rsidP="008277CA">
            <w:pPr>
              <w:pStyle w:val="S9"/>
              <w:rPr>
                <w:bCs/>
                <w:color w:val="000000"/>
                <w:sz w:val="24"/>
              </w:rPr>
            </w:pPr>
            <w:r w:rsidRPr="008277CA">
              <w:rPr>
                <w:bCs/>
                <w:color w:val="000000"/>
                <w:sz w:val="24"/>
              </w:rPr>
              <w:t>5,03</w:t>
            </w:r>
          </w:p>
        </w:tc>
        <w:tc>
          <w:tcPr>
            <w:tcW w:w="571" w:type="pct"/>
            <w:shd w:val="clear" w:color="auto" w:fill="auto"/>
            <w:vAlign w:val="bottom"/>
          </w:tcPr>
          <w:p w:rsidR="00E92A7B" w:rsidRPr="008277CA" w:rsidRDefault="00E92A7B" w:rsidP="008277CA">
            <w:pPr>
              <w:pStyle w:val="S9"/>
              <w:rPr>
                <w:bCs/>
                <w:color w:val="000000"/>
                <w:sz w:val="24"/>
              </w:rPr>
            </w:pPr>
            <w:r w:rsidRPr="008277CA">
              <w:rPr>
                <w:bCs/>
                <w:color w:val="000000"/>
                <w:sz w:val="24"/>
              </w:rPr>
              <w:t>5,03</w:t>
            </w:r>
          </w:p>
        </w:tc>
        <w:tc>
          <w:tcPr>
            <w:tcW w:w="604" w:type="pct"/>
            <w:shd w:val="clear" w:color="auto" w:fill="auto"/>
            <w:vAlign w:val="bottom"/>
          </w:tcPr>
          <w:p w:rsidR="00E92A7B" w:rsidRPr="008277CA" w:rsidRDefault="00E92A7B" w:rsidP="008277CA">
            <w:pPr>
              <w:pStyle w:val="S9"/>
              <w:rPr>
                <w:bCs/>
                <w:sz w:val="24"/>
              </w:rPr>
            </w:pPr>
            <w:r w:rsidRPr="008277CA">
              <w:rPr>
                <w:bCs/>
                <w:color w:val="000000"/>
                <w:sz w:val="24"/>
              </w:rPr>
              <w:t>5,03</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tcPr>
          <w:p w:rsidR="00E92A7B" w:rsidRPr="008277CA" w:rsidRDefault="00E92A7B" w:rsidP="002B570B">
            <w:pPr>
              <w:pStyle w:val="S9"/>
              <w:ind w:firstLine="0"/>
              <w:rPr>
                <w:bCs/>
                <w:sz w:val="24"/>
              </w:rPr>
            </w:pPr>
            <w:r w:rsidRPr="008277CA">
              <w:rPr>
                <w:bCs/>
                <w:sz w:val="24"/>
              </w:rPr>
              <w:t>Зона транспортной инфраструктуры</w:t>
            </w:r>
          </w:p>
        </w:tc>
        <w:tc>
          <w:tcPr>
            <w:tcW w:w="573" w:type="pct"/>
            <w:shd w:val="clear" w:color="auto" w:fill="auto"/>
            <w:vAlign w:val="center"/>
          </w:tcPr>
          <w:p w:rsidR="00E92A7B" w:rsidRPr="008277CA" w:rsidRDefault="00E92A7B" w:rsidP="008277CA">
            <w:pPr>
              <w:pStyle w:val="S9"/>
              <w:rPr>
                <w:bCs/>
                <w:color w:val="000000"/>
                <w:sz w:val="24"/>
              </w:rPr>
            </w:pPr>
            <w:r w:rsidRPr="008277CA">
              <w:rPr>
                <w:bCs/>
                <w:color w:val="000000"/>
                <w:sz w:val="24"/>
              </w:rPr>
              <w:t>га</w:t>
            </w:r>
          </w:p>
        </w:tc>
        <w:tc>
          <w:tcPr>
            <w:tcW w:w="714" w:type="pct"/>
            <w:shd w:val="clear" w:color="auto" w:fill="auto"/>
            <w:vAlign w:val="bottom"/>
          </w:tcPr>
          <w:p w:rsidR="00E92A7B" w:rsidRPr="008277CA" w:rsidRDefault="00E92A7B" w:rsidP="008277CA">
            <w:pPr>
              <w:pStyle w:val="S9"/>
              <w:rPr>
                <w:bCs/>
                <w:color w:val="000000"/>
                <w:sz w:val="24"/>
              </w:rPr>
            </w:pPr>
            <w:r w:rsidRPr="008277CA">
              <w:rPr>
                <w:bCs/>
                <w:color w:val="000000"/>
                <w:sz w:val="24"/>
              </w:rPr>
              <w:t>311,32</w:t>
            </w:r>
          </w:p>
        </w:tc>
        <w:tc>
          <w:tcPr>
            <w:tcW w:w="571" w:type="pct"/>
            <w:shd w:val="clear" w:color="auto" w:fill="auto"/>
            <w:vAlign w:val="bottom"/>
          </w:tcPr>
          <w:p w:rsidR="00E92A7B" w:rsidRPr="008277CA" w:rsidRDefault="00E92A7B" w:rsidP="008277CA">
            <w:pPr>
              <w:pStyle w:val="S9"/>
              <w:rPr>
                <w:bCs/>
                <w:color w:val="000000"/>
                <w:sz w:val="24"/>
              </w:rPr>
            </w:pPr>
            <w:r w:rsidRPr="008277CA">
              <w:rPr>
                <w:bCs/>
                <w:color w:val="000000"/>
                <w:sz w:val="24"/>
              </w:rPr>
              <w:t>311,32</w:t>
            </w:r>
          </w:p>
        </w:tc>
        <w:tc>
          <w:tcPr>
            <w:tcW w:w="604" w:type="pct"/>
            <w:shd w:val="clear" w:color="auto" w:fill="auto"/>
            <w:vAlign w:val="bottom"/>
          </w:tcPr>
          <w:p w:rsidR="00E92A7B" w:rsidRPr="008277CA" w:rsidRDefault="00E92A7B" w:rsidP="008277CA">
            <w:pPr>
              <w:pStyle w:val="S9"/>
              <w:rPr>
                <w:bCs/>
                <w:sz w:val="24"/>
              </w:rPr>
            </w:pPr>
            <w:r w:rsidRPr="008277CA">
              <w:rPr>
                <w:bCs/>
                <w:color w:val="000000"/>
                <w:sz w:val="24"/>
              </w:rPr>
              <w:t>311,32</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vAlign w:val="bottom"/>
          </w:tcPr>
          <w:p w:rsidR="00E92A7B" w:rsidRPr="008277CA" w:rsidRDefault="00E92A7B" w:rsidP="002B570B">
            <w:pPr>
              <w:pStyle w:val="S9"/>
              <w:ind w:firstLine="0"/>
              <w:rPr>
                <w:bCs/>
                <w:sz w:val="24"/>
              </w:rPr>
            </w:pPr>
            <w:r w:rsidRPr="008277CA">
              <w:rPr>
                <w:bCs/>
                <w:sz w:val="24"/>
              </w:rPr>
              <w:t>Зона</w:t>
            </w:r>
            <w:r w:rsidR="002B570B">
              <w:rPr>
                <w:bCs/>
                <w:sz w:val="24"/>
              </w:rPr>
              <w:t xml:space="preserve"> </w:t>
            </w:r>
            <w:r w:rsidRPr="008277CA">
              <w:rPr>
                <w:bCs/>
                <w:sz w:val="24"/>
              </w:rPr>
              <w:t>сельскохозяйственного использования</w:t>
            </w:r>
          </w:p>
        </w:tc>
        <w:tc>
          <w:tcPr>
            <w:tcW w:w="573" w:type="pct"/>
            <w:shd w:val="clear" w:color="auto" w:fill="auto"/>
            <w:vAlign w:val="center"/>
          </w:tcPr>
          <w:p w:rsidR="00E92A7B" w:rsidRPr="008277CA" w:rsidRDefault="00E92A7B" w:rsidP="008277CA">
            <w:pPr>
              <w:pStyle w:val="S9"/>
              <w:rPr>
                <w:bCs/>
                <w:color w:val="000000"/>
                <w:sz w:val="24"/>
              </w:rPr>
            </w:pPr>
            <w:r w:rsidRPr="008277CA">
              <w:rPr>
                <w:bCs/>
                <w:color w:val="000000"/>
                <w:sz w:val="24"/>
              </w:rPr>
              <w:t>га</w:t>
            </w:r>
          </w:p>
        </w:tc>
        <w:tc>
          <w:tcPr>
            <w:tcW w:w="714" w:type="pct"/>
            <w:shd w:val="clear" w:color="auto" w:fill="auto"/>
            <w:vAlign w:val="bottom"/>
          </w:tcPr>
          <w:p w:rsidR="00E92A7B" w:rsidRPr="008277CA" w:rsidRDefault="00E92A7B" w:rsidP="008277CA">
            <w:pPr>
              <w:pStyle w:val="S9"/>
              <w:rPr>
                <w:bCs/>
                <w:color w:val="000000"/>
                <w:sz w:val="24"/>
              </w:rPr>
            </w:pPr>
            <w:r w:rsidRPr="008277CA">
              <w:rPr>
                <w:bCs/>
                <w:color w:val="000000"/>
                <w:sz w:val="24"/>
              </w:rPr>
              <w:t>41007,52</w:t>
            </w:r>
          </w:p>
        </w:tc>
        <w:tc>
          <w:tcPr>
            <w:tcW w:w="571" w:type="pct"/>
            <w:shd w:val="clear" w:color="auto" w:fill="auto"/>
            <w:vAlign w:val="bottom"/>
          </w:tcPr>
          <w:p w:rsidR="00E92A7B" w:rsidRPr="008277CA" w:rsidRDefault="00E92A7B" w:rsidP="008277CA">
            <w:pPr>
              <w:pStyle w:val="S9"/>
              <w:rPr>
                <w:bCs/>
                <w:color w:val="000000"/>
                <w:sz w:val="24"/>
              </w:rPr>
            </w:pPr>
            <w:r w:rsidRPr="008277CA">
              <w:rPr>
                <w:bCs/>
                <w:color w:val="000000"/>
                <w:sz w:val="24"/>
              </w:rPr>
              <w:t>40946,04</w:t>
            </w:r>
          </w:p>
        </w:tc>
        <w:tc>
          <w:tcPr>
            <w:tcW w:w="604" w:type="pct"/>
            <w:shd w:val="clear" w:color="auto" w:fill="auto"/>
            <w:vAlign w:val="bottom"/>
          </w:tcPr>
          <w:p w:rsidR="00E92A7B" w:rsidRPr="008277CA" w:rsidRDefault="00E92A7B" w:rsidP="008277CA">
            <w:pPr>
              <w:pStyle w:val="S9"/>
              <w:rPr>
                <w:bCs/>
                <w:sz w:val="24"/>
              </w:rPr>
            </w:pPr>
            <w:r w:rsidRPr="008277CA">
              <w:rPr>
                <w:bCs/>
                <w:color w:val="000000"/>
                <w:sz w:val="24"/>
              </w:rPr>
              <w:t>40946,04</w:t>
            </w:r>
          </w:p>
        </w:tc>
      </w:tr>
      <w:tr w:rsidR="00C946BA" w:rsidRPr="008277CA" w:rsidTr="002B570B">
        <w:trPr>
          <w:gridAfter w:val="1"/>
          <w:wAfter w:w="9" w:type="pct"/>
          <w:cantSplit/>
        </w:trPr>
        <w:tc>
          <w:tcPr>
            <w:tcW w:w="356" w:type="pct"/>
            <w:vMerge/>
            <w:shd w:val="clear" w:color="auto" w:fill="auto"/>
          </w:tcPr>
          <w:p w:rsidR="00C946BA" w:rsidRPr="008277CA" w:rsidRDefault="00C946BA" w:rsidP="008277CA">
            <w:pPr>
              <w:pStyle w:val="S9"/>
              <w:rPr>
                <w:bCs/>
                <w:sz w:val="24"/>
              </w:rPr>
            </w:pPr>
          </w:p>
        </w:tc>
        <w:tc>
          <w:tcPr>
            <w:tcW w:w="2172" w:type="pct"/>
            <w:shd w:val="clear" w:color="auto" w:fill="auto"/>
          </w:tcPr>
          <w:p w:rsidR="00C946BA" w:rsidRPr="008277CA" w:rsidRDefault="00C946BA" w:rsidP="008277CA">
            <w:pPr>
              <w:pStyle w:val="S9"/>
              <w:rPr>
                <w:bCs/>
                <w:sz w:val="24"/>
              </w:rPr>
            </w:pPr>
            <w:r w:rsidRPr="008277CA">
              <w:rPr>
                <w:bCs/>
                <w:sz w:val="24"/>
              </w:rPr>
              <w:t>Зона озелененных территорий общего пользования (парки, сады, скверы, бульвары, городские леса)</w:t>
            </w:r>
          </w:p>
        </w:tc>
        <w:tc>
          <w:tcPr>
            <w:tcW w:w="573" w:type="pct"/>
            <w:shd w:val="clear" w:color="auto" w:fill="auto"/>
            <w:vAlign w:val="center"/>
          </w:tcPr>
          <w:p w:rsidR="00C946BA" w:rsidRPr="008277CA" w:rsidRDefault="00C946BA" w:rsidP="008277CA">
            <w:pPr>
              <w:pStyle w:val="S9"/>
              <w:rPr>
                <w:bCs/>
                <w:color w:val="000000"/>
                <w:sz w:val="24"/>
              </w:rPr>
            </w:pPr>
            <w:r w:rsidRPr="008277CA">
              <w:rPr>
                <w:bCs/>
                <w:color w:val="000000"/>
                <w:sz w:val="24"/>
              </w:rPr>
              <w:t>га</w:t>
            </w:r>
          </w:p>
        </w:tc>
        <w:tc>
          <w:tcPr>
            <w:tcW w:w="714" w:type="pct"/>
            <w:shd w:val="clear" w:color="auto" w:fill="auto"/>
            <w:vAlign w:val="bottom"/>
          </w:tcPr>
          <w:p w:rsidR="00C946BA" w:rsidRPr="008277CA" w:rsidRDefault="00C946BA" w:rsidP="008277CA">
            <w:pPr>
              <w:pStyle w:val="S9"/>
              <w:rPr>
                <w:bCs/>
                <w:color w:val="000000"/>
                <w:sz w:val="24"/>
              </w:rPr>
            </w:pPr>
            <w:r w:rsidRPr="008277CA">
              <w:rPr>
                <w:bCs/>
                <w:color w:val="000000"/>
                <w:sz w:val="24"/>
              </w:rPr>
              <w:t>15,85</w:t>
            </w:r>
          </w:p>
        </w:tc>
        <w:tc>
          <w:tcPr>
            <w:tcW w:w="571" w:type="pct"/>
            <w:shd w:val="clear" w:color="auto" w:fill="auto"/>
            <w:vAlign w:val="bottom"/>
          </w:tcPr>
          <w:p w:rsidR="00C946BA" w:rsidRPr="008277CA" w:rsidRDefault="00C946BA" w:rsidP="008277CA">
            <w:pPr>
              <w:pStyle w:val="S9"/>
              <w:rPr>
                <w:bCs/>
                <w:color w:val="000000"/>
                <w:sz w:val="24"/>
              </w:rPr>
            </w:pPr>
            <w:r w:rsidRPr="008277CA">
              <w:rPr>
                <w:bCs/>
                <w:color w:val="000000"/>
                <w:sz w:val="24"/>
              </w:rPr>
              <w:t>66,87</w:t>
            </w:r>
          </w:p>
        </w:tc>
        <w:tc>
          <w:tcPr>
            <w:tcW w:w="604" w:type="pct"/>
            <w:shd w:val="clear" w:color="auto" w:fill="auto"/>
            <w:vAlign w:val="bottom"/>
          </w:tcPr>
          <w:p w:rsidR="00C946BA" w:rsidRPr="008277CA" w:rsidRDefault="00C946BA" w:rsidP="008277CA">
            <w:pPr>
              <w:pStyle w:val="S9"/>
              <w:rPr>
                <w:bCs/>
                <w:sz w:val="24"/>
              </w:rPr>
            </w:pPr>
            <w:r w:rsidRPr="008277CA">
              <w:rPr>
                <w:bCs/>
                <w:color w:val="000000"/>
                <w:sz w:val="24"/>
              </w:rPr>
              <w:t>66,87</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tcPr>
          <w:p w:rsidR="00E92A7B" w:rsidRPr="008277CA" w:rsidRDefault="00C946BA" w:rsidP="002B570B">
            <w:pPr>
              <w:pStyle w:val="S9"/>
              <w:ind w:firstLine="0"/>
              <w:rPr>
                <w:bCs/>
                <w:sz w:val="24"/>
              </w:rPr>
            </w:pPr>
            <w:r w:rsidRPr="008277CA">
              <w:rPr>
                <w:bCs/>
                <w:sz w:val="24"/>
              </w:rPr>
              <w:t>Зона отдыха</w:t>
            </w:r>
          </w:p>
        </w:tc>
        <w:tc>
          <w:tcPr>
            <w:tcW w:w="573" w:type="pct"/>
            <w:shd w:val="clear" w:color="auto" w:fill="auto"/>
            <w:vAlign w:val="center"/>
          </w:tcPr>
          <w:p w:rsidR="00E92A7B" w:rsidRPr="008277CA" w:rsidRDefault="00E92A7B" w:rsidP="008277CA">
            <w:pPr>
              <w:pStyle w:val="S9"/>
              <w:rPr>
                <w:bCs/>
                <w:color w:val="000000"/>
                <w:sz w:val="24"/>
              </w:rPr>
            </w:pPr>
            <w:r w:rsidRPr="008277CA">
              <w:rPr>
                <w:bCs/>
                <w:color w:val="000000"/>
                <w:sz w:val="24"/>
              </w:rPr>
              <w:t>га</w:t>
            </w:r>
          </w:p>
        </w:tc>
        <w:tc>
          <w:tcPr>
            <w:tcW w:w="714" w:type="pct"/>
            <w:shd w:val="clear" w:color="auto" w:fill="auto"/>
            <w:vAlign w:val="bottom"/>
          </w:tcPr>
          <w:p w:rsidR="00E92A7B" w:rsidRPr="008277CA" w:rsidRDefault="00E92A7B" w:rsidP="008277CA">
            <w:pPr>
              <w:pStyle w:val="S9"/>
              <w:rPr>
                <w:bCs/>
                <w:color w:val="000000"/>
                <w:sz w:val="24"/>
              </w:rPr>
            </w:pPr>
            <w:r w:rsidRPr="008277CA">
              <w:rPr>
                <w:bCs/>
                <w:color w:val="000000"/>
                <w:sz w:val="24"/>
              </w:rPr>
              <w:t>5,51</w:t>
            </w:r>
          </w:p>
        </w:tc>
        <w:tc>
          <w:tcPr>
            <w:tcW w:w="571" w:type="pct"/>
            <w:shd w:val="clear" w:color="auto" w:fill="auto"/>
            <w:vAlign w:val="bottom"/>
          </w:tcPr>
          <w:p w:rsidR="00E92A7B" w:rsidRPr="008277CA" w:rsidRDefault="00E92A7B" w:rsidP="002B570B">
            <w:pPr>
              <w:pStyle w:val="S9"/>
              <w:ind w:firstLine="0"/>
              <w:rPr>
                <w:bCs/>
                <w:color w:val="000000"/>
                <w:sz w:val="24"/>
              </w:rPr>
            </w:pPr>
            <w:r w:rsidRPr="008277CA">
              <w:rPr>
                <w:bCs/>
                <w:color w:val="000000"/>
                <w:sz w:val="24"/>
              </w:rPr>
              <w:t>5,51</w:t>
            </w:r>
          </w:p>
        </w:tc>
        <w:tc>
          <w:tcPr>
            <w:tcW w:w="604" w:type="pct"/>
            <w:shd w:val="clear" w:color="auto" w:fill="auto"/>
            <w:vAlign w:val="bottom"/>
          </w:tcPr>
          <w:p w:rsidR="00E92A7B" w:rsidRPr="008277CA" w:rsidRDefault="00E92A7B" w:rsidP="008277CA">
            <w:pPr>
              <w:pStyle w:val="S9"/>
              <w:rPr>
                <w:bCs/>
                <w:sz w:val="24"/>
              </w:rPr>
            </w:pPr>
            <w:r w:rsidRPr="008277CA">
              <w:rPr>
                <w:bCs/>
                <w:color w:val="000000"/>
                <w:sz w:val="24"/>
              </w:rPr>
              <w:t>5,51</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vAlign w:val="bottom"/>
          </w:tcPr>
          <w:p w:rsidR="00E92A7B" w:rsidRPr="008277CA" w:rsidRDefault="00E92A7B" w:rsidP="002B570B">
            <w:pPr>
              <w:pStyle w:val="S9"/>
              <w:ind w:firstLine="0"/>
              <w:rPr>
                <w:bCs/>
                <w:sz w:val="24"/>
              </w:rPr>
            </w:pPr>
            <w:r w:rsidRPr="008277CA">
              <w:rPr>
                <w:bCs/>
                <w:sz w:val="24"/>
              </w:rPr>
              <w:t>Зона лесов</w:t>
            </w:r>
          </w:p>
        </w:tc>
        <w:tc>
          <w:tcPr>
            <w:tcW w:w="573" w:type="pct"/>
            <w:shd w:val="clear" w:color="auto" w:fill="auto"/>
            <w:vAlign w:val="center"/>
          </w:tcPr>
          <w:p w:rsidR="00E92A7B" w:rsidRPr="008277CA" w:rsidRDefault="00E92A7B" w:rsidP="008277CA">
            <w:pPr>
              <w:pStyle w:val="S9"/>
              <w:rPr>
                <w:bCs/>
                <w:color w:val="000000"/>
                <w:sz w:val="24"/>
              </w:rPr>
            </w:pPr>
            <w:r w:rsidRPr="008277CA">
              <w:rPr>
                <w:bCs/>
                <w:color w:val="000000"/>
                <w:sz w:val="24"/>
              </w:rPr>
              <w:t>га</w:t>
            </w:r>
          </w:p>
        </w:tc>
        <w:tc>
          <w:tcPr>
            <w:tcW w:w="714" w:type="pct"/>
            <w:shd w:val="clear" w:color="auto" w:fill="auto"/>
            <w:vAlign w:val="bottom"/>
          </w:tcPr>
          <w:p w:rsidR="00E92A7B" w:rsidRPr="008277CA" w:rsidRDefault="00E92A7B" w:rsidP="002B570B">
            <w:pPr>
              <w:pStyle w:val="S9"/>
              <w:ind w:firstLine="0"/>
              <w:rPr>
                <w:bCs/>
                <w:color w:val="000000"/>
                <w:sz w:val="24"/>
              </w:rPr>
            </w:pPr>
            <w:r w:rsidRPr="008277CA">
              <w:rPr>
                <w:bCs/>
                <w:color w:val="000000"/>
                <w:sz w:val="24"/>
              </w:rPr>
              <w:t>13812,21</w:t>
            </w:r>
          </w:p>
        </w:tc>
        <w:tc>
          <w:tcPr>
            <w:tcW w:w="571" w:type="pct"/>
            <w:shd w:val="clear" w:color="auto" w:fill="auto"/>
            <w:vAlign w:val="bottom"/>
          </w:tcPr>
          <w:p w:rsidR="00E92A7B" w:rsidRPr="008277CA" w:rsidRDefault="00E92A7B" w:rsidP="002B570B">
            <w:pPr>
              <w:pStyle w:val="S9"/>
              <w:ind w:firstLine="0"/>
              <w:rPr>
                <w:bCs/>
                <w:color w:val="000000"/>
                <w:sz w:val="24"/>
              </w:rPr>
            </w:pPr>
            <w:r w:rsidRPr="008277CA">
              <w:rPr>
                <w:bCs/>
                <w:color w:val="000000"/>
                <w:sz w:val="24"/>
              </w:rPr>
              <w:t>13812,21</w:t>
            </w:r>
          </w:p>
        </w:tc>
        <w:tc>
          <w:tcPr>
            <w:tcW w:w="604" w:type="pct"/>
            <w:shd w:val="clear" w:color="auto" w:fill="auto"/>
            <w:vAlign w:val="bottom"/>
          </w:tcPr>
          <w:p w:rsidR="00E92A7B" w:rsidRPr="008277CA" w:rsidRDefault="00E92A7B" w:rsidP="002B570B">
            <w:pPr>
              <w:pStyle w:val="S9"/>
              <w:ind w:firstLine="0"/>
              <w:rPr>
                <w:bCs/>
                <w:sz w:val="24"/>
              </w:rPr>
            </w:pPr>
            <w:r w:rsidRPr="008277CA">
              <w:rPr>
                <w:bCs/>
                <w:color w:val="000000"/>
                <w:sz w:val="24"/>
              </w:rPr>
              <w:t>13812,21</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vAlign w:val="bottom"/>
          </w:tcPr>
          <w:p w:rsidR="00E92A7B" w:rsidRPr="008277CA" w:rsidRDefault="00E92A7B" w:rsidP="002B570B">
            <w:pPr>
              <w:pStyle w:val="S9"/>
              <w:ind w:firstLine="0"/>
              <w:rPr>
                <w:bCs/>
                <w:sz w:val="24"/>
              </w:rPr>
            </w:pPr>
            <w:r w:rsidRPr="008277CA">
              <w:rPr>
                <w:bCs/>
                <w:sz w:val="24"/>
              </w:rPr>
              <w:t>Зона кладбищ</w:t>
            </w:r>
          </w:p>
        </w:tc>
        <w:tc>
          <w:tcPr>
            <w:tcW w:w="573" w:type="pct"/>
            <w:shd w:val="clear" w:color="auto" w:fill="auto"/>
            <w:vAlign w:val="center"/>
          </w:tcPr>
          <w:p w:rsidR="00E92A7B" w:rsidRPr="008277CA" w:rsidRDefault="00E92A7B" w:rsidP="008277CA">
            <w:pPr>
              <w:pStyle w:val="S9"/>
              <w:rPr>
                <w:bCs/>
                <w:color w:val="000000"/>
                <w:sz w:val="24"/>
              </w:rPr>
            </w:pPr>
            <w:r w:rsidRPr="008277CA">
              <w:rPr>
                <w:bCs/>
                <w:color w:val="000000"/>
                <w:sz w:val="24"/>
              </w:rPr>
              <w:t>га</w:t>
            </w:r>
          </w:p>
        </w:tc>
        <w:tc>
          <w:tcPr>
            <w:tcW w:w="714" w:type="pct"/>
            <w:shd w:val="clear" w:color="auto" w:fill="auto"/>
            <w:vAlign w:val="bottom"/>
          </w:tcPr>
          <w:p w:rsidR="00E92A7B" w:rsidRPr="008277CA" w:rsidRDefault="00E92A7B" w:rsidP="008277CA">
            <w:pPr>
              <w:pStyle w:val="S9"/>
              <w:rPr>
                <w:bCs/>
                <w:color w:val="000000"/>
                <w:sz w:val="24"/>
              </w:rPr>
            </w:pPr>
            <w:r w:rsidRPr="008277CA">
              <w:rPr>
                <w:bCs/>
                <w:color w:val="000000"/>
                <w:sz w:val="24"/>
              </w:rPr>
              <w:t>2,69</w:t>
            </w:r>
          </w:p>
        </w:tc>
        <w:tc>
          <w:tcPr>
            <w:tcW w:w="571" w:type="pct"/>
            <w:shd w:val="clear" w:color="auto" w:fill="auto"/>
            <w:vAlign w:val="bottom"/>
          </w:tcPr>
          <w:p w:rsidR="00E92A7B" w:rsidRPr="008277CA" w:rsidRDefault="00E92A7B" w:rsidP="002B570B">
            <w:pPr>
              <w:pStyle w:val="S9"/>
              <w:ind w:firstLine="0"/>
              <w:rPr>
                <w:bCs/>
                <w:color w:val="000000"/>
                <w:sz w:val="24"/>
              </w:rPr>
            </w:pPr>
            <w:r w:rsidRPr="008277CA">
              <w:rPr>
                <w:bCs/>
                <w:color w:val="000000"/>
                <w:sz w:val="24"/>
              </w:rPr>
              <w:t>2,69</w:t>
            </w:r>
          </w:p>
        </w:tc>
        <w:tc>
          <w:tcPr>
            <w:tcW w:w="604" w:type="pct"/>
            <w:shd w:val="clear" w:color="auto" w:fill="auto"/>
            <w:vAlign w:val="bottom"/>
          </w:tcPr>
          <w:p w:rsidR="00E92A7B" w:rsidRPr="008277CA" w:rsidRDefault="00E92A7B" w:rsidP="008277CA">
            <w:pPr>
              <w:pStyle w:val="S9"/>
              <w:rPr>
                <w:bCs/>
                <w:sz w:val="24"/>
              </w:rPr>
            </w:pPr>
            <w:r w:rsidRPr="008277CA">
              <w:rPr>
                <w:bCs/>
                <w:color w:val="000000"/>
                <w:sz w:val="24"/>
              </w:rPr>
              <w:t>2,69</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vAlign w:val="bottom"/>
          </w:tcPr>
          <w:p w:rsidR="00E92A7B" w:rsidRPr="008277CA" w:rsidRDefault="00E92A7B" w:rsidP="002B570B">
            <w:pPr>
              <w:pStyle w:val="S9"/>
              <w:ind w:firstLine="0"/>
              <w:rPr>
                <w:bCs/>
                <w:sz w:val="24"/>
              </w:rPr>
            </w:pPr>
            <w:r w:rsidRPr="008277CA">
              <w:rPr>
                <w:bCs/>
                <w:sz w:val="24"/>
              </w:rPr>
              <w:t>Зона озелененных территорий специального назначения</w:t>
            </w:r>
          </w:p>
        </w:tc>
        <w:tc>
          <w:tcPr>
            <w:tcW w:w="573" w:type="pct"/>
            <w:shd w:val="clear" w:color="auto" w:fill="auto"/>
            <w:vAlign w:val="center"/>
          </w:tcPr>
          <w:p w:rsidR="00E92A7B" w:rsidRPr="008277CA" w:rsidRDefault="00E92A7B" w:rsidP="008277CA">
            <w:pPr>
              <w:pStyle w:val="S9"/>
              <w:rPr>
                <w:bCs/>
                <w:color w:val="000000"/>
                <w:sz w:val="24"/>
              </w:rPr>
            </w:pPr>
            <w:r w:rsidRPr="008277CA">
              <w:rPr>
                <w:bCs/>
                <w:color w:val="000000"/>
                <w:sz w:val="24"/>
              </w:rPr>
              <w:t>га</w:t>
            </w:r>
          </w:p>
        </w:tc>
        <w:tc>
          <w:tcPr>
            <w:tcW w:w="714" w:type="pct"/>
            <w:shd w:val="clear" w:color="auto" w:fill="auto"/>
            <w:vAlign w:val="bottom"/>
          </w:tcPr>
          <w:p w:rsidR="00E92A7B" w:rsidRPr="008277CA" w:rsidRDefault="00E92A7B" w:rsidP="008277CA">
            <w:pPr>
              <w:pStyle w:val="S9"/>
              <w:rPr>
                <w:bCs/>
                <w:color w:val="000000"/>
                <w:sz w:val="24"/>
              </w:rPr>
            </w:pPr>
            <w:r w:rsidRPr="008277CA">
              <w:rPr>
                <w:bCs/>
                <w:color w:val="000000"/>
                <w:sz w:val="24"/>
              </w:rPr>
              <w:t>0,0</w:t>
            </w:r>
          </w:p>
        </w:tc>
        <w:tc>
          <w:tcPr>
            <w:tcW w:w="571" w:type="pct"/>
            <w:shd w:val="clear" w:color="auto" w:fill="auto"/>
            <w:vAlign w:val="bottom"/>
          </w:tcPr>
          <w:p w:rsidR="00E92A7B" w:rsidRPr="008277CA" w:rsidRDefault="00E92A7B" w:rsidP="002B570B">
            <w:pPr>
              <w:pStyle w:val="S9"/>
              <w:ind w:firstLine="0"/>
              <w:rPr>
                <w:bCs/>
                <w:color w:val="000000"/>
                <w:sz w:val="24"/>
              </w:rPr>
            </w:pPr>
            <w:r w:rsidRPr="008277CA">
              <w:rPr>
                <w:bCs/>
                <w:color w:val="000000"/>
                <w:sz w:val="24"/>
              </w:rPr>
              <w:t>10,25</w:t>
            </w:r>
          </w:p>
        </w:tc>
        <w:tc>
          <w:tcPr>
            <w:tcW w:w="604" w:type="pct"/>
            <w:shd w:val="clear" w:color="auto" w:fill="auto"/>
            <w:vAlign w:val="bottom"/>
          </w:tcPr>
          <w:p w:rsidR="00E92A7B" w:rsidRPr="008277CA" w:rsidRDefault="00E92A7B" w:rsidP="002B570B">
            <w:pPr>
              <w:pStyle w:val="S9"/>
              <w:ind w:firstLine="0"/>
              <w:rPr>
                <w:bCs/>
                <w:sz w:val="24"/>
              </w:rPr>
            </w:pPr>
            <w:r w:rsidRPr="008277CA">
              <w:rPr>
                <w:bCs/>
                <w:sz w:val="24"/>
              </w:rPr>
              <w:t>10,25</w:t>
            </w:r>
          </w:p>
        </w:tc>
      </w:tr>
      <w:tr w:rsidR="00E92A7B" w:rsidRPr="008277CA" w:rsidTr="002B570B">
        <w:trPr>
          <w:gridAfter w:val="1"/>
          <w:wAfter w:w="9" w:type="pct"/>
          <w:cantSplit/>
        </w:trPr>
        <w:tc>
          <w:tcPr>
            <w:tcW w:w="356" w:type="pct"/>
            <w:vMerge w:val="restart"/>
            <w:shd w:val="clear" w:color="auto" w:fill="auto"/>
          </w:tcPr>
          <w:p w:rsidR="00E92A7B" w:rsidRPr="008277CA" w:rsidRDefault="00E92A7B" w:rsidP="00392446">
            <w:pPr>
              <w:pStyle w:val="S9"/>
              <w:ind w:firstLine="0"/>
              <w:rPr>
                <w:bCs/>
                <w:sz w:val="24"/>
              </w:rPr>
            </w:pPr>
            <w:r w:rsidRPr="008277CA">
              <w:rPr>
                <w:bCs/>
                <w:sz w:val="24"/>
              </w:rPr>
              <w:t>1.2</w:t>
            </w:r>
          </w:p>
        </w:tc>
        <w:tc>
          <w:tcPr>
            <w:tcW w:w="2172" w:type="pct"/>
            <w:shd w:val="clear" w:color="auto" w:fill="auto"/>
          </w:tcPr>
          <w:p w:rsidR="00E92A7B" w:rsidRPr="008277CA" w:rsidRDefault="00E92A7B" w:rsidP="002B570B">
            <w:pPr>
              <w:pStyle w:val="S9"/>
              <w:ind w:firstLine="0"/>
              <w:rPr>
                <w:bCs/>
                <w:sz w:val="24"/>
              </w:rPr>
            </w:pPr>
            <w:r w:rsidRPr="008277CA">
              <w:rPr>
                <w:bCs/>
                <w:sz w:val="24"/>
              </w:rPr>
              <w:t>Общая площадь земель в границах населенных пунктов, в том числе:</w:t>
            </w:r>
          </w:p>
        </w:tc>
        <w:tc>
          <w:tcPr>
            <w:tcW w:w="573" w:type="pct"/>
            <w:shd w:val="clear" w:color="auto" w:fill="auto"/>
            <w:vAlign w:val="center"/>
          </w:tcPr>
          <w:p w:rsidR="00E92A7B" w:rsidRPr="008277CA" w:rsidRDefault="00E92A7B" w:rsidP="008277CA">
            <w:pPr>
              <w:pStyle w:val="S9"/>
              <w:rPr>
                <w:bCs/>
                <w:color w:val="000000"/>
                <w:sz w:val="24"/>
              </w:rPr>
            </w:pPr>
            <w:r w:rsidRPr="008277CA">
              <w:rPr>
                <w:bCs/>
                <w:color w:val="000000"/>
                <w:sz w:val="24"/>
              </w:rPr>
              <w:t>га</w:t>
            </w:r>
          </w:p>
        </w:tc>
        <w:tc>
          <w:tcPr>
            <w:tcW w:w="714" w:type="pct"/>
            <w:shd w:val="clear" w:color="auto" w:fill="auto"/>
            <w:vAlign w:val="center"/>
          </w:tcPr>
          <w:p w:rsidR="00E92A7B" w:rsidRPr="008277CA" w:rsidRDefault="00E92A7B" w:rsidP="008277CA">
            <w:pPr>
              <w:pStyle w:val="S9"/>
              <w:rPr>
                <w:bCs/>
                <w:sz w:val="24"/>
              </w:rPr>
            </w:pPr>
            <w:r w:rsidRPr="008277CA">
              <w:rPr>
                <w:bCs/>
                <w:sz w:val="24"/>
              </w:rPr>
              <w:t>480,7</w:t>
            </w:r>
          </w:p>
        </w:tc>
        <w:tc>
          <w:tcPr>
            <w:tcW w:w="571" w:type="pct"/>
            <w:shd w:val="clear" w:color="auto" w:fill="auto"/>
            <w:vAlign w:val="center"/>
          </w:tcPr>
          <w:p w:rsidR="00E92A7B" w:rsidRPr="008277CA" w:rsidRDefault="00E92A7B" w:rsidP="002B570B">
            <w:pPr>
              <w:pStyle w:val="S9"/>
              <w:ind w:firstLine="0"/>
              <w:rPr>
                <w:bCs/>
                <w:sz w:val="24"/>
              </w:rPr>
            </w:pPr>
            <w:r w:rsidRPr="008277CA">
              <w:rPr>
                <w:bCs/>
                <w:sz w:val="24"/>
              </w:rPr>
              <w:t>480,7</w:t>
            </w:r>
          </w:p>
        </w:tc>
        <w:tc>
          <w:tcPr>
            <w:tcW w:w="604" w:type="pct"/>
            <w:shd w:val="clear" w:color="auto" w:fill="auto"/>
            <w:vAlign w:val="center"/>
          </w:tcPr>
          <w:p w:rsidR="00E92A7B" w:rsidRPr="008277CA" w:rsidRDefault="00E92A7B" w:rsidP="002B570B">
            <w:pPr>
              <w:pStyle w:val="S9"/>
              <w:ind w:firstLine="0"/>
              <w:rPr>
                <w:bCs/>
                <w:sz w:val="24"/>
              </w:rPr>
            </w:pPr>
            <w:r w:rsidRPr="008277CA">
              <w:rPr>
                <w:bCs/>
                <w:sz w:val="24"/>
              </w:rPr>
              <w:t>480,7</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vAlign w:val="center"/>
          </w:tcPr>
          <w:p w:rsidR="00E92A7B" w:rsidRPr="008277CA" w:rsidRDefault="00E92A7B" w:rsidP="002B570B">
            <w:pPr>
              <w:pStyle w:val="S9"/>
              <w:ind w:firstLine="0"/>
              <w:rPr>
                <w:bCs/>
                <w:sz w:val="24"/>
              </w:rPr>
            </w:pPr>
            <w:r w:rsidRPr="008277CA">
              <w:rPr>
                <w:bCs/>
                <w:color w:val="000000"/>
                <w:sz w:val="24"/>
              </w:rPr>
              <w:t>с. Иткуль</w:t>
            </w:r>
          </w:p>
        </w:tc>
        <w:tc>
          <w:tcPr>
            <w:tcW w:w="573" w:type="pct"/>
            <w:shd w:val="clear" w:color="auto" w:fill="auto"/>
            <w:vAlign w:val="center"/>
          </w:tcPr>
          <w:p w:rsidR="00E92A7B" w:rsidRPr="008277CA" w:rsidRDefault="00E92A7B" w:rsidP="008277CA">
            <w:pPr>
              <w:pStyle w:val="S9"/>
              <w:rPr>
                <w:bCs/>
                <w:color w:val="000000"/>
                <w:sz w:val="24"/>
              </w:rPr>
            </w:pPr>
            <w:r w:rsidRPr="008277CA">
              <w:rPr>
                <w:bCs/>
                <w:color w:val="000000"/>
                <w:sz w:val="24"/>
              </w:rPr>
              <w:t>га</w:t>
            </w:r>
          </w:p>
        </w:tc>
        <w:tc>
          <w:tcPr>
            <w:tcW w:w="714" w:type="pct"/>
            <w:shd w:val="clear" w:color="auto" w:fill="auto"/>
            <w:vAlign w:val="center"/>
          </w:tcPr>
          <w:p w:rsidR="00E92A7B" w:rsidRPr="008277CA" w:rsidRDefault="00E92A7B" w:rsidP="008277CA">
            <w:pPr>
              <w:pStyle w:val="S9"/>
              <w:rPr>
                <w:bCs/>
                <w:sz w:val="24"/>
              </w:rPr>
            </w:pPr>
            <w:r w:rsidRPr="008277CA">
              <w:rPr>
                <w:bCs/>
                <w:color w:val="000000"/>
                <w:sz w:val="24"/>
              </w:rPr>
              <w:t>116,63</w:t>
            </w:r>
          </w:p>
        </w:tc>
        <w:tc>
          <w:tcPr>
            <w:tcW w:w="571" w:type="pct"/>
            <w:shd w:val="clear" w:color="auto" w:fill="auto"/>
            <w:vAlign w:val="center"/>
          </w:tcPr>
          <w:p w:rsidR="00E92A7B" w:rsidRPr="008277CA" w:rsidRDefault="00E92A7B" w:rsidP="002B570B">
            <w:pPr>
              <w:pStyle w:val="S9"/>
              <w:ind w:firstLine="0"/>
              <w:rPr>
                <w:bCs/>
                <w:color w:val="000000"/>
                <w:sz w:val="24"/>
              </w:rPr>
            </w:pPr>
            <w:r w:rsidRPr="008277CA">
              <w:rPr>
                <w:bCs/>
                <w:color w:val="000000"/>
                <w:sz w:val="24"/>
              </w:rPr>
              <w:t>116,63</w:t>
            </w:r>
          </w:p>
        </w:tc>
        <w:tc>
          <w:tcPr>
            <w:tcW w:w="604" w:type="pct"/>
            <w:shd w:val="clear" w:color="auto" w:fill="auto"/>
            <w:vAlign w:val="center"/>
          </w:tcPr>
          <w:p w:rsidR="00E92A7B" w:rsidRPr="008277CA" w:rsidRDefault="00E92A7B" w:rsidP="002B570B">
            <w:pPr>
              <w:pStyle w:val="S9"/>
              <w:ind w:firstLine="0"/>
              <w:rPr>
                <w:bCs/>
                <w:color w:val="000000"/>
                <w:sz w:val="24"/>
              </w:rPr>
            </w:pPr>
            <w:r w:rsidRPr="008277CA">
              <w:rPr>
                <w:bCs/>
                <w:color w:val="000000"/>
                <w:sz w:val="24"/>
              </w:rPr>
              <w:t>116,63</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vAlign w:val="center"/>
          </w:tcPr>
          <w:p w:rsidR="00E92A7B" w:rsidRPr="008277CA" w:rsidRDefault="00E92A7B" w:rsidP="002B570B">
            <w:pPr>
              <w:pStyle w:val="S9"/>
              <w:ind w:firstLine="0"/>
              <w:rPr>
                <w:bCs/>
                <w:sz w:val="24"/>
              </w:rPr>
            </w:pPr>
            <w:r w:rsidRPr="008277CA">
              <w:rPr>
                <w:bCs/>
                <w:color w:val="000000"/>
                <w:sz w:val="24"/>
              </w:rPr>
              <w:t>с. Новоиткульское</w:t>
            </w:r>
          </w:p>
        </w:tc>
        <w:tc>
          <w:tcPr>
            <w:tcW w:w="573" w:type="pct"/>
            <w:shd w:val="clear" w:color="auto" w:fill="auto"/>
            <w:vAlign w:val="center"/>
          </w:tcPr>
          <w:p w:rsidR="00E92A7B" w:rsidRPr="008277CA" w:rsidRDefault="00E92A7B" w:rsidP="008277CA">
            <w:pPr>
              <w:pStyle w:val="S9"/>
              <w:rPr>
                <w:bCs/>
                <w:color w:val="000000"/>
                <w:sz w:val="24"/>
              </w:rPr>
            </w:pPr>
            <w:r w:rsidRPr="008277CA">
              <w:rPr>
                <w:bCs/>
                <w:color w:val="000000"/>
                <w:sz w:val="24"/>
              </w:rPr>
              <w:t>га</w:t>
            </w:r>
          </w:p>
        </w:tc>
        <w:tc>
          <w:tcPr>
            <w:tcW w:w="714" w:type="pct"/>
            <w:shd w:val="clear" w:color="auto" w:fill="auto"/>
            <w:vAlign w:val="center"/>
          </w:tcPr>
          <w:p w:rsidR="00E92A7B" w:rsidRPr="008277CA" w:rsidRDefault="00E92A7B" w:rsidP="008277CA">
            <w:pPr>
              <w:pStyle w:val="S9"/>
              <w:rPr>
                <w:bCs/>
                <w:sz w:val="24"/>
              </w:rPr>
            </w:pPr>
            <w:r w:rsidRPr="008277CA">
              <w:rPr>
                <w:bCs/>
                <w:color w:val="000000"/>
                <w:sz w:val="24"/>
              </w:rPr>
              <w:t>115,13</w:t>
            </w:r>
          </w:p>
        </w:tc>
        <w:tc>
          <w:tcPr>
            <w:tcW w:w="571" w:type="pct"/>
            <w:shd w:val="clear" w:color="auto" w:fill="auto"/>
            <w:vAlign w:val="center"/>
          </w:tcPr>
          <w:p w:rsidR="00E92A7B" w:rsidRPr="008277CA" w:rsidRDefault="00E92A7B" w:rsidP="002B570B">
            <w:pPr>
              <w:pStyle w:val="S9"/>
              <w:ind w:firstLine="0"/>
              <w:rPr>
                <w:bCs/>
                <w:color w:val="000000"/>
                <w:sz w:val="24"/>
              </w:rPr>
            </w:pPr>
            <w:r w:rsidRPr="008277CA">
              <w:rPr>
                <w:bCs/>
                <w:color w:val="000000"/>
                <w:sz w:val="24"/>
              </w:rPr>
              <w:t>115,13</w:t>
            </w:r>
          </w:p>
        </w:tc>
        <w:tc>
          <w:tcPr>
            <w:tcW w:w="604" w:type="pct"/>
            <w:shd w:val="clear" w:color="auto" w:fill="auto"/>
            <w:vAlign w:val="center"/>
          </w:tcPr>
          <w:p w:rsidR="00E92A7B" w:rsidRPr="008277CA" w:rsidRDefault="00E92A7B" w:rsidP="002B570B">
            <w:pPr>
              <w:pStyle w:val="S9"/>
              <w:ind w:firstLine="0"/>
              <w:rPr>
                <w:bCs/>
                <w:color w:val="000000"/>
                <w:sz w:val="24"/>
              </w:rPr>
            </w:pPr>
            <w:r w:rsidRPr="008277CA">
              <w:rPr>
                <w:bCs/>
                <w:color w:val="000000"/>
                <w:sz w:val="24"/>
              </w:rPr>
              <w:t>115,13</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vAlign w:val="center"/>
          </w:tcPr>
          <w:p w:rsidR="00E92A7B" w:rsidRPr="008277CA" w:rsidRDefault="00E92A7B" w:rsidP="002B570B">
            <w:pPr>
              <w:pStyle w:val="S9"/>
              <w:ind w:firstLine="0"/>
              <w:rPr>
                <w:bCs/>
                <w:color w:val="000000"/>
                <w:sz w:val="24"/>
              </w:rPr>
            </w:pPr>
            <w:r w:rsidRPr="008277CA">
              <w:rPr>
                <w:bCs/>
                <w:color w:val="000000"/>
                <w:sz w:val="24"/>
              </w:rPr>
              <w:t>пос. Залесный</w:t>
            </w:r>
          </w:p>
        </w:tc>
        <w:tc>
          <w:tcPr>
            <w:tcW w:w="573" w:type="pct"/>
            <w:shd w:val="clear" w:color="auto" w:fill="auto"/>
            <w:vAlign w:val="center"/>
          </w:tcPr>
          <w:p w:rsidR="00E92A7B" w:rsidRPr="008277CA" w:rsidRDefault="00E92A7B" w:rsidP="008277CA">
            <w:pPr>
              <w:pStyle w:val="S9"/>
              <w:rPr>
                <w:bCs/>
                <w:color w:val="000000"/>
                <w:sz w:val="24"/>
              </w:rPr>
            </w:pPr>
            <w:r w:rsidRPr="008277CA">
              <w:rPr>
                <w:bCs/>
                <w:color w:val="000000"/>
                <w:sz w:val="24"/>
              </w:rPr>
              <w:t>га</w:t>
            </w:r>
          </w:p>
        </w:tc>
        <w:tc>
          <w:tcPr>
            <w:tcW w:w="714" w:type="pct"/>
            <w:shd w:val="clear" w:color="auto" w:fill="auto"/>
            <w:vAlign w:val="center"/>
          </w:tcPr>
          <w:p w:rsidR="00E92A7B" w:rsidRPr="008277CA" w:rsidRDefault="00E92A7B" w:rsidP="008277CA">
            <w:pPr>
              <w:pStyle w:val="S9"/>
              <w:rPr>
                <w:bCs/>
                <w:color w:val="000000"/>
                <w:sz w:val="24"/>
              </w:rPr>
            </w:pPr>
            <w:r w:rsidRPr="008277CA">
              <w:rPr>
                <w:bCs/>
                <w:color w:val="000000"/>
                <w:sz w:val="24"/>
              </w:rPr>
              <w:t>68,96</w:t>
            </w:r>
          </w:p>
        </w:tc>
        <w:tc>
          <w:tcPr>
            <w:tcW w:w="571" w:type="pct"/>
            <w:shd w:val="clear" w:color="auto" w:fill="auto"/>
            <w:vAlign w:val="center"/>
          </w:tcPr>
          <w:p w:rsidR="00E92A7B" w:rsidRPr="008277CA" w:rsidRDefault="00E92A7B" w:rsidP="002B570B">
            <w:pPr>
              <w:pStyle w:val="S9"/>
              <w:ind w:firstLine="0"/>
              <w:rPr>
                <w:bCs/>
                <w:color w:val="000000"/>
                <w:sz w:val="24"/>
              </w:rPr>
            </w:pPr>
            <w:r w:rsidRPr="008277CA">
              <w:rPr>
                <w:bCs/>
                <w:color w:val="000000"/>
                <w:sz w:val="24"/>
              </w:rPr>
              <w:t>68,96</w:t>
            </w:r>
          </w:p>
        </w:tc>
        <w:tc>
          <w:tcPr>
            <w:tcW w:w="604" w:type="pct"/>
            <w:shd w:val="clear" w:color="auto" w:fill="auto"/>
            <w:vAlign w:val="center"/>
          </w:tcPr>
          <w:p w:rsidR="00E92A7B" w:rsidRPr="008277CA" w:rsidRDefault="00E92A7B" w:rsidP="002B570B">
            <w:pPr>
              <w:pStyle w:val="S9"/>
              <w:ind w:firstLine="0"/>
              <w:rPr>
                <w:bCs/>
                <w:color w:val="000000"/>
                <w:sz w:val="24"/>
              </w:rPr>
            </w:pPr>
            <w:r w:rsidRPr="008277CA">
              <w:rPr>
                <w:bCs/>
                <w:color w:val="000000"/>
                <w:sz w:val="24"/>
              </w:rPr>
              <w:t>68,96</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vAlign w:val="center"/>
          </w:tcPr>
          <w:p w:rsidR="00E92A7B" w:rsidRPr="008277CA" w:rsidRDefault="00E92A7B" w:rsidP="002B570B">
            <w:pPr>
              <w:pStyle w:val="S9"/>
              <w:ind w:firstLine="0"/>
              <w:rPr>
                <w:bCs/>
                <w:color w:val="000000"/>
                <w:sz w:val="24"/>
              </w:rPr>
            </w:pPr>
            <w:r w:rsidRPr="008277CA">
              <w:rPr>
                <w:bCs/>
                <w:color w:val="000000"/>
                <w:sz w:val="24"/>
              </w:rPr>
              <w:t>пос. Шерстобитово</w:t>
            </w:r>
          </w:p>
        </w:tc>
        <w:tc>
          <w:tcPr>
            <w:tcW w:w="573" w:type="pct"/>
            <w:shd w:val="clear" w:color="auto" w:fill="auto"/>
            <w:vAlign w:val="center"/>
          </w:tcPr>
          <w:p w:rsidR="00E92A7B" w:rsidRPr="008277CA" w:rsidRDefault="00E92A7B" w:rsidP="008277CA">
            <w:pPr>
              <w:pStyle w:val="S9"/>
              <w:rPr>
                <w:bCs/>
                <w:color w:val="000000"/>
                <w:sz w:val="24"/>
              </w:rPr>
            </w:pPr>
            <w:r w:rsidRPr="008277CA">
              <w:rPr>
                <w:bCs/>
                <w:color w:val="000000"/>
                <w:sz w:val="24"/>
              </w:rPr>
              <w:t>га</w:t>
            </w:r>
          </w:p>
        </w:tc>
        <w:tc>
          <w:tcPr>
            <w:tcW w:w="714" w:type="pct"/>
            <w:shd w:val="clear" w:color="auto" w:fill="auto"/>
            <w:vAlign w:val="center"/>
          </w:tcPr>
          <w:p w:rsidR="00E92A7B" w:rsidRPr="008277CA" w:rsidRDefault="00E92A7B" w:rsidP="008277CA">
            <w:pPr>
              <w:pStyle w:val="S9"/>
              <w:rPr>
                <w:bCs/>
                <w:color w:val="000000"/>
                <w:sz w:val="24"/>
              </w:rPr>
            </w:pPr>
            <w:r w:rsidRPr="008277CA">
              <w:rPr>
                <w:bCs/>
                <w:color w:val="000000"/>
                <w:sz w:val="24"/>
              </w:rPr>
              <w:t>57,78</w:t>
            </w:r>
          </w:p>
        </w:tc>
        <w:tc>
          <w:tcPr>
            <w:tcW w:w="571" w:type="pct"/>
            <w:shd w:val="clear" w:color="auto" w:fill="auto"/>
            <w:vAlign w:val="center"/>
          </w:tcPr>
          <w:p w:rsidR="00E92A7B" w:rsidRPr="008277CA" w:rsidRDefault="00E92A7B" w:rsidP="002B570B">
            <w:pPr>
              <w:pStyle w:val="S9"/>
              <w:ind w:firstLine="0"/>
              <w:rPr>
                <w:bCs/>
                <w:color w:val="000000"/>
                <w:sz w:val="24"/>
              </w:rPr>
            </w:pPr>
            <w:r w:rsidRPr="008277CA">
              <w:rPr>
                <w:bCs/>
                <w:color w:val="000000"/>
                <w:sz w:val="24"/>
              </w:rPr>
              <w:t>57,78</w:t>
            </w:r>
          </w:p>
        </w:tc>
        <w:tc>
          <w:tcPr>
            <w:tcW w:w="604" w:type="pct"/>
            <w:shd w:val="clear" w:color="auto" w:fill="auto"/>
            <w:vAlign w:val="center"/>
          </w:tcPr>
          <w:p w:rsidR="00E92A7B" w:rsidRPr="008277CA" w:rsidRDefault="00E92A7B" w:rsidP="002B570B">
            <w:pPr>
              <w:pStyle w:val="S9"/>
              <w:ind w:firstLine="0"/>
              <w:rPr>
                <w:bCs/>
                <w:color w:val="000000"/>
                <w:sz w:val="24"/>
              </w:rPr>
            </w:pPr>
            <w:r w:rsidRPr="008277CA">
              <w:rPr>
                <w:bCs/>
                <w:color w:val="000000"/>
                <w:sz w:val="24"/>
              </w:rPr>
              <w:t>57,78</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vAlign w:val="center"/>
          </w:tcPr>
          <w:p w:rsidR="00E92A7B" w:rsidRPr="008277CA" w:rsidRDefault="00E92A7B" w:rsidP="002B570B">
            <w:pPr>
              <w:pStyle w:val="S9"/>
              <w:ind w:firstLine="0"/>
              <w:rPr>
                <w:bCs/>
                <w:color w:val="000000"/>
                <w:sz w:val="24"/>
              </w:rPr>
            </w:pPr>
            <w:r w:rsidRPr="008277CA">
              <w:rPr>
                <w:bCs/>
                <w:color w:val="000000"/>
                <w:sz w:val="24"/>
              </w:rPr>
              <w:t>пос. Филимоновский</w:t>
            </w:r>
          </w:p>
        </w:tc>
        <w:tc>
          <w:tcPr>
            <w:tcW w:w="573" w:type="pct"/>
            <w:shd w:val="clear" w:color="auto" w:fill="auto"/>
            <w:vAlign w:val="center"/>
          </w:tcPr>
          <w:p w:rsidR="00E92A7B" w:rsidRPr="008277CA" w:rsidRDefault="00E92A7B" w:rsidP="008277CA">
            <w:pPr>
              <w:pStyle w:val="S9"/>
              <w:rPr>
                <w:bCs/>
                <w:color w:val="000000"/>
                <w:sz w:val="24"/>
              </w:rPr>
            </w:pPr>
            <w:r w:rsidRPr="008277CA">
              <w:rPr>
                <w:bCs/>
                <w:color w:val="000000"/>
                <w:sz w:val="24"/>
              </w:rPr>
              <w:t>га</w:t>
            </w:r>
          </w:p>
        </w:tc>
        <w:tc>
          <w:tcPr>
            <w:tcW w:w="714" w:type="pct"/>
            <w:shd w:val="clear" w:color="auto" w:fill="auto"/>
            <w:vAlign w:val="center"/>
          </w:tcPr>
          <w:p w:rsidR="00E92A7B" w:rsidRPr="008277CA" w:rsidRDefault="00E92A7B" w:rsidP="008277CA">
            <w:pPr>
              <w:pStyle w:val="S9"/>
              <w:rPr>
                <w:bCs/>
                <w:color w:val="000000"/>
                <w:sz w:val="24"/>
              </w:rPr>
            </w:pPr>
            <w:r w:rsidRPr="008277CA">
              <w:rPr>
                <w:bCs/>
                <w:color w:val="000000"/>
                <w:sz w:val="24"/>
              </w:rPr>
              <w:t>86,28</w:t>
            </w:r>
          </w:p>
        </w:tc>
        <w:tc>
          <w:tcPr>
            <w:tcW w:w="571" w:type="pct"/>
            <w:shd w:val="clear" w:color="auto" w:fill="auto"/>
            <w:vAlign w:val="center"/>
          </w:tcPr>
          <w:p w:rsidR="00E92A7B" w:rsidRPr="008277CA" w:rsidRDefault="00E92A7B" w:rsidP="002B570B">
            <w:pPr>
              <w:pStyle w:val="S9"/>
              <w:ind w:firstLine="0"/>
              <w:rPr>
                <w:bCs/>
                <w:color w:val="000000"/>
                <w:sz w:val="24"/>
              </w:rPr>
            </w:pPr>
            <w:r w:rsidRPr="008277CA">
              <w:rPr>
                <w:bCs/>
                <w:color w:val="000000"/>
                <w:sz w:val="24"/>
              </w:rPr>
              <w:t>86,28</w:t>
            </w:r>
          </w:p>
        </w:tc>
        <w:tc>
          <w:tcPr>
            <w:tcW w:w="604" w:type="pct"/>
            <w:shd w:val="clear" w:color="auto" w:fill="auto"/>
            <w:vAlign w:val="center"/>
          </w:tcPr>
          <w:p w:rsidR="00E92A7B" w:rsidRPr="008277CA" w:rsidRDefault="00E92A7B" w:rsidP="002B570B">
            <w:pPr>
              <w:pStyle w:val="S9"/>
              <w:ind w:firstLine="0"/>
              <w:rPr>
                <w:bCs/>
                <w:color w:val="000000"/>
                <w:sz w:val="24"/>
              </w:rPr>
            </w:pPr>
            <w:r w:rsidRPr="008277CA">
              <w:rPr>
                <w:bCs/>
                <w:color w:val="000000"/>
                <w:sz w:val="24"/>
              </w:rPr>
              <w:t>86,28</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vAlign w:val="center"/>
          </w:tcPr>
          <w:p w:rsidR="00E92A7B" w:rsidRPr="008277CA" w:rsidRDefault="00E92A7B" w:rsidP="002B570B">
            <w:pPr>
              <w:pStyle w:val="S9"/>
              <w:ind w:firstLine="0"/>
              <w:rPr>
                <w:bCs/>
                <w:color w:val="000000"/>
                <w:sz w:val="24"/>
              </w:rPr>
            </w:pPr>
            <w:r w:rsidRPr="008277CA">
              <w:rPr>
                <w:bCs/>
                <w:color w:val="000000"/>
                <w:sz w:val="24"/>
              </w:rPr>
              <w:t>пос. Волковский</w:t>
            </w:r>
          </w:p>
        </w:tc>
        <w:tc>
          <w:tcPr>
            <w:tcW w:w="573" w:type="pct"/>
            <w:shd w:val="clear" w:color="auto" w:fill="auto"/>
            <w:vAlign w:val="center"/>
          </w:tcPr>
          <w:p w:rsidR="00E92A7B" w:rsidRPr="008277CA" w:rsidRDefault="00E92A7B" w:rsidP="008277CA">
            <w:pPr>
              <w:pStyle w:val="S9"/>
              <w:rPr>
                <w:bCs/>
                <w:color w:val="000000"/>
                <w:sz w:val="24"/>
              </w:rPr>
            </w:pPr>
            <w:r w:rsidRPr="008277CA">
              <w:rPr>
                <w:bCs/>
                <w:color w:val="000000"/>
                <w:sz w:val="24"/>
              </w:rPr>
              <w:t>га</w:t>
            </w:r>
          </w:p>
        </w:tc>
        <w:tc>
          <w:tcPr>
            <w:tcW w:w="714" w:type="pct"/>
            <w:shd w:val="clear" w:color="auto" w:fill="auto"/>
            <w:vAlign w:val="center"/>
          </w:tcPr>
          <w:p w:rsidR="00E92A7B" w:rsidRPr="008277CA" w:rsidRDefault="00E92A7B" w:rsidP="008277CA">
            <w:pPr>
              <w:pStyle w:val="S9"/>
              <w:rPr>
                <w:bCs/>
                <w:color w:val="000000"/>
                <w:sz w:val="24"/>
              </w:rPr>
            </w:pPr>
            <w:r w:rsidRPr="008277CA">
              <w:rPr>
                <w:bCs/>
                <w:color w:val="000000"/>
                <w:sz w:val="24"/>
              </w:rPr>
              <w:t>35,92</w:t>
            </w:r>
          </w:p>
        </w:tc>
        <w:tc>
          <w:tcPr>
            <w:tcW w:w="571" w:type="pct"/>
            <w:shd w:val="clear" w:color="auto" w:fill="auto"/>
            <w:vAlign w:val="center"/>
          </w:tcPr>
          <w:p w:rsidR="00E92A7B" w:rsidRPr="008277CA" w:rsidRDefault="00E92A7B" w:rsidP="002B570B">
            <w:pPr>
              <w:pStyle w:val="S9"/>
              <w:ind w:firstLine="0"/>
              <w:rPr>
                <w:bCs/>
                <w:color w:val="000000"/>
                <w:sz w:val="24"/>
              </w:rPr>
            </w:pPr>
            <w:r w:rsidRPr="008277CA">
              <w:rPr>
                <w:bCs/>
                <w:color w:val="000000"/>
                <w:sz w:val="24"/>
              </w:rPr>
              <w:t>35,92</w:t>
            </w:r>
          </w:p>
        </w:tc>
        <w:tc>
          <w:tcPr>
            <w:tcW w:w="604" w:type="pct"/>
            <w:shd w:val="clear" w:color="auto" w:fill="auto"/>
            <w:vAlign w:val="center"/>
          </w:tcPr>
          <w:p w:rsidR="00E92A7B" w:rsidRPr="008277CA" w:rsidRDefault="00E92A7B" w:rsidP="002B570B">
            <w:pPr>
              <w:pStyle w:val="S9"/>
              <w:ind w:firstLine="0"/>
              <w:rPr>
                <w:bCs/>
                <w:color w:val="000000"/>
                <w:sz w:val="24"/>
              </w:rPr>
            </w:pPr>
            <w:r w:rsidRPr="008277CA">
              <w:rPr>
                <w:bCs/>
                <w:color w:val="000000"/>
                <w:sz w:val="24"/>
              </w:rPr>
              <w:t>35,92</w:t>
            </w:r>
          </w:p>
        </w:tc>
      </w:tr>
      <w:tr w:rsidR="00E92A7B" w:rsidRPr="008277CA" w:rsidTr="002B570B">
        <w:trPr>
          <w:cantSplit/>
        </w:trPr>
        <w:tc>
          <w:tcPr>
            <w:tcW w:w="5000" w:type="pct"/>
            <w:gridSpan w:val="7"/>
            <w:shd w:val="clear" w:color="auto" w:fill="auto"/>
            <w:vAlign w:val="center"/>
          </w:tcPr>
          <w:p w:rsidR="00E92A7B" w:rsidRPr="008277CA" w:rsidRDefault="00E92A7B" w:rsidP="002B570B">
            <w:pPr>
              <w:pStyle w:val="S9"/>
              <w:ind w:firstLine="0"/>
              <w:rPr>
                <w:bCs/>
                <w:sz w:val="24"/>
              </w:rPr>
            </w:pPr>
            <w:r w:rsidRPr="008277CA">
              <w:rPr>
                <w:bCs/>
                <w:sz w:val="24"/>
              </w:rPr>
              <w:t>II. Население</w:t>
            </w:r>
          </w:p>
        </w:tc>
      </w:tr>
      <w:tr w:rsidR="00E92A7B" w:rsidRPr="008277CA" w:rsidTr="002B570B">
        <w:trPr>
          <w:gridAfter w:val="1"/>
          <w:wAfter w:w="9" w:type="pct"/>
          <w:cantSplit/>
        </w:trPr>
        <w:tc>
          <w:tcPr>
            <w:tcW w:w="356" w:type="pct"/>
            <w:shd w:val="clear" w:color="auto" w:fill="auto"/>
          </w:tcPr>
          <w:p w:rsidR="00E92A7B" w:rsidRPr="008277CA" w:rsidRDefault="00E92A7B" w:rsidP="002B570B">
            <w:pPr>
              <w:pStyle w:val="S9"/>
              <w:ind w:firstLine="0"/>
              <w:rPr>
                <w:bCs/>
                <w:sz w:val="24"/>
              </w:rPr>
            </w:pPr>
            <w:r w:rsidRPr="008277CA">
              <w:rPr>
                <w:bCs/>
                <w:sz w:val="24"/>
              </w:rPr>
              <w:t>2.1</w:t>
            </w:r>
          </w:p>
        </w:tc>
        <w:tc>
          <w:tcPr>
            <w:tcW w:w="2172" w:type="pct"/>
            <w:shd w:val="clear" w:color="auto" w:fill="auto"/>
          </w:tcPr>
          <w:p w:rsidR="00E92A7B" w:rsidRPr="008277CA" w:rsidRDefault="00E92A7B" w:rsidP="008277CA">
            <w:pPr>
              <w:pStyle w:val="S9"/>
              <w:rPr>
                <w:bCs/>
                <w:sz w:val="24"/>
              </w:rPr>
            </w:pPr>
            <w:r w:rsidRPr="008277CA">
              <w:rPr>
                <w:bCs/>
                <w:sz w:val="24"/>
              </w:rPr>
              <w:t>Численность населения</w:t>
            </w:r>
          </w:p>
        </w:tc>
        <w:tc>
          <w:tcPr>
            <w:tcW w:w="573" w:type="pct"/>
            <w:shd w:val="clear" w:color="auto" w:fill="auto"/>
            <w:vAlign w:val="center"/>
          </w:tcPr>
          <w:p w:rsidR="00E92A7B" w:rsidRPr="008277CA" w:rsidRDefault="00E92A7B" w:rsidP="008277CA">
            <w:pPr>
              <w:pStyle w:val="S9"/>
              <w:rPr>
                <w:bCs/>
                <w:sz w:val="24"/>
              </w:rPr>
            </w:pPr>
            <w:r w:rsidRPr="008277CA">
              <w:rPr>
                <w:bCs/>
                <w:sz w:val="24"/>
              </w:rPr>
              <w:t>чел.</w:t>
            </w:r>
          </w:p>
        </w:tc>
        <w:tc>
          <w:tcPr>
            <w:tcW w:w="714" w:type="pct"/>
            <w:shd w:val="clear" w:color="auto" w:fill="auto"/>
            <w:vAlign w:val="center"/>
          </w:tcPr>
          <w:p w:rsidR="00E92A7B" w:rsidRPr="008277CA" w:rsidRDefault="00E92A7B" w:rsidP="008277CA">
            <w:pPr>
              <w:pStyle w:val="S9"/>
              <w:rPr>
                <w:bCs/>
                <w:sz w:val="24"/>
              </w:rPr>
            </w:pPr>
            <w:r w:rsidRPr="008277CA">
              <w:rPr>
                <w:bCs/>
                <w:sz w:val="24"/>
              </w:rPr>
              <w:t>734</w:t>
            </w:r>
          </w:p>
        </w:tc>
        <w:tc>
          <w:tcPr>
            <w:tcW w:w="571" w:type="pct"/>
            <w:shd w:val="clear" w:color="auto" w:fill="auto"/>
            <w:vAlign w:val="center"/>
          </w:tcPr>
          <w:p w:rsidR="00E92A7B" w:rsidRPr="008277CA" w:rsidRDefault="00E92A7B" w:rsidP="008277CA">
            <w:pPr>
              <w:pStyle w:val="S9"/>
              <w:rPr>
                <w:bCs/>
                <w:sz w:val="24"/>
              </w:rPr>
            </w:pPr>
            <w:r w:rsidRPr="008277CA">
              <w:rPr>
                <w:bCs/>
                <w:sz w:val="24"/>
              </w:rPr>
              <w:t>725</w:t>
            </w:r>
          </w:p>
        </w:tc>
        <w:tc>
          <w:tcPr>
            <w:tcW w:w="604" w:type="pct"/>
            <w:shd w:val="clear" w:color="auto" w:fill="auto"/>
            <w:vAlign w:val="center"/>
          </w:tcPr>
          <w:p w:rsidR="00E92A7B" w:rsidRPr="008277CA" w:rsidRDefault="00E92A7B" w:rsidP="008277CA">
            <w:pPr>
              <w:pStyle w:val="S9"/>
              <w:rPr>
                <w:bCs/>
                <w:sz w:val="24"/>
              </w:rPr>
            </w:pPr>
            <w:r w:rsidRPr="008277CA">
              <w:rPr>
                <w:bCs/>
                <w:sz w:val="24"/>
              </w:rPr>
              <w:t>705</w:t>
            </w:r>
          </w:p>
        </w:tc>
      </w:tr>
      <w:tr w:rsidR="00E92A7B" w:rsidRPr="008277CA" w:rsidTr="002B570B">
        <w:trPr>
          <w:cantSplit/>
        </w:trPr>
        <w:tc>
          <w:tcPr>
            <w:tcW w:w="5000" w:type="pct"/>
            <w:gridSpan w:val="7"/>
            <w:shd w:val="clear" w:color="auto" w:fill="auto"/>
            <w:vAlign w:val="center"/>
          </w:tcPr>
          <w:p w:rsidR="00E92A7B" w:rsidRPr="008277CA" w:rsidRDefault="00E92A7B" w:rsidP="002B570B">
            <w:pPr>
              <w:pStyle w:val="S9"/>
              <w:ind w:firstLine="0"/>
              <w:rPr>
                <w:bCs/>
                <w:sz w:val="24"/>
              </w:rPr>
            </w:pPr>
            <w:r w:rsidRPr="008277CA">
              <w:rPr>
                <w:bCs/>
                <w:sz w:val="24"/>
              </w:rPr>
              <w:t>III. Объекты социального и культурно-бытового обслуживания</w:t>
            </w:r>
          </w:p>
        </w:tc>
      </w:tr>
      <w:tr w:rsidR="00E92A7B" w:rsidRPr="008277CA" w:rsidTr="002B570B">
        <w:trPr>
          <w:gridAfter w:val="1"/>
          <w:wAfter w:w="9" w:type="pct"/>
          <w:cantSplit/>
        </w:trPr>
        <w:tc>
          <w:tcPr>
            <w:tcW w:w="356" w:type="pct"/>
            <w:vMerge w:val="restart"/>
            <w:shd w:val="clear" w:color="auto" w:fill="auto"/>
          </w:tcPr>
          <w:p w:rsidR="00E92A7B" w:rsidRPr="008277CA" w:rsidRDefault="00E92A7B" w:rsidP="002B570B">
            <w:pPr>
              <w:pStyle w:val="S9"/>
              <w:ind w:firstLine="0"/>
              <w:rPr>
                <w:bCs/>
                <w:sz w:val="24"/>
              </w:rPr>
            </w:pPr>
            <w:r w:rsidRPr="008277CA">
              <w:rPr>
                <w:bCs/>
                <w:sz w:val="24"/>
              </w:rPr>
              <w:t>3.1</w:t>
            </w:r>
          </w:p>
        </w:tc>
        <w:tc>
          <w:tcPr>
            <w:tcW w:w="4635" w:type="pct"/>
            <w:gridSpan w:val="5"/>
            <w:shd w:val="clear" w:color="auto" w:fill="auto"/>
            <w:vAlign w:val="center"/>
          </w:tcPr>
          <w:p w:rsidR="00E92A7B" w:rsidRPr="008277CA" w:rsidRDefault="00E92A7B" w:rsidP="008277CA">
            <w:pPr>
              <w:pStyle w:val="S9"/>
              <w:rPr>
                <w:bCs/>
                <w:sz w:val="24"/>
              </w:rPr>
            </w:pPr>
            <w:r w:rsidRPr="008277CA">
              <w:rPr>
                <w:bCs/>
                <w:sz w:val="24"/>
              </w:rPr>
              <w:t>Объекты учебно-образовательного назначения</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tcPr>
          <w:p w:rsidR="00E92A7B" w:rsidRPr="008277CA" w:rsidRDefault="00E92A7B" w:rsidP="008277CA">
            <w:pPr>
              <w:pStyle w:val="S9"/>
              <w:rPr>
                <w:bCs/>
                <w:sz w:val="24"/>
              </w:rPr>
            </w:pPr>
            <w:r w:rsidRPr="008277CA">
              <w:rPr>
                <w:bCs/>
                <w:sz w:val="24"/>
              </w:rPr>
              <w:t>дошкольные учреждения</w:t>
            </w:r>
          </w:p>
        </w:tc>
        <w:tc>
          <w:tcPr>
            <w:tcW w:w="573" w:type="pct"/>
            <w:shd w:val="clear" w:color="auto" w:fill="auto"/>
            <w:vAlign w:val="center"/>
          </w:tcPr>
          <w:p w:rsidR="00E92A7B" w:rsidRPr="008277CA" w:rsidRDefault="00E92A7B" w:rsidP="008277CA">
            <w:pPr>
              <w:pStyle w:val="S9"/>
              <w:rPr>
                <w:bCs/>
                <w:sz w:val="24"/>
              </w:rPr>
            </w:pPr>
            <w:r w:rsidRPr="008277CA">
              <w:rPr>
                <w:bCs/>
                <w:sz w:val="24"/>
              </w:rPr>
              <w:t>ед.</w:t>
            </w:r>
          </w:p>
        </w:tc>
        <w:tc>
          <w:tcPr>
            <w:tcW w:w="714" w:type="pct"/>
            <w:shd w:val="clear" w:color="auto" w:fill="auto"/>
            <w:vAlign w:val="center"/>
          </w:tcPr>
          <w:p w:rsidR="00E92A7B" w:rsidRPr="008277CA" w:rsidRDefault="00E92A7B" w:rsidP="008277CA">
            <w:pPr>
              <w:pStyle w:val="S9"/>
              <w:rPr>
                <w:bCs/>
                <w:sz w:val="24"/>
              </w:rPr>
            </w:pPr>
            <w:r w:rsidRPr="008277CA">
              <w:rPr>
                <w:bCs/>
                <w:sz w:val="24"/>
              </w:rPr>
              <w:t>0</w:t>
            </w:r>
          </w:p>
        </w:tc>
        <w:tc>
          <w:tcPr>
            <w:tcW w:w="571" w:type="pct"/>
            <w:shd w:val="clear" w:color="auto" w:fill="auto"/>
            <w:vAlign w:val="center"/>
          </w:tcPr>
          <w:p w:rsidR="00E92A7B" w:rsidRPr="008277CA" w:rsidRDefault="00E92A7B" w:rsidP="008277CA">
            <w:pPr>
              <w:pStyle w:val="S9"/>
              <w:rPr>
                <w:bCs/>
                <w:sz w:val="24"/>
              </w:rPr>
            </w:pPr>
            <w:r w:rsidRPr="008277CA">
              <w:rPr>
                <w:bCs/>
                <w:sz w:val="24"/>
              </w:rPr>
              <w:t>0</w:t>
            </w:r>
          </w:p>
        </w:tc>
        <w:tc>
          <w:tcPr>
            <w:tcW w:w="604" w:type="pct"/>
            <w:shd w:val="clear" w:color="auto" w:fill="auto"/>
            <w:vAlign w:val="center"/>
          </w:tcPr>
          <w:p w:rsidR="00E92A7B" w:rsidRPr="008277CA" w:rsidRDefault="00E92A7B" w:rsidP="008277CA">
            <w:pPr>
              <w:pStyle w:val="S9"/>
              <w:rPr>
                <w:bCs/>
                <w:sz w:val="24"/>
              </w:rPr>
            </w:pPr>
            <w:r w:rsidRPr="008277CA">
              <w:rPr>
                <w:bCs/>
                <w:sz w:val="24"/>
              </w:rPr>
              <w:t>0</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tcPr>
          <w:p w:rsidR="00E92A7B" w:rsidRPr="008277CA" w:rsidRDefault="00E92A7B" w:rsidP="008277CA">
            <w:pPr>
              <w:pStyle w:val="S9"/>
              <w:rPr>
                <w:bCs/>
                <w:sz w:val="24"/>
              </w:rPr>
            </w:pPr>
            <w:r w:rsidRPr="008277CA">
              <w:rPr>
                <w:bCs/>
                <w:sz w:val="24"/>
              </w:rPr>
              <w:t>общеобразовательные школы</w:t>
            </w:r>
          </w:p>
        </w:tc>
        <w:tc>
          <w:tcPr>
            <w:tcW w:w="573" w:type="pct"/>
            <w:shd w:val="clear" w:color="auto" w:fill="auto"/>
            <w:vAlign w:val="center"/>
          </w:tcPr>
          <w:p w:rsidR="00E92A7B" w:rsidRPr="008277CA" w:rsidRDefault="00E92A7B" w:rsidP="008277CA">
            <w:pPr>
              <w:pStyle w:val="S9"/>
              <w:rPr>
                <w:bCs/>
                <w:sz w:val="24"/>
              </w:rPr>
            </w:pPr>
            <w:r w:rsidRPr="008277CA">
              <w:rPr>
                <w:bCs/>
                <w:sz w:val="24"/>
              </w:rPr>
              <w:t>ед.</w:t>
            </w:r>
          </w:p>
        </w:tc>
        <w:tc>
          <w:tcPr>
            <w:tcW w:w="714" w:type="pct"/>
            <w:shd w:val="clear" w:color="auto" w:fill="auto"/>
            <w:vAlign w:val="center"/>
          </w:tcPr>
          <w:p w:rsidR="00E92A7B" w:rsidRPr="008277CA" w:rsidRDefault="00E92A7B" w:rsidP="008277CA">
            <w:pPr>
              <w:pStyle w:val="S9"/>
              <w:rPr>
                <w:bCs/>
                <w:sz w:val="24"/>
              </w:rPr>
            </w:pPr>
            <w:r w:rsidRPr="008277CA">
              <w:rPr>
                <w:bCs/>
                <w:sz w:val="24"/>
              </w:rPr>
              <w:t>1</w:t>
            </w:r>
          </w:p>
        </w:tc>
        <w:tc>
          <w:tcPr>
            <w:tcW w:w="571" w:type="pct"/>
            <w:shd w:val="clear" w:color="auto" w:fill="auto"/>
            <w:vAlign w:val="center"/>
          </w:tcPr>
          <w:p w:rsidR="00E92A7B" w:rsidRPr="008277CA" w:rsidRDefault="00E92A7B" w:rsidP="008277CA">
            <w:pPr>
              <w:pStyle w:val="S9"/>
              <w:rPr>
                <w:bCs/>
                <w:sz w:val="24"/>
              </w:rPr>
            </w:pPr>
            <w:r w:rsidRPr="008277CA">
              <w:rPr>
                <w:bCs/>
                <w:sz w:val="24"/>
              </w:rPr>
              <w:t>1</w:t>
            </w:r>
          </w:p>
        </w:tc>
        <w:tc>
          <w:tcPr>
            <w:tcW w:w="604" w:type="pct"/>
            <w:shd w:val="clear" w:color="auto" w:fill="auto"/>
            <w:vAlign w:val="center"/>
          </w:tcPr>
          <w:p w:rsidR="00E92A7B" w:rsidRPr="008277CA" w:rsidRDefault="00E92A7B" w:rsidP="008277CA">
            <w:pPr>
              <w:pStyle w:val="S9"/>
              <w:rPr>
                <w:bCs/>
                <w:sz w:val="24"/>
              </w:rPr>
            </w:pPr>
            <w:r w:rsidRPr="008277CA">
              <w:rPr>
                <w:bCs/>
                <w:sz w:val="24"/>
              </w:rPr>
              <w:t>1</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tcPr>
          <w:p w:rsidR="00E92A7B" w:rsidRPr="008277CA" w:rsidRDefault="00E92A7B" w:rsidP="008277CA">
            <w:pPr>
              <w:pStyle w:val="S9"/>
              <w:rPr>
                <w:bCs/>
                <w:sz w:val="24"/>
              </w:rPr>
            </w:pPr>
            <w:r w:rsidRPr="008277CA">
              <w:rPr>
                <w:bCs/>
                <w:sz w:val="24"/>
              </w:rPr>
              <w:t>дополнительное образование</w:t>
            </w:r>
          </w:p>
        </w:tc>
        <w:tc>
          <w:tcPr>
            <w:tcW w:w="573" w:type="pct"/>
            <w:shd w:val="clear" w:color="auto" w:fill="auto"/>
            <w:vAlign w:val="center"/>
          </w:tcPr>
          <w:p w:rsidR="00E92A7B" w:rsidRPr="008277CA" w:rsidRDefault="00E92A7B" w:rsidP="008277CA">
            <w:pPr>
              <w:pStyle w:val="S9"/>
              <w:rPr>
                <w:bCs/>
                <w:sz w:val="24"/>
              </w:rPr>
            </w:pPr>
            <w:r w:rsidRPr="008277CA">
              <w:rPr>
                <w:bCs/>
                <w:sz w:val="24"/>
              </w:rPr>
              <w:t>ед.</w:t>
            </w:r>
          </w:p>
        </w:tc>
        <w:tc>
          <w:tcPr>
            <w:tcW w:w="714" w:type="pct"/>
            <w:shd w:val="clear" w:color="auto" w:fill="auto"/>
            <w:vAlign w:val="center"/>
          </w:tcPr>
          <w:p w:rsidR="00E92A7B" w:rsidRPr="008277CA" w:rsidRDefault="00E92A7B" w:rsidP="008277CA">
            <w:pPr>
              <w:pStyle w:val="S9"/>
              <w:rPr>
                <w:bCs/>
                <w:sz w:val="24"/>
              </w:rPr>
            </w:pPr>
            <w:r w:rsidRPr="008277CA">
              <w:rPr>
                <w:bCs/>
                <w:sz w:val="24"/>
              </w:rPr>
              <w:t>0</w:t>
            </w:r>
          </w:p>
        </w:tc>
        <w:tc>
          <w:tcPr>
            <w:tcW w:w="571" w:type="pct"/>
            <w:shd w:val="clear" w:color="auto" w:fill="auto"/>
            <w:vAlign w:val="center"/>
          </w:tcPr>
          <w:p w:rsidR="00E92A7B" w:rsidRPr="008277CA" w:rsidRDefault="00E92A7B" w:rsidP="008277CA">
            <w:pPr>
              <w:pStyle w:val="S9"/>
              <w:rPr>
                <w:bCs/>
                <w:sz w:val="24"/>
              </w:rPr>
            </w:pPr>
            <w:r w:rsidRPr="008277CA">
              <w:rPr>
                <w:bCs/>
                <w:sz w:val="24"/>
              </w:rPr>
              <w:t>0</w:t>
            </w:r>
          </w:p>
        </w:tc>
        <w:tc>
          <w:tcPr>
            <w:tcW w:w="604" w:type="pct"/>
            <w:shd w:val="clear" w:color="auto" w:fill="auto"/>
            <w:vAlign w:val="center"/>
          </w:tcPr>
          <w:p w:rsidR="00E92A7B" w:rsidRPr="008277CA" w:rsidRDefault="00E92A7B" w:rsidP="008277CA">
            <w:pPr>
              <w:pStyle w:val="S9"/>
              <w:rPr>
                <w:bCs/>
                <w:sz w:val="24"/>
              </w:rPr>
            </w:pPr>
            <w:r w:rsidRPr="008277CA">
              <w:rPr>
                <w:bCs/>
                <w:sz w:val="24"/>
              </w:rPr>
              <w:t>0</w:t>
            </w:r>
          </w:p>
        </w:tc>
      </w:tr>
      <w:tr w:rsidR="00E92A7B" w:rsidRPr="008277CA" w:rsidTr="002B570B">
        <w:trPr>
          <w:gridAfter w:val="1"/>
          <w:wAfter w:w="9" w:type="pct"/>
          <w:cantSplit/>
        </w:trPr>
        <w:tc>
          <w:tcPr>
            <w:tcW w:w="356" w:type="pct"/>
            <w:vMerge w:val="restart"/>
            <w:shd w:val="clear" w:color="auto" w:fill="auto"/>
          </w:tcPr>
          <w:p w:rsidR="00E92A7B" w:rsidRPr="008277CA" w:rsidRDefault="00E92A7B" w:rsidP="002B570B">
            <w:pPr>
              <w:pStyle w:val="S9"/>
              <w:ind w:firstLine="0"/>
              <w:rPr>
                <w:bCs/>
                <w:sz w:val="24"/>
              </w:rPr>
            </w:pPr>
            <w:r w:rsidRPr="008277CA">
              <w:rPr>
                <w:bCs/>
                <w:sz w:val="24"/>
              </w:rPr>
              <w:t>3.2</w:t>
            </w:r>
          </w:p>
        </w:tc>
        <w:tc>
          <w:tcPr>
            <w:tcW w:w="4635" w:type="pct"/>
            <w:gridSpan w:val="5"/>
            <w:shd w:val="clear" w:color="auto" w:fill="auto"/>
            <w:vAlign w:val="center"/>
          </w:tcPr>
          <w:p w:rsidR="00E92A7B" w:rsidRPr="008277CA" w:rsidRDefault="00E92A7B" w:rsidP="008277CA">
            <w:pPr>
              <w:pStyle w:val="S9"/>
              <w:rPr>
                <w:bCs/>
                <w:sz w:val="24"/>
              </w:rPr>
            </w:pPr>
            <w:r w:rsidRPr="008277CA">
              <w:rPr>
                <w:bCs/>
                <w:sz w:val="24"/>
              </w:rPr>
              <w:t>Объекты здравоохранения</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tcPr>
          <w:p w:rsidR="00E92A7B" w:rsidRPr="008277CA" w:rsidRDefault="00E92A7B" w:rsidP="008277CA">
            <w:pPr>
              <w:pStyle w:val="S9"/>
              <w:rPr>
                <w:bCs/>
                <w:sz w:val="24"/>
              </w:rPr>
            </w:pPr>
            <w:r w:rsidRPr="008277CA">
              <w:rPr>
                <w:bCs/>
                <w:sz w:val="24"/>
              </w:rPr>
              <w:t>ФАП</w:t>
            </w:r>
          </w:p>
        </w:tc>
        <w:tc>
          <w:tcPr>
            <w:tcW w:w="573" w:type="pct"/>
            <w:shd w:val="clear" w:color="auto" w:fill="auto"/>
            <w:vAlign w:val="center"/>
          </w:tcPr>
          <w:p w:rsidR="00E92A7B" w:rsidRPr="008277CA" w:rsidRDefault="00E92A7B" w:rsidP="008277CA">
            <w:pPr>
              <w:pStyle w:val="S9"/>
              <w:rPr>
                <w:bCs/>
                <w:sz w:val="24"/>
              </w:rPr>
            </w:pPr>
            <w:r w:rsidRPr="008277CA">
              <w:rPr>
                <w:bCs/>
                <w:sz w:val="24"/>
              </w:rPr>
              <w:t>ед.</w:t>
            </w:r>
          </w:p>
        </w:tc>
        <w:tc>
          <w:tcPr>
            <w:tcW w:w="714" w:type="pct"/>
            <w:shd w:val="clear" w:color="auto" w:fill="auto"/>
            <w:vAlign w:val="center"/>
          </w:tcPr>
          <w:p w:rsidR="00E92A7B" w:rsidRPr="008277CA" w:rsidRDefault="00E92A7B" w:rsidP="008277CA">
            <w:pPr>
              <w:pStyle w:val="S9"/>
              <w:rPr>
                <w:bCs/>
                <w:sz w:val="24"/>
              </w:rPr>
            </w:pPr>
            <w:r w:rsidRPr="008277CA">
              <w:rPr>
                <w:bCs/>
                <w:sz w:val="24"/>
              </w:rPr>
              <w:t>0</w:t>
            </w:r>
          </w:p>
        </w:tc>
        <w:tc>
          <w:tcPr>
            <w:tcW w:w="571" w:type="pct"/>
            <w:shd w:val="clear" w:color="auto" w:fill="auto"/>
            <w:vAlign w:val="center"/>
          </w:tcPr>
          <w:p w:rsidR="00E92A7B" w:rsidRPr="008277CA" w:rsidRDefault="00E92A7B" w:rsidP="008277CA">
            <w:pPr>
              <w:pStyle w:val="S9"/>
              <w:rPr>
                <w:bCs/>
                <w:sz w:val="24"/>
              </w:rPr>
            </w:pPr>
            <w:r w:rsidRPr="008277CA">
              <w:rPr>
                <w:bCs/>
                <w:sz w:val="24"/>
              </w:rPr>
              <w:t>0</w:t>
            </w:r>
          </w:p>
        </w:tc>
        <w:tc>
          <w:tcPr>
            <w:tcW w:w="604" w:type="pct"/>
            <w:shd w:val="clear" w:color="auto" w:fill="auto"/>
            <w:vAlign w:val="center"/>
          </w:tcPr>
          <w:p w:rsidR="00E92A7B" w:rsidRPr="008277CA" w:rsidRDefault="00E92A7B" w:rsidP="008277CA">
            <w:pPr>
              <w:pStyle w:val="S9"/>
              <w:rPr>
                <w:bCs/>
                <w:sz w:val="24"/>
              </w:rPr>
            </w:pPr>
            <w:r w:rsidRPr="008277CA">
              <w:rPr>
                <w:bCs/>
                <w:sz w:val="24"/>
              </w:rPr>
              <w:t>0</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tcPr>
          <w:p w:rsidR="00E92A7B" w:rsidRPr="008277CA" w:rsidRDefault="00E92A7B" w:rsidP="008277CA">
            <w:pPr>
              <w:pStyle w:val="S9"/>
              <w:rPr>
                <w:bCs/>
                <w:sz w:val="24"/>
              </w:rPr>
            </w:pPr>
            <w:r w:rsidRPr="008277CA">
              <w:rPr>
                <w:bCs/>
                <w:sz w:val="24"/>
              </w:rPr>
              <w:t>Участковая больница</w:t>
            </w:r>
          </w:p>
        </w:tc>
        <w:tc>
          <w:tcPr>
            <w:tcW w:w="573" w:type="pct"/>
            <w:shd w:val="clear" w:color="auto" w:fill="auto"/>
            <w:vAlign w:val="center"/>
          </w:tcPr>
          <w:p w:rsidR="00E92A7B" w:rsidRPr="008277CA" w:rsidRDefault="00E92A7B" w:rsidP="008277CA">
            <w:pPr>
              <w:pStyle w:val="S9"/>
              <w:rPr>
                <w:bCs/>
                <w:sz w:val="24"/>
              </w:rPr>
            </w:pPr>
            <w:r w:rsidRPr="008277CA">
              <w:rPr>
                <w:bCs/>
                <w:sz w:val="24"/>
              </w:rPr>
              <w:t>ед.</w:t>
            </w:r>
          </w:p>
        </w:tc>
        <w:tc>
          <w:tcPr>
            <w:tcW w:w="714" w:type="pct"/>
            <w:shd w:val="clear" w:color="auto" w:fill="auto"/>
            <w:vAlign w:val="center"/>
          </w:tcPr>
          <w:p w:rsidR="00E92A7B" w:rsidRPr="008277CA" w:rsidRDefault="00E92A7B" w:rsidP="008277CA">
            <w:pPr>
              <w:pStyle w:val="S9"/>
              <w:rPr>
                <w:bCs/>
                <w:sz w:val="24"/>
              </w:rPr>
            </w:pPr>
            <w:r w:rsidRPr="008277CA">
              <w:rPr>
                <w:bCs/>
                <w:sz w:val="24"/>
              </w:rPr>
              <w:t>1</w:t>
            </w:r>
          </w:p>
        </w:tc>
        <w:tc>
          <w:tcPr>
            <w:tcW w:w="571" w:type="pct"/>
            <w:shd w:val="clear" w:color="auto" w:fill="auto"/>
            <w:vAlign w:val="center"/>
          </w:tcPr>
          <w:p w:rsidR="00E92A7B" w:rsidRPr="008277CA" w:rsidRDefault="00E92A7B" w:rsidP="008277CA">
            <w:pPr>
              <w:pStyle w:val="S9"/>
              <w:rPr>
                <w:bCs/>
                <w:sz w:val="24"/>
              </w:rPr>
            </w:pPr>
            <w:r w:rsidRPr="008277CA">
              <w:rPr>
                <w:bCs/>
                <w:sz w:val="24"/>
              </w:rPr>
              <w:t>1</w:t>
            </w:r>
          </w:p>
        </w:tc>
        <w:tc>
          <w:tcPr>
            <w:tcW w:w="604" w:type="pct"/>
            <w:shd w:val="clear" w:color="auto" w:fill="auto"/>
            <w:vAlign w:val="center"/>
          </w:tcPr>
          <w:p w:rsidR="00E92A7B" w:rsidRPr="008277CA" w:rsidRDefault="00E92A7B" w:rsidP="008277CA">
            <w:pPr>
              <w:pStyle w:val="S9"/>
              <w:rPr>
                <w:bCs/>
                <w:sz w:val="24"/>
              </w:rPr>
            </w:pPr>
            <w:r w:rsidRPr="008277CA">
              <w:rPr>
                <w:bCs/>
                <w:sz w:val="24"/>
              </w:rPr>
              <w:t>1</w:t>
            </w:r>
          </w:p>
        </w:tc>
      </w:tr>
      <w:tr w:rsidR="00E92A7B" w:rsidRPr="008277CA" w:rsidTr="002B570B">
        <w:trPr>
          <w:gridAfter w:val="1"/>
          <w:wAfter w:w="9" w:type="pct"/>
          <w:cantSplit/>
        </w:trPr>
        <w:tc>
          <w:tcPr>
            <w:tcW w:w="356" w:type="pct"/>
            <w:vMerge w:val="restart"/>
            <w:shd w:val="clear" w:color="auto" w:fill="auto"/>
          </w:tcPr>
          <w:p w:rsidR="00E92A7B" w:rsidRPr="008277CA" w:rsidRDefault="00E92A7B" w:rsidP="002B570B">
            <w:pPr>
              <w:pStyle w:val="S9"/>
              <w:ind w:firstLine="0"/>
              <w:rPr>
                <w:bCs/>
                <w:sz w:val="24"/>
              </w:rPr>
            </w:pPr>
            <w:r w:rsidRPr="008277CA">
              <w:rPr>
                <w:bCs/>
                <w:sz w:val="24"/>
              </w:rPr>
              <w:t>3.3</w:t>
            </w:r>
          </w:p>
        </w:tc>
        <w:tc>
          <w:tcPr>
            <w:tcW w:w="4635" w:type="pct"/>
            <w:gridSpan w:val="5"/>
            <w:shd w:val="clear" w:color="auto" w:fill="auto"/>
            <w:vAlign w:val="center"/>
          </w:tcPr>
          <w:p w:rsidR="00E92A7B" w:rsidRPr="008277CA" w:rsidRDefault="00E92A7B" w:rsidP="008277CA">
            <w:pPr>
              <w:pStyle w:val="S9"/>
              <w:rPr>
                <w:bCs/>
                <w:sz w:val="24"/>
              </w:rPr>
            </w:pPr>
            <w:r w:rsidRPr="008277CA">
              <w:rPr>
                <w:bCs/>
                <w:sz w:val="24"/>
              </w:rPr>
              <w:t>Спортивные и физкультурно-оздоровительные объекты</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vAlign w:val="center"/>
          </w:tcPr>
          <w:p w:rsidR="00E92A7B" w:rsidRPr="008277CA" w:rsidRDefault="00E92A7B" w:rsidP="008277CA">
            <w:pPr>
              <w:pStyle w:val="S9"/>
              <w:rPr>
                <w:bCs/>
                <w:sz w:val="24"/>
              </w:rPr>
            </w:pPr>
            <w:r w:rsidRPr="008277CA">
              <w:rPr>
                <w:bCs/>
                <w:sz w:val="24"/>
              </w:rPr>
              <w:t>плоскостные спортивные сооружения</w:t>
            </w:r>
          </w:p>
        </w:tc>
        <w:tc>
          <w:tcPr>
            <w:tcW w:w="573" w:type="pct"/>
            <w:shd w:val="clear" w:color="auto" w:fill="auto"/>
            <w:vAlign w:val="center"/>
          </w:tcPr>
          <w:p w:rsidR="00E92A7B" w:rsidRPr="008277CA" w:rsidRDefault="00E92A7B" w:rsidP="008277CA">
            <w:pPr>
              <w:pStyle w:val="S9"/>
              <w:rPr>
                <w:bCs/>
                <w:sz w:val="24"/>
              </w:rPr>
            </w:pPr>
            <w:r w:rsidRPr="008277CA">
              <w:rPr>
                <w:bCs/>
                <w:sz w:val="24"/>
              </w:rPr>
              <w:t>ед.</w:t>
            </w:r>
          </w:p>
        </w:tc>
        <w:tc>
          <w:tcPr>
            <w:tcW w:w="714" w:type="pct"/>
            <w:shd w:val="clear" w:color="auto" w:fill="auto"/>
            <w:vAlign w:val="center"/>
          </w:tcPr>
          <w:p w:rsidR="00E92A7B" w:rsidRPr="008277CA" w:rsidRDefault="00E92A7B" w:rsidP="008277CA">
            <w:pPr>
              <w:pStyle w:val="S9"/>
              <w:rPr>
                <w:bCs/>
                <w:sz w:val="24"/>
              </w:rPr>
            </w:pPr>
            <w:r w:rsidRPr="008277CA">
              <w:rPr>
                <w:bCs/>
                <w:sz w:val="24"/>
              </w:rPr>
              <w:t>1</w:t>
            </w:r>
          </w:p>
        </w:tc>
        <w:tc>
          <w:tcPr>
            <w:tcW w:w="571" w:type="pct"/>
            <w:shd w:val="clear" w:color="auto" w:fill="auto"/>
            <w:vAlign w:val="center"/>
          </w:tcPr>
          <w:p w:rsidR="00E92A7B" w:rsidRPr="008277CA" w:rsidRDefault="00E92A7B" w:rsidP="008277CA">
            <w:pPr>
              <w:pStyle w:val="S9"/>
              <w:rPr>
                <w:bCs/>
                <w:sz w:val="24"/>
              </w:rPr>
            </w:pPr>
            <w:r w:rsidRPr="008277CA">
              <w:rPr>
                <w:bCs/>
                <w:sz w:val="24"/>
              </w:rPr>
              <w:t>3</w:t>
            </w:r>
          </w:p>
        </w:tc>
        <w:tc>
          <w:tcPr>
            <w:tcW w:w="604" w:type="pct"/>
            <w:shd w:val="clear" w:color="auto" w:fill="auto"/>
            <w:vAlign w:val="center"/>
          </w:tcPr>
          <w:p w:rsidR="00E92A7B" w:rsidRPr="008277CA" w:rsidRDefault="00E92A7B" w:rsidP="008277CA">
            <w:pPr>
              <w:pStyle w:val="S9"/>
              <w:rPr>
                <w:bCs/>
                <w:sz w:val="24"/>
              </w:rPr>
            </w:pPr>
            <w:r w:rsidRPr="008277CA">
              <w:rPr>
                <w:bCs/>
                <w:sz w:val="24"/>
              </w:rPr>
              <w:t>3</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vAlign w:val="center"/>
          </w:tcPr>
          <w:p w:rsidR="00E92A7B" w:rsidRPr="008277CA" w:rsidRDefault="00E92A7B" w:rsidP="008277CA">
            <w:pPr>
              <w:pStyle w:val="S9"/>
              <w:rPr>
                <w:bCs/>
                <w:sz w:val="24"/>
              </w:rPr>
            </w:pPr>
            <w:r w:rsidRPr="008277CA">
              <w:rPr>
                <w:bCs/>
                <w:sz w:val="24"/>
              </w:rPr>
              <w:t>спортивные залы</w:t>
            </w:r>
          </w:p>
        </w:tc>
        <w:tc>
          <w:tcPr>
            <w:tcW w:w="573" w:type="pct"/>
            <w:shd w:val="clear" w:color="auto" w:fill="auto"/>
            <w:vAlign w:val="center"/>
          </w:tcPr>
          <w:p w:rsidR="00E92A7B" w:rsidRPr="008277CA" w:rsidRDefault="00E92A7B" w:rsidP="008277CA">
            <w:pPr>
              <w:pStyle w:val="S9"/>
              <w:rPr>
                <w:bCs/>
                <w:sz w:val="24"/>
              </w:rPr>
            </w:pPr>
            <w:r w:rsidRPr="008277CA">
              <w:rPr>
                <w:bCs/>
                <w:sz w:val="24"/>
              </w:rPr>
              <w:t>ед.</w:t>
            </w:r>
          </w:p>
        </w:tc>
        <w:tc>
          <w:tcPr>
            <w:tcW w:w="714" w:type="pct"/>
            <w:shd w:val="clear" w:color="auto" w:fill="auto"/>
            <w:vAlign w:val="center"/>
          </w:tcPr>
          <w:p w:rsidR="00E92A7B" w:rsidRPr="008277CA" w:rsidRDefault="00E92A7B" w:rsidP="008277CA">
            <w:pPr>
              <w:pStyle w:val="S9"/>
              <w:rPr>
                <w:bCs/>
                <w:sz w:val="24"/>
              </w:rPr>
            </w:pPr>
            <w:r w:rsidRPr="008277CA">
              <w:rPr>
                <w:bCs/>
                <w:sz w:val="24"/>
              </w:rPr>
              <w:t>1</w:t>
            </w:r>
          </w:p>
        </w:tc>
        <w:tc>
          <w:tcPr>
            <w:tcW w:w="571" w:type="pct"/>
            <w:shd w:val="clear" w:color="auto" w:fill="auto"/>
            <w:vAlign w:val="center"/>
          </w:tcPr>
          <w:p w:rsidR="00E92A7B" w:rsidRPr="008277CA" w:rsidRDefault="00E92A7B" w:rsidP="008277CA">
            <w:pPr>
              <w:pStyle w:val="S9"/>
              <w:rPr>
                <w:bCs/>
                <w:sz w:val="24"/>
              </w:rPr>
            </w:pPr>
            <w:r w:rsidRPr="008277CA">
              <w:rPr>
                <w:bCs/>
                <w:sz w:val="24"/>
              </w:rPr>
              <w:t>1</w:t>
            </w:r>
          </w:p>
        </w:tc>
        <w:tc>
          <w:tcPr>
            <w:tcW w:w="604" w:type="pct"/>
            <w:shd w:val="clear" w:color="auto" w:fill="auto"/>
            <w:vAlign w:val="center"/>
          </w:tcPr>
          <w:p w:rsidR="00E92A7B" w:rsidRPr="008277CA" w:rsidRDefault="00E92A7B" w:rsidP="008277CA">
            <w:pPr>
              <w:pStyle w:val="S9"/>
              <w:rPr>
                <w:bCs/>
                <w:sz w:val="24"/>
              </w:rPr>
            </w:pPr>
            <w:r w:rsidRPr="008277CA">
              <w:rPr>
                <w:bCs/>
                <w:sz w:val="24"/>
              </w:rPr>
              <w:t>1</w:t>
            </w:r>
          </w:p>
        </w:tc>
      </w:tr>
      <w:tr w:rsidR="00E92A7B" w:rsidRPr="008277CA" w:rsidTr="002B570B">
        <w:trPr>
          <w:gridAfter w:val="1"/>
          <w:wAfter w:w="9" w:type="pct"/>
          <w:cantSplit/>
        </w:trPr>
        <w:tc>
          <w:tcPr>
            <w:tcW w:w="356" w:type="pct"/>
            <w:vMerge w:val="restart"/>
            <w:shd w:val="clear" w:color="auto" w:fill="auto"/>
          </w:tcPr>
          <w:p w:rsidR="00E92A7B" w:rsidRPr="008277CA" w:rsidRDefault="00E92A7B" w:rsidP="002B570B">
            <w:pPr>
              <w:pStyle w:val="S9"/>
              <w:ind w:firstLine="0"/>
              <w:rPr>
                <w:bCs/>
                <w:sz w:val="24"/>
              </w:rPr>
            </w:pPr>
            <w:r w:rsidRPr="008277CA">
              <w:rPr>
                <w:bCs/>
                <w:sz w:val="24"/>
              </w:rPr>
              <w:t>3.4</w:t>
            </w:r>
          </w:p>
        </w:tc>
        <w:tc>
          <w:tcPr>
            <w:tcW w:w="4635" w:type="pct"/>
            <w:gridSpan w:val="5"/>
            <w:shd w:val="clear" w:color="auto" w:fill="auto"/>
            <w:vAlign w:val="center"/>
          </w:tcPr>
          <w:p w:rsidR="00E92A7B" w:rsidRPr="008277CA" w:rsidRDefault="00E92A7B" w:rsidP="008277CA">
            <w:pPr>
              <w:pStyle w:val="S9"/>
              <w:rPr>
                <w:bCs/>
                <w:sz w:val="24"/>
              </w:rPr>
            </w:pPr>
            <w:r w:rsidRPr="008277CA">
              <w:rPr>
                <w:bCs/>
                <w:sz w:val="24"/>
              </w:rPr>
              <w:t>Объекты культурно-досугового назначения</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tcPr>
          <w:p w:rsidR="00E92A7B" w:rsidRPr="008277CA" w:rsidRDefault="00E92A7B" w:rsidP="008277CA">
            <w:pPr>
              <w:pStyle w:val="S9"/>
              <w:rPr>
                <w:bCs/>
                <w:sz w:val="24"/>
              </w:rPr>
            </w:pPr>
            <w:r w:rsidRPr="008277CA">
              <w:rPr>
                <w:bCs/>
                <w:sz w:val="24"/>
              </w:rPr>
              <w:t>учреждения культуры</w:t>
            </w:r>
          </w:p>
        </w:tc>
        <w:tc>
          <w:tcPr>
            <w:tcW w:w="573" w:type="pct"/>
            <w:shd w:val="clear" w:color="auto" w:fill="auto"/>
            <w:vAlign w:val="center"/>
          </w:tcPr>
          <w:p w:rsidR="00E92A7B" w:rsidRPr="008277CA" w:rsidRDefault="00E92A7B" w:rsidP="008277CA">
            <w:pPr>
              <w:pStyle w:val="S9"/>
              <w:rPr>
                <w:bCs/>
                <w:sz w:val="24"/>
              </w:rPr>
            </w:pPr>
            <w:r w:rsidRPr="008277CA">
              <w:rPr>
                <w:bCs/>
                <w:sz w:val="24"/>
              </w:rPr>
              <w:t>ед.</w:t>
            </w:r>
          </w:p>
        </w:tc>
        <w:tc>
          <w:tcPr>
            <w:tcW w:w="714" w:type="pct"/>
            <w:shd w:val="clear" w:color="auto" w:fill="auto"/>
            <w:vAlign w:val="center"/>
          </w:tcPr>
          <w:p w:rsidR="00E92A7B" w:rsidRPr="008277CA" w:rsidRDefault="00E92A7B" w:rsidP="008277CA">
            <w:pPr>
              <w:pStyle w:val="S9"/>
              <w:rPr>
                <w:bCs/>
                <w:sz w:val="24"/>
              </w:rPr>
            </w:pPr>
            <w:r w:rsidRPr="008277CA">
              <w:rPr>
                <w:bCs/>
                <w:sz w:val="24"/>
              </w:rPr>
              <w:t>4</w:t>
            </w:r>
          </w:p>
        </w:tc>
        <w:tc>
          <w:tcPr>
            <w:tcW w:w="571" w:type="pct"/>
            <w:shd w:val="clear" w:color="auto" w:fill="auto"/>
            <w:vAlign w:val="center"/>
          </w:tcPr>
          <w:p w:rsidR="00E92A7B" w:rsidRPr="008277CA" w:rsidRDefault="00E92A7B" w:rsidP="008277CA">
            <w:pPr>
              <w:pStyle w:val="S9"/>
              <w:rPr>
                <w:bCs/>
                <w:sz w:val="24"/>
              </w:rPr>
            </w:pPr>
            <w:r w:rsidRPr="008277CA">
              <w:rPr>
                <w:bCs/>
                <w:sz w:val="24"/>
              </w:rPr>
              <w:t>4</w:t>
            </w:r>
          </w:p>
        </w:tc>
        <w:tc>
          <w:tcPr>
            <w:tcW w:w="604" w:type="pct"/>
            <w:shd w:val="clear" w:color="auto" w:fill="auto"/>
            <w:vAlign w:val="center"/>
          </w:tcPr>
          <w:p w:rsidR="00E92A7B" w:rsidRPr="008277CA" w:rsidRDefault="00E92A7B" w:rsidP="008277CA">
            <w:pPr>
              <w:pStyle w:val="S9"/>
              <w:rPr>
                <w:bCs/>
                <w:sz w:val="24"/>
              </w:rPr>
            </w:pPr>
            <w:r w:rsidRPr="008277CA">
              <w:rPr>
                <w:bCs/>
                <w:sz w:val="24"/>
              </w:rPr>
              <w:t>4</w:t>
            </w:r>
          </w:p>
        </w:tc>
      </w:tr>
      <w:tr w:rsidR="00E92A7B" w:rsidRPr="008277CA" w:rsidTr="002B570B">
        <w:trPr>
          <w:gridAfter w:val="1"/>
          <w:wAfter w:w="9" w:type="pct"/>
          <w:cantSplit/>
        </w:trPr>
        <w:tc>
          <w:tcPr>
            <w:tcW w:w="356" w:type="pct"/>
            <w:vMerge w:val="restart"/>
            <w:shd w:val="clear" w:color="auto" w:fill="auto"/>
          </w:tcPr>
          <w:p w:rsidR="00E92A7B" w:rsidRPr="008277CA" w:rsidRDefault="00E92A7B" w:rsidP="002B570B">
            <w:pPr>
              <w:pStyle w:val="S9"/>
              <w:ind w:firstLine="0"/>
              <w:rPr>
                <w:bCs/>
                <w:sz w:val="24"/>
              </w:rPr>
            </w:pPr>
            <w:r w:rsidRPr="008277CA">
              <w:rPr>
                <w:bCs/>
                <w:sz w:val="24"/>
              </w:rPr>
              <w:t>3.5</w:t>
            </w:r>
          </w:p>
        </w:tc>
        <w:tc>
          <w:tcPr>
            <w:tcW w:w="4635" w:type="pct"/>
            <w:gridSpan w:val="5"/>
            <w:shd w:val="clear" w:color="auto" w:fill="auto"/>
            <w:vAlign w:val="center"/>
          </w:tcPr>
          <w:p w:rsidR="00E92A7B" w:rsidRPr="008277CA" w:rsidRDefault="00E92A7B" w:rsidP="008277CA">
            <w:pPr>
              <w:pStyle w:val="S9"/>
              <w:rPr>
                <w:bCs/>
                <w:sz w:val="24"/>
              </w:rPr>
            </w:pPr>
            <w:r w:rsidRPr="008277CA">
              <w:rPr>
                <w:bCs/>
                <w:sz w:val="24"/>
              </w:rPr>
              <w:t>Объекты торгового назначения</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tcPr>
          <w:p w:rsidR="00E92A7B" w:rsidRPr="008277CA" w:rsidRDefault="00E92A7B" w:rsidP="002B570B">
            <w:pPr>
              <w:pStyle w:val="S9"/>
              <w:ind w:firstLine="0"/>
              <w:rPr>
                <w:bCs/>
                <w:sz w:val="24"/>
              </w:rPr>
            </w:pPr>
            <w:r w:rsidRPr="008277CA">
              <w:rPr>
                <w:bCs/>
                <w:sz w:val="24"/>
              </w:rPr>
              <w:t>столовые, находящиеся на балансе учебных заведений, организаций, промышленных предприятий</w:t>
            </w:r>
          </w:p>
        </w:tc>
        <w:tc>
          <w:tcPr>
            <w:tcW w:w="573" w:type="pct"/>
            <w:shd w:val="clear" w:color="auto" w:fill="auto"/>
            <w:vAlign w:val="center"/>
          </w:tcPr>
          <w:p w:rsidR="00E92A7B" w:rsidRPr="008277CA" w:rsidRDefault="00E92A7B" w:rsidP="008277CA">
            <w:pPr>
              <w:pStyle w:val="S9"/>
              <w:rPr>
                <w:bCs/>
                <w:sz w:val="24"/>
              </w:rPr>
            </w:pPr>
            <w:r w:rsidRPr="008277CA">
              <w:rPr>
                <w:bCs/>
                <w:sz w:val="24"/>
              </w:rPr>
              <w:t>ед.</w:t>
            </w:r>
          </w:p>
        </w:tc>
        <w:tc>
          <w:tcPr>
            <w:tcW w:w="714" w:type="pct"/>
            <w:shd w:val="clear" w:color="auto" w:fill="auto"/>
            <w:vAlign w:val="center"/>
          </w:tcPr>
          <w:p w:rsidR="00E92A7B" w:rsidRPr="008277CA" w:rsidRDefault="00E92A7B" w:rsidP="008277CA">
            <w:pPr>
              <w:pStyle w:val="S9"/>
              <w:rPr>
                <w:bCs/>
                <w:sz w:val="24"/>
              </w:rPr>
            </w:pPr>
            <w:r w:rsidRPr="008277CA">
              <w:rPr>
                <w:bCs/>
                <w:sz w:val="24"/>
              </w:rPr>
              <w:t>1</w:t>
            </w:r>
          </w:p>
        </w:tc>
        <w:tc>
          <w:tcPr>
            <w:tcW w:w="571" w:type="pct"/>
            <w:shd w:val="clear" w:color="auto" w:fill="auto"/>
            <w:vAlign w:val="center"/>
          </w:tcPr>
          <w:p w:rsidR="00E92A7B" w:rsidRPr="008277CA" w:rsidRDefault="00E92A7B" w:rsidP="008277CA">
            <w:pPr>
              <w:pStyle w:val="S9"/>
              <w:rPr>
                <w:bCs/>
                <w:sz w:val="24"/>
              </w:rPr>
            </w:pPr>
            <w:r w:rsidRPr="008277CA">
              <w:rPr>
                <w:bCs/>
                <w:sz w:val="24"/>
              </w:rPr>
              <w:t>1</w:t>
            </w:r>
          </w:p>
        </w:tc>
        <w:tc>
          <w:tcPr>
            <w:tcW w:w="604" w:type="pct"/>
            <w:shd w:val="clear" w:color="auto" w:fill="auto"/>
            <w:vAlign w:val="center"/>
          </w:tcPr>
          <w:p w:rsidR="00E92A7B" w:rsidRPr="008277CA" w:rsidRDefault="00E92A7B" w:rsidP="008277CA">
            <w:pPr>
              <w:pStyle w:val="S9"/>
              <w:rPr>
                <w:bCs/>
                <w:sz w:val="24"/>
              </w:rPr>
            </w:pPr>
            <w:r w:rsidRPr="008277CA">
              <w:rPr>
                <w:bCs/>
                <w:sz w:val="24"/>
              </w:rPr>
              <w:t>1</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tcPr>
          <w:p w:rsidR="00E92A7B" w:rsidRPr="008277CA" w:rsidRDefault="00E92A7B" w:rsidP="008277CA">
            <w:pPr>
              <w:pStyle w:val="S9"/>
              <w:rPr>
                <w:bCs/>
                <w:sz w:val="24"/>
              </w:rPr>
            </w:pPr>
            <w:r w:rsidRPr="008277CA">
              <w:rPr>
                <w:bCs/>
                <w:sz w:val="24"/>
              </w:rPr>
              <w:t>магазины</w:t>
            </w:r>
          </w:p>
        </w:tc>
        <w:tc>
          <w:tcPr>
            <w:tcW w:w="573" w:type="pct"/>
            <w:shd w:val="clear" w:color="auto" w:fill="auto"/>
            <w:vAlign w:val="center"/>
          </w:tcPr>
          <w:p w:rsidR="00E92A7B" w:rsidRPr="008277CA" w:rsidRDefault="00E92A7B" w:rsidP="008277CA">
            <w:pPr>
              <w:pStyle w:val="S9"/>
              <w:rPr>
                <w:bCs/>
                <w:sz w:val="24"/>
              </w:rPr>
            </w:pPr>
            <w:r w:rsidRPr="008277CA">
              <w:rPr>
                <w:bCs/>
                <w:sz w:val="24"/>
              </w:rPr>
              <w:t>ед.</w:t>
            </w:r>
          </w:p>
        </w:tc>
        <w:tc>
          <w:tcPr>
            <w:tcW w:w="714" w:type="pct"/>
            <w:shd w:val="clear" w:color="auto" w:fill="auto"/>
            <w:vAlign w:val="center"/>
          </w:tcPr>
          <w:p w:rsidR="00E92A7B" w:rsidRPr="008277CA" w:rsidRDefault="00E92A7B" w:rsidP="008277CA">
            <w:pPr>
              <w:pStyle w:val="S9"/>
              <w:rPr>
                <w:bCs/>
                <w:sz w:val="24"/>
              </w:rPr>
            </w:pPr>
            <w:r w:rsidRPr="008277CA">
              <w:rPr>
                <w:bCs/>
                <w:sz w:val="24"/>
              </w:rPr>
              <w:t>6</w:t>
            </w:r>
          </w:p>
        </w:tc>
        <w:tc>
          <w:tcPr>
            <w:tcW w:w="571" w:type="pct"/>
            <w:shd w:val="clear" w:color="auto" w:fill="auto"/>
            <w:vAlign w:val="center"/>
          </w:tcPr>
          <w:p w:rsidR="00E92A7B" w:rsidRPr="008277CA" w:rsidRDefault="00E92A7B" w:rsidP="008277CA">
            <w:pPr>
              <w:pStyle w:val="S9"/>
              <w:rPr>
                <w:bCs/>
                <w:sz w:val="24"/>
              </w:rPr>
            </w:pPr>
            <w:r w:rsidRPr="008277CA">
              <w:rPr>
                <w:bCs/>
                <w:sz w:val="24"/>
              </w:rPr>
              <w:t>6</w:t>
            </w:r>
          </w:p>
        </w:tc>
        <w:tc>
          <w:tcPr>
            <w:tcW w:w="604" w:type="pct"/>
            <w:shd w:val="clear" w:color="auto" w:fill="auto"/>
            <w:vAlign w:val="center"/>
          </w:tcPr>
          <w:p w:rsidR="00E92A7B" w:rsidRPr="008277CA" w:rsidRDefault="00E92A7B" w:rsidP="008277CA">
            <w:pPr>
              <w:pStyle w:val="S9"/>
              <w:rPr>
                <w:bCs/>
                <w:sz w:val="24"/>
              </w:rPr>
            </w:pPr>
            <w:r w:rsidRPr="008277CA">
              <w:rPr>
                <w:bCs/>
                <w:sz w:val="24"/>
              </w:rPr>
              <w:t>6</w:t>
            </w:r>
          </w:p>
        </w:tc>
      </w:tr>
      <w:tr w:rsidR="00E92A7B" w:rsidRPr="008277CA" w:rsidTr="002B570B">
        <w:trPr>
          <w:gridAfter w:val="1"/>
          <w:wAfter w:w="9" w:type="pct"/>
          <w:cantSplit/>
        </w:trPr>
        <w:tc>
          <w:tcPr>
            <w:tcW w:w="356" w:type="pct"/>
            <w:vMerge w:val="restart"/>
            <w:shd w:val="clear" w:color="auto" w:fill="auto"/>
          </w:tcPr>
          <w:p w:rsidR="00E92A7B" w:rsidRPr="008277CA" w:rsidRDefault="00E92A7B" w:rsidP="002B570B">
            <w:pPr>
              <w:pStyle w:val="S9"/>
              <w:ind w:firstLine="0"/>
              <w:rPr>
                <w:bCs/>
                <w:sz w:val="24"/>
              </w:rPr>
            </w:pPr>
            <w:r w:rsidRPr="008277CA">
              <w:rPr>
                <w:bCs/>
                <w:sz w:val="24"/>
              </w:rPr>
              <w:t>3.7</w:t>
            </w:r>
          </w:p>
        </w:tc>
        <w:tc>
          <w:tcPr>
            <w:tcW w:w="4635" w:type="pct"/>
            <w:gridSpan w:val="5"/>
            <w:shd w:val="clear" w:color="auto" w:fill="auto"/>
            <w:vAlign w:val="center"/>
          </w:tcPr>
          <w:p w:rsidR="00E92A7B" w:rsidRPr="008277CA" w:rsidRDefault="00E92A7B" w:rsidP="008277CA">
            <w:pPr>
              <w:pStyle w:val="S9"/>
              <w:rPr>
                <w:bCs/>
                <w:sz w:val="24"/>
              </w:rPr>
            </w:pPr>
            <w:r w:rsidRPr="008277CA">
              <w:rPr>
                <w:bCs/>
                <w:sz w:val="24"/>
              </w:rPr>
              <w:t>Отделения связи</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tcPr>
          <w:p w:rsidR="00E92A7B" w:rsidRPr="008277CA" w:rsidRDefault="00E92A7B" w:rsidP="008277CA">
            <w:pPr>
              <w:pStyle w:val="S9"/>
              <w:rPr>
                <w:bCs/>
                <w:sz w:val="24"/>
              </w:rPr>
            </w:pPr>
            <w:r w:rsidRPr="008277CA">
              <w:rPr>
                <w:bCs/>
                <w:sz w:val="24"/>
              </w:rPr>
              <w:t>почта</w:t>
            </w:r>
          </w:p>
        </w:tc>
        <w:tc>
          <w:tcPr>
            <w:tcW w:w="573" w:type="pct"/>
            <w:shd w:val="clear" w:color="auto" w:fill="auto"/>
            <w:vAlign w:val="center"/>
          </w:tcPr>
          <w:p w:rsidR="00E92A7B" w:rsidRPr="008277CA" w:rsidRDefault="00E92A7B" w:rsidP="008277CA">
            <w:pPr>
              <w:pStyle w:val="S9"/>
              <w:rPr>
                <w:bCs/>
                <w:sz w:val="24"/>
              </w:rPr>
            </w:pPr>
            <w:r w:rsidRPr="008277CA">
              <w:rPr>
                <w:bCs/>
                <w:sz w:val="24"/>
              </w:rPr>
              <w:t>ед.</w:t>
            </w:r>
          </w:p>
        </w:tc>
        <w:tc>
          <w:tcPr>
            <w:tcW w:w="714" w:type="pct"/>
            <w:shd w:val="clear" w:color="auto" w:fill="auto"/>
            <w:vAlign w:val="center"/>
          </w:tcPr>
          <w:p w:rsidR="00E92A7B" w:rsidRPr="008277CA" w:rsidRDefault="00E92A7B" w:rsidP="008277CA">
            <w:pPr>
              <w:pStyle w:val="S9"/>
              <w:rPr>
                <w:bCs/>
                <w:sz w:val="24"/>
              </w:rPr>
            </w:pPr>
            <w:r w:rsidRPr="008277CA">
              <w:rPr>
                <w:bCs/>
                <w:sz w:val="24"/>
              </w:rPr>
              <w:t>1</w:t>
            </w:r>
          </w:p>
        </w:tc>
        <w:tc>
          <w:tcPr>
            <w:tcW w:w="571" w:type="pct"/>
            <w:shd w:val="clear" w:color="auto" w:fill="auto"/>
            <w:vAlign w:val="center"/>
          </w:tcPr>
          <w:p w:rsidR="00E92A7B" w:rsidRPr="008277CA" w:rsidRDefault="00E92A7B" w:rsidP="008277CA">
            <w:pPr>
              <w:pStyle w:val="S9"/>
              <w:rPr>
                <w:bCs/>
                <w:sz w:val="24"/>
              </w:rPr>
            </w:pPr>
            <w:r w:rsidRPr="008277CA">
              <w:rPr>
                <w:bCs/>
                <w:sz w:val="24"/>
              </w:rPr>
              <w:t>1</w:t>
            </w:r>
          </w:p>
        </w:tc>
        <w:tc>
          <w:tcPr>
            <w:tcW w:w="604" w:type="pct"/>
            <w:shd w:val="clear" w:color="auto" w:fill="auto"/>
            <w:vAlign w:val="center"/>
          </w:tcPr>
          <w:p w:rsidR="00E92A7B" w:rsidRPr="008277CA" w:rsidRDefault="00E92A7B" w:rsidP="008277CA">
            <w:pPr>
              <w:pStyle w:val="S9"/>
              <w:rPr>
                <w:bCs/>
                <w:sz w:val="24"/>
              </w:rPr>
            </w:pPr>
            <w:r w:rsidRPr="008277CA">
              <w:rPr>
                <w:bCs/>
                <w:sz w:val="24"/>
              </w:rPr>
              <w:t>1</w:t>
            </w:r>
          </w:p>
        </w:tc>
      </w:tr>
      <w:tr w:rsidR="00E92A7B" w:rsidRPr="008277CA" w:rsidTr="002B570B">
        <w:trPr>
          <w:cantSplit/>
        </w:trPr>
        <w:tc>
          <w:tcPr>
            <w:tcW w:w="5000" w:type="pct"/>
            <w:gridSpan w:val="7"/>
            <w:shd w:val="clear" w:color="auto" w:fill="auto"/>
            <w:vAlign w:val="center"/>
          </w:tcPr>
          <w:p w:rsidR="00E92A7B" w:rsidRPr="008277CA" w:rsidRDefault="00E92A7B" w:rsidP="002B570B">
            <w:pPr>
              <w:pStyle w:val="S9"/>
              <w:ind w:firstLine="0"/>
              <w:rPr>
                <w:bCs/>
                <w:sz w:val="24"/>
              </w:rPr>
            </w:pPr>
            <w:r w:rsidRPr="008277CA">
              <w:rPr>
                <w:bCs/>
                <w:sz w:val="24"/>
              </w:rPr>
              <w:t>IV. Транспорт</w:t>
            </w:r>
          </w:p>
        </w:tc>
      </w:tr>
      <w:tr w:rsidR="00E92A7B" w:rsidRPr="008277CA" w:rsidTr="002B570B">
        <w:trPr>
          <w:gridAfter w:val="1"/>
          <w:wAfter w:w="9" w:type="pct"/>
          <w:cantSplit/>
        </w:trPr>
        <w:tc>
          <w:tcPr>
            <w:tcW w:w="356" w:type="pct"/>
            <w:vMerge w:val="restart"/>
            <w:shd w:val="clear" w:color="auto" w:fill="auto"/>
          </w:tcPr>
          <w:p w:rsidR="00E92A7B" w:rsidRPr="008277CA" w:rsidRDefault="00E92A7B" w:rsidP="002B570B">
            <w:pPr>
              <w:pStyle w:val="S9"/>
              <w:ind w:firstLine="0"/>
              <w:rPr>
                <w:bCs/>
                <w:sz w:val="24"/>
              </w:rPr>
            </w:pPr>
            <w:r w:rsidRPr="008277CA">
              <w:rPr>
                <w:bCs/>
                <w:sz w:val="24"/>
              </w:rPr>
              <w:t>4.1</w:t>
            </w:r>
          </w:p>
        </w:tc>
        <w:tc>
          <w:tcPr>
            <w:tcW w:w="2172" w:type="pct"/>
            <w:shd w:val="clear" w:color="auto" w:fill="auto"/>
          </w:tcPr>
          <w:p w:rsidR="00E92A7B" w:rsidRPr="008277CA" w:rsidRDefault="00E92A7B" w:rsidP="002B570B">
            <w:pPr>
              <w:pStyle w:val="S9"/>
              <w:ind w:firstLine="0"/>
              <w:rPr>
                <w:bCs/>
                <w:sz w:val="24"/>
              </w:rPr>
            </w:pPr>
            <w:r w:rsidRPr="008277CA">
              <w:rPr>
                <w:bCs/>
                <w:sz w:val="24"/>
              </w:rPr>
              <w:t>Протяженность автомобильных дорог, в том числе</w:t>
            </w:r>
          </w:p>
        </w:tc>
        <w:tc>
          <w:tcPr>
            <w:tcW w:w="573" w:type="pct"/>
            <w:shd w:val="clear" w:color="auto" w:fill="auto"/>
            <w:vAlign w:val="center"/>
          </w:tcPr>
          <w:p w:rsidR="00E92A7B" w:rsidRPr="008277CA" w:rsidRDefault="00E92A7B" w:rsidP="008277CA">
            <w:pPr>
              <w:pStyle w:val="S9"/>
              <w:rPr>
                <w:bCs/>
                <w:sz w:val="24"/>
              </w:rPr>
            </w:pPr>
            <w:r w:rsidRPr="008277CA">
              <w:rPr>
                <w:bCs/>
                <w:sz w:val="24"/>
              </w:rPr>
              <w:t>км</w:t>
            </w:r>
          </w:p>
        </w:tc>
        <w:tc>
          <w:tcPr>
            <w:tcW w:w="714" w:type="pct"/>
            <w:shd w:val="clear" w:color="auto" w:fill="auto"/>
            <w:vAlign w:val="center"/>
          </w:tcPr>
          <w:p w:rsidR="00E92A7B" w:rsidRPr="008277CA" w:rsidRDefault="00E92A7B" w:rsidP="008277CA">
            <w:pPr>
              <w:pStyle w:val="S9"/>
              <w:rPr>
                <w:bCs/>
                <w:sz w:val="24"/>
              </w:rPr>
            </w:pPr>
            <w:r w:rsidRPr="008277CA">
              <w:rPr>
                <w:bCs/>
                <w:sz w:val="24"/>
              </w:rPr>
              <w:t>86,39</w:t>
            </w:r>
          </w:p>
        </w:tc>
        <w:tc>
          <w:tcPr>
            <w:tcW w:w="571" w:type="pct"/>
            <w:shd w:val="clear" w:color="auto" w:fill="auto"/>
            <w:vAlign w:val="center"/>
          </w:tcPr>
          <w:p w:rsidR="00E92A7B" w:rsidRPr="008277CA" w:rsidRDefault="00E92A7B" w:rsidP="002B570B">
            <w:pPr>
              <w:pStyle w:val="S9"/>
              <w:ind w:firstLine="0"/>
              <w:rPr>
                <w:bCs/>
                <w:sz w:val="24"/>
              </w:rPr>
            </w:pPr>
            <w:r w:rsidRPr="008277CA">
              <w:rPr>
                <w:bCs/>
                <w:sz w:val="24"/>
              </w:rPr>
              <w:t>86,39</w:t>
            </w:r>
          </w:p>
        </w:tc>
        <w:tc>
          <w:tcPr>
            <w:tcW w:w="604" w:type="pct"/>
            <w:shd w:val="clear" w:color="auto" w:fill="auto"/>
            <w:vAlign w:val="center"/>
          </w:tcPr>
          <w:p w:rsidR="00E92A7B" w:rsidRPr="008277CA" w:rsidRDefault="00E92A7B" w:rsidP="002B570B">
            <w:pPr>
              <w:pStyle w:val="S9"/>
              <w:ind w:firstLine="0"/>
              <w:rPr>
                <w:bCs/>
                <w:sz w:val="24"/>
              </w:rPr>
            </w:pPr>
            <w:r w:rsidRPr="008277CA">
              <w:rPr>
                <w:bCs/>
                <w:sz w:val="24"/>
              </w:rPr>
              <w:t>86,39</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tcPr>
          <w:p w:rsidR="00E92A7B" w:rsidRPr="008277CA" w:rsidRDefault="00E92A7B" w:rsidP="008277CA">
            <w:pPr>
              <w:pStyle w:val="S9"/>
              <w:rPr>
                <w:bCs/>
                <w:sz w:val="24"/>
              </w:rPr>
            </w:pPr>
            <w:r w:rsidRPr="008277CA">
              <w:rPr>
                <w:bCs/>
                <w:sz w:val="24"/>
              </w:rPr>
              <w:t>федерального значения</w:t>
            </w:r>
          </w:p>
        </w:tc>
        <w:tc>
          <w:tcPr>
            <w:tcW w:w="573" w:type="pct"/>
            <w:shd w:val="clear" w:color="auto" w:fill="auto"/>
            <w:vAlign w:val="center"/>
          </w:tcPr>
          <w:p w:rsidR="00E92A7B" w:rsidRPr="008277CA" w:rsidRDefault="00E92A7B" w:rsidP="008277CA">
            <w:pPr>
              <w:pStyle w:val="S9"/>
              <w:rPr>
                <w:bCs/>
                <w:sz w:val="24"/>
              </w:rPr>
            </w:pPr>
            <w:r w:rsidRPr="008277CA">
              <w:rPr>
                <w:bCs/>
                <w:sz w:val="24"/>
              </w:rPr>
              <w:t>км</w:t>
            </w:r>
          </w:p>
        </w:tc>
        <w:tc>
          <w:tcPr>
            <w:tcW w:w="714" w:type="pct"/>
            <w:shd w:val="clear" w:color="auto" w:fill="auto"/>
            <w:vAlign w:val="center"/>
          </w:tcPr>
          <w:p w:rsidR="00E92A7B" w:rsidRPr="008277CA" w:rsidRDefault="00E92A7B" w:rsidP="008277CA">
            <w:pPr>
              <w:pStyle w:val="S9"/>
              <w:rPr>
                <w:bCs/>
                <w:sz w:val="24"/>
              </w:rPr>
            </w:pPr>
            <w:r w:rsidRPr="008277CA">
              <w:rPr>
                <w:bCs/>
                <w:sz w:val="24"/>
              </w:rPr>
              <w:t>10,48</w:t>
            </w:r>
          </w:p>
        </w:tc>
        <w:tc>
          <w:tcPr>
            <w:tcW w:w="571" w:type="pct"/>
            <w:shd w:val="clear" w:color="auto" w:fill="auto"/>
            <w:vAlign w:val="center"/>
          </w:tcPr>
          <w:p w:rsidR="00E92A7B" w:rsidRPr="008277CA" w:rsidRDefault="00E92A7B" w:rsidP="002B570B">
            <w:pPr>
              <w:pStyle w:val="S9"/>
              <w:ind w:firstLine="0"/>
              <w:rPr>
                <w:bCs/>
                <w:sz w:val="24"/>
              </w:rPr>
            </w:pPr>
            <w:r w:rsidRPr="008277CA">
              <w:rPr>
                <w:bCs/>
                <w:sz w:val="24"/>
              </w:rPr>
              <w:t>10,48</w:t>
            </w:r>
          </w:p>
        </w:tc>
        <w:tc>
          <w:tcPr>
            <w:tcW w:w="604" w:type="pct"/>
            <w:shd w:val="clear" w:color="auto" w:fill="auto"/>
            <w:vAlign w:val="center"/>
          </w:tcPr>
          <w:p w:rsidR="00E92A7B" w:rsidRPr="008277CA" w:rsidRDefault="00E92A7B" w:rsidP="002B570B">
            <w:pPr>
              <w:pStyle w:val="S9"/>
              <w:ind w:firstLine="0"/>
              <w:rPr>
                <w:bCs/>
                <w:sz w:val="24"/>
              </w:rPr>
            </w:pPr>
            <w:r w:rsidRPr="008277CA">
              <w:rPr>
                <w:bCs/>
                <w:sz w:val="24"/>
              </w:rPr>
              <w:t>10,48</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tcPr>
          <w:p w:rsidR="00E92A7B" w:rsidRPr="008277CA" w:rsidRDefault="00E92A7B" w:rsidP="002B570B">
            <w:pPr>
              <w:pStyle w:val="S9"/>
              <w:ind w:firstLine="0"/>
              <w:rPr>
                <w:bCs/>
                <w:sz w:val="24"/>
              </w:rPr>
            </w:pPr>
            <w:r w:rsidRPr="008277CA">
              <w:rPr>
                <w:bCs/>
                <w:sz w:val="24"/>
              </w:rPr>
              <w:t>регионального или межмуниципального значения</w:t>
            </w:r>
          </w:p>
        </w:tc>
        <w:tc>
          <w:tcPr>
            <w:tcW w:w="573" w:type="pct"/>
            <w:shd w:val="clear" w:color="auto" w:fill="auto"/>
            <w:vAlign w:val="center"/>
          </w:tcPr>
          <w:p w:rsidR="00E92A7B" w:rsidRPr="008277CA" w:rsidRDefault="00E92A7B" w:rsidP="008277CA">
            <w:pPr>
              <w:pStyle w:val="S9"/>
              <w:rPr>
                <w:bCs/>
                <w:sz w:val="24"/>
              </w:rPr>
            </w:pPr>
            <w:r w:rsidRPr="008277CA">
              <w:rPr>
                <w:bCs/>
                <w:sz w:val="24"/>
              </w:rPr>
              <w:t>км</w:t>
            </w:r>
          </w:p>
        </w:tc>
        <w:tc>
          <w:tcPr>
            <w:tcW w:w="714" w:type="pct"/>
            <w:shd w:val="clear" w:color="auto" w:fill="auto"/>
            <w:vAlign w:val="center"/>
          </w:tcPr>
          <w:p w:rsidR="00E92A7B" w:rsidRPr="008277CA" w:rsidRDefault="00E92A7B" w:rsidP="008277CA">
            <w:pPr>
              <w:pStyle w:val="S9"/>
              <w:rPr>
                <w:bCs/>
                <w:sz w:val="24"/>
              </w:rPr>
            </w:pPr>
            <w:r w:rsidRPr="008277CA">
              <w:rPr>
                <w:bCs/>
                <w:sz w:val="24"/>
              </w:rPr>
              <w:t>53,28</w:t>
            </w:r>
          </w:p>
        </w:tc>
        <w:tc>
          <w:tcPr>
            <w:tcW w:w="571" w:type="pct"/>
            <w:shd w:val="clear" w:color="auto" w:fill="auto"/>
            <w:vAlign w:val="center"/>
          </w:tcPr>
          <w:p w:rsidR="00E92A7B" w:rsidRPr="008277CA" w:rsidRDefault="00E92A7B" w:rsidP="002B570B">
            <w:pPr>
              <w:pStyle w:val="S9"/>
              <w:ind w:firstLine="0"/>
              <w:rPr>
                <w:bCs/>
                <w:sz w:val="24"/>
              </w:rPr>
            </w:pPr>
            <w:r w:rsidRPr="008277CA">
              <w:rPr>
                <w:bCs/>
                <w:sz w:val="24"/>
              </w:rPr>
              <w:t>53,28</w:t>
            </w:r>
          </w:p>
        </w:tc>
        <w:tc>
          <w:tcPr>
            <w:tcW w:w="604" w:type="pct"/>
            <w:shd w:val="clear" w:color="auto" w:fill="auto"/>
            <w:vAlign w:val="center"/>
          </w:tcPr>
          <w:p w:rsidR="00E92A7B" w:rsidRPr="008277CA" w:rsidRDefault="00E92A7B" w:rsidP="002B570B">
            <w:pPr>
              <w:pStyle w:val="S9"/>
              <w:ind w:firstLine="0"/>
              <w:rPr>
                <w:bCs/>
                <w:sz w:val="24"/>
              </w:rPr>
            </w:pPr>
            <w:r w:rsidRPr="008277CA">
              <w:rPr>
                <w:bCs/>
                <w:sz w:val="24"/>
              </w:rPr>
              <w:t>53,28</w:t>
            </w:r>
          </w:p>
        </w:tc>
      </w:tr>
      <w:tr w:rsidR="00E92A7B" w:rsidRPr="008277CA" w:rsidTr="002B570B">
        <w:trPr>
          <w:gridAfter w:val="1"/>
          <w:wAfter w:w="9" w:type="pct"/>
          <w:cantSplit/>
        </w:trPr>
        <w:tc>
          <w:tcPr>
            <w:tcW w:w="356" w:type="pct"/>
            <w:vMerge/>
            <w:shd w:val="clear" w:color="auto" w:fill="auto"/>
          </w:tcPr>
          <w:p w:rsidR="00E92A7B" w:rsidRPr="008277CA" w:rsidRDefault="00E92A7B" w:rsidP="008277CA">
            <w:pPr>
              <w:pStyle w:val="S9"/>
              <w:rPr>
                <w:bCs/>
                <w:sz w:val="24"/>
              </w:rPr>
            </w:pPr>
          </w:p>
        </w:tc>
        <w:tc>
          <w:tcPr>
            <w:tcW w:w="2172" w:type="pct"/>
            <w:shd w:val="clear" w:color="auto" w:fill="auto"/>
          </w:tcPr>
          <w:p w:rsidR="00E92A7B" w:rsidRPr="008277CA" w:rsidRDefault="00E92A7B" w:rsidP="008277CA">
            <w:pPr>
              <w:pStyle w:val="S9"/>
              <w:rPr>
                <w:bCs/>
                <w:sz w:val="24"/>
              </w:rPr>
            </w:pPr>
            <w:r w:rsidRPr="008277CA">
              <w:rPr>
                <w:bCs/>
                <w:sz w:val="24"/>
              </w:rPr>
              <w:t>улично-дорожная сеть</w:t>
            </w:r>
          </w:p>
        </w:tc>
        <w:tc>
          <w:tcPr>
            <w:tcW w:w="573" w:type="pct"/>
            <w:shd w:val="clear" w:color="auto" w:fill="auto"/>
            <w:vAlign w:val="center"/>
          </w:tcPr>
          <w:p w:rsidR="00E92A7B" w:rsidRPr="008277CA" w:rsidRDefault="00E92A7B" w:rsidP="008277CA">
            <w:pPr>
              <w:pStyle w:val="S9"/>
              <w:rPr>
                <w:bCs/>
                <w:sz w:val="24"/>
              </w:rPr>
            </w:pPr>
            <w:r w:rsidRPr="008277CA">
              <w:rPr>
                <w:bCs/>
                <w:sz w:val="24"/>
              </w:rPr>
              <w:t>км</w:t>
            </w:r>
          </w:p>
        </w:tc>
        <w:tc>
          <w:tcPr>
            <w:tcW w:w="714" w:type="pct"/>
            <w:shd w:val="clear" w:color="auto" w:fill="auto"/>
            <w:vAlign w:val="center"/>
          </w:tcPr>
          <w:p w:rsidR="00E92A7B" w:rsidRPr="008277CA" w:rsidRDefault="00E92A7B" w:rsidP="008277CA">
            <w:pPr>
              <w:pStyle w:val="S9"/>
              <w:rPr>
                <w:bCs/>
                <w:sz w:val="24"/>
              </w:rPr>
            </w:pPr>
            <w:r w:rsidRPr="008277CA">
              <w:rPr>
                <w:bCs/>
                <w:sz w:val="24"/>
              </w:rPr>
              <w:t>22,63</w:t>
            </w:r>
          </w:p>
        </w:tc>
        <w:tc>
          <w:tcPr>
            <w:tcW w:w="571" w:type="pct"/>
            <w:shd w:val="clear" w:color="auto" w:fill="auto"/>
            <w:vAlign w:val="center"/>
          </w:tcPr>
          <w:p w:rsidR="00E92A7B" w:rsidRPr="008277CA" w:rsidRDefault="00E92A7B" w:rsidP="002B570B">
            <w:pPr>
              <w:pStyle w:val="S9"/>
              <w:ind w:firstLine="0"/>
              <w:rPr>
                <w:bCs/>
                <w:sz w:val="24"/>
              </w:rPr>
            </w:pPr>
            <w:r w:rsidRPr="008277CA">
              <w:rPr>
                <w:bCs/>
                <w:sz w:val="24"/>
              </w:rPr>
              <w:t>22,63</w:t>
            </w:r>
          </w:p>
        </w:tc>
        <w:tc>
          <w:tcPr>
            <w:tcW w:w="604" w:type="pct"/>
            <w:shd w:val="clear" w:color="auto" w:fill="auto"/>
            <w:vAlign w:val="center"/>
          </w:tcPr>
          <w:p w:rsidR="00E92A7B" w:rsidRPr="008277CA" w:rsidRDefault="00E92A7B" w:rsidP="002B570B">
            <w:pPr>
              <w:pStyle w:val="S9"/>
              <w:ind w:firstLine="0"/>
              <w:rPr>
                <w:bCs/>
                <w:sz w:val="24"/>
              </w:rPr>
            </w:pPr>
            <w:r w:rsidRPr="008277CA">
              <w:rPr>
                <w:bCs/>
                <w:sz w:val="24"/>
              </w:rPr>
              <w:t>22,63</w:t>
            </w:r>
          </w:p>
        </w:tc>
      </w:tr>
      <w:tr w:rsidR="00E92A7B" w:rsidRPr="008277CA" w:rsidTr="002B570B">
        <w:trPr>
          <w:cantSplit/>
        </w:trPr>
        <w:tc>
          <w:tcPr>
            <w:tcW w:w="5000" w:type="pct"/>
            <w:gridSpan w:val="7"/>
            <w:shd w:val="clear" w:color="auto" w:fill="auto"/>
            <w:vAlign w:val="center"/>
          </w:tcPr>
          <w:p w:rsidR="00E92A7B" w:rsidRPr="008277CA" w:rsidRDefault="00E92A7B" w:rsidP="002B570B">
            <w:pPr>
              <w:pStyle w:val="S9"/>
              <w:ind w:firstLine="0"/>
              <w:rPr>
                <w:bCs/>
                <w:sz w:val="24"/>
              </w:rPr>
            </w:pPr>
            <w:r w:rsidRPr="008277CA">
              <w:rPr>
                <w:bCs/>
                <w:sz w:val="24"/>
              </w:rPr>
              <w:t>V. Инженерная инфраструктура и благоустройство территории</w:t>
            </w:r>
          </w:p>
        </w:tc>
      </w:tr>
      <w:tr w:rsidR="00E92A7B" w:rsidRPr="008277CA" w:rsidTr="002B570B">
        <w:trPr>
          <w:gridAfter w:val="1"/>
          <w:wAfter w:w="9" w:type="pct"/>
          <w:cantSplit/>
        </w:trPr>
        <w:tc>
          <w:tcPr>
            <w:tcW w:w="356" w:type="pct"/>
            <w:shd w:val="clear" w:color="auto" w:fill="auto"/>
          </w:tcPr>
          <w:p w:rsidR="00E92A7B" w:rsidRPr="008277CA" w:rsidRDefault="00E92A7B" w:rsidP="002B570B">
            <w:pPr>
              <w:pStyle w:val="S9"/>
              <w:ind w:firstLine="0"/>
              <w:rPr>
                <w:bCs/>
                <w:sz w:val="24"/>
              </w:rPr>
            </w:pPr>
            <w:r w:rsidRPr="008277CA">
              <w:rPr>
                <w:bCs/>
                <w:sz w:val="24"/>
              </w:rPr>
              <w:t>5.1</w:t>
            </w:r>
          </w:p>
        </w:tc>
        <w:tc>
          <w:tcPr>
            <w:tcW w:w="2172" w:type="pct"/>
            <w:shd w:val="clear" w:color="auto" w:fill="auto"/>
          </w:tcPr>
          <w:p w:rsidR="00E92A7B" w:rsidRPr="008277CA" w:rsidRDefault="00E92A7B" w:rsidP="008277CA">
            <w:pPr>
              <w:pStyle w:val="S9"/>
              <w:rPr>
                <w:bCs/>
                <w:sz w:val="24"/>
              </w:rPr>
            </w:pPr>
            <w:r w:rsidRPr="008277CA">
              <w:rPr>
                <w:bCs/>
                <w:sz w:val="24"/>
              </w:rPr>
              <w:t>Водопотребление</w:t>
            </w:r>
          </w:p>
        </w:tc>
        <w:tc>
          <w:tcPr>
            <w:tcW w:w="573" w:type="pct"/>
            <w:shd w:val="clear" w:color="auto" w:fill="auto"/>
            <w:vAlign w:val="center"/>
          </w:tcPr>
          <w:p w:rsidR="00E92A7B" w:rsidRPr="008277CA" w:rsidRDefault="00E92A7B" w:rsidP="002B570B">
            <w:pPr>
              <w:pStyle w:val="S9"/>
              <w:ind w:firstLine="0"/>
              <w:rPr>
                <w:bCs/>
                <w:sz w:val="24"/>
              </w:rPr>
            </w:pPr>
            <w:r w:rsidRPr="008277CA">
              <w:rPr>
                <w:bCs/>
                <w:sz w:val="24"/>
              </w:rPr>
              <w:t>м</w:t>
            </w:r>
            <w:r w:rsidRPr="008277CA">
              <w:rPr>
                <w:bCs/>
                <w:sz w:val="24"/>
                <w:vertAlign w:val="superscript"/>
              </w:rPr>
              <w:t>3</w:t>
            </w:r>
            <w:r w:rsidRPr="008277CA">
              <w:rPr>
                <w:bCs/>
                <w:sz w:val="24"/>
              </w:rPr>
              <w:t>/сут.</w:t>
            </w:r>
          </w:p>
        </w:tc>
        <w:tc>
          <w:tcPr>
            <w:tcW w:w="714" w:type="pct"/>
            <w:shd w:val="clear" w:color="auto" w:fill="auto"/>
            <w:vAlign w:val="center"/>
          </w:tcPr>
          <w:p w:rsidR="00E92A7B" w:rsidRPr="008277CA" w:rsidRDefault="00245FB3" w:rsidP="008277CA">
            <w:pPr>
              <w:pStyle w:val="S9"/>
              <w:rPr>
                <w:bCs/>
                <w:sz w:val="24"/>
              </w:rPr>
            </w:pPr>
            <w:r w:rsidRPr="008277CA">
              <w:rPr>
                <w:bCs/>
                <w:sz w:val="24"/>
              </w:rPr>
              <w:t>304,71</w:t>
            </w:r>
          </w:p>
        </w:tc>
        <w:tc>
          <w:tcPr>
            <w:tcW w:w="571" w:type="pct"/>
            <w:shd w:val="clear" w:color="auto" w:fill="auto"/>
            <w:vAlign w:val="center"/>
          </w:tcPr>
          <w:p w:rsidR="00E92A7B" w:rsidRPr="008277CA" w:rsidRDefault="00245FB3" w:rsidP="002B570B">
            <w:pPr>
              <w:pStyle w:val="S9"/>
              <w:ind w:firstLine="0"/>
              <w:rPr>
                <w:bCs/>
                <w:sz w:val="24"/>
              </w:rPr>
            </w:pPr>
            <w:r w:rsidRPr="008277CA">
              <w:rPr>
                <w:bCs/>
                <w:sz w:val="24"/>
              </w:rPr>
              <w:t>302,3</w:t>
            </w:r>
          </w:p>
        </w:tc>
        <w:tc>
          <w:tcPr>
            <w:tcW w:w="604" w:type="pct"/>
            <w:shd w:val="clear" w:color="auto" w:fill="auto"/>
            <w:vAlign w:val="center"/>
          </w:tcPr>
          <w:p w:rsidR="00E92A7B" w:rsidRPr="008277CA" w:rsidRDefault="00245FB3" w:rsidP="002B570B">
            <w:pPr>
              <w:pStyle w:val="S9"/>
              <w:ind w:firstLine="0"/>
              <w:rPr>
                <w:bCs/>
                <w:sz w:val="24"/>
              </w:rPr>
            </w:pPr>
            <w:r w:rsidRPr="008277CA">
              <w:rPr>
                <w:bCs/>
                <w:sz w:val="24"/>
              </w:rPr>
              <w:t>296,94</w:t>
            </w:r>
          </w:p>
        </w:tc>
      </w:tr>
      <w:tr w:rsidR="00314718" w:rsidRPr="008277CA" w:rsidTr="002B570B">
        <w:trPr>
          <w:gridAfter w:val="1"/>
          <w:wAfter w:w="9" w:type="pct"/>
          <w:cantSplit/>
        </w:trPr>
        <w:tc>
          <w:tcPr>
            <w:tcW w:w="356" w:type="pct"/>
            <w:shd w:val="clear" w:color="auto" w:fill="auto"/>
          </w:tcPr>
          <w:p w:rsidR="00314718" w:rsidRPr="008277CA" w:rsidRDefault="00314718" w:rsidP="002B570B">
            <w:pPr>
              <w:pStyle w:val="S9"/>
              <w:ind w:firstLine="0"/>
              <w:rPr>
                <w:bCs/>
                <w:sz w:val="24"/>
              </w:rPr>
            </w:pPr>
            <w:r w:rsidRPr="008277CA">
              <w:rPr>
                <w:bCs/>
                <w:sz w:val="24"/>
              </w:rPr>
              <w:t>5.2</w:t>
            </w:r>
          </w:p>
        </w:tc>
        <w:tc>
          <w:tcPr>
            <w:tcW w:w="2172" w:type="pct"/>
            <w:shd w:val="clear" w:color="auto" w:fill="auto"/>
          </w:tcPr>
          <w:p w:rsidR="00314718" w:rsidRPr="008277CA" w:rsidRDefault="00314718" w:rsidP="008277CA">
            <w:pPr>
              <w:pStyle w:val="S9"/>
              <w:rPr>
                <w:bCs/>
                <w:sz w:val="24"/>
              </w:rPr>
            </w:pPr>
            <w:r w:rsidRPr="008277CA">
              <w:rPr>
                <w:bCs/>
                <w:sz w:val="24"/>
              </w:rPr>
              <w:t>Водоотведение</w:t>
            </w:r>
          </w:p>
        </w:tc>
        <w:tc>
          <w:tcPr>
            <w:tcW w:w="573" w:type="pct"/>
            <w:shd w:val="clear" w:color="auto" w:fill="auto"/>
            <w:vAlign w:val="center"/>
          </w:tcPr>
          <w:p w:rsidR="00314718" w:rsidRPr="008277CA" w:rsidRDefault="00314718" w:rsidP="002B570B">
            <w:pPr>
              <w:pStyle w:val="S9"/>
              <w:ind w:firstLine="0"/>
              <w:rPr>
                <w:bCs/>
                <w:sz w:val="24"/>
              </w:rPr>
            </w:pPr>
            <w:r w:rsidRPr="008277CA">
              <w:rPr>
                <w:bCs/>
                <w:sz w:val="24"/>
              </w:rPr>
              <w:t>м</w:t>
            </w:r>
            <w:r w:rsidRPr="008277CA">
              <w:rPr>
                <w:bCs/>
                <w:sz w:val="24"/>
                <w:vertAlign w:val="superscript"/>
              </w:rPr>
              <w:t>3</w:t>
            </w:r>
            <w:r w:rsidRPr="008277CA">
              <w:rPr>
                <w:bCs/>
                <w:sz w:val="24"/>
              </w:rPr>
              <w:t>/сут.</w:t>
            </w:r>
          </w:p>
        </w:tc>
        <w:tc>
          <w:tcPr>
            <w:tcW w:w="714" w:type="pct"/>
            <w:shd w:val="clear" w:color="auto" w:fill="auto"/>
            <w:vAlign w:val="center"/>
          </w:tcPr>
          <w:p w:rsidR="00314718" w:rsidRPr="008277CA" w:rsidRDefault="00314718" w:rsidP="008277CA">
            <w:pPr>
              <w:pStyle w:val="S9"/>
              <w:rPr>
                <w:bCs/>
                <w:sz w:val="24"/>
              </w:rPr>
            </w:pPr>
            <w:r w:rsidRPr="008277CA">
              <w:rPr>
                <w:bCs/>
                <w:sz w:val="24"/>
              </w:rPr>
              <w:t>–</w:t>
            </w:r>
          </w:p>
        </w:tc>
        <w:tc>
          <w:tcPr>
            <w:tcW w:w="571" w:type="pct"/>
            <w:shd w:val="clear" w:color="auto" w:fill="auto"/>
            <w:vAlign w:val="center"/>
          </w:tcPr>
          <w:p w:rsidR="00314718" w:rsidRPr="008277CA" w:rsidRDefault="00314718" w:rsidP="002B570B">
            <w:pPr>
              <w:pStyle w:val="S9"/>
              <w:ind w:firstLine="0"/>
              <w:rPr>
                <w:bCs/>
                <w:sz w:val="24"/>
              </w:rPr>
            </w:pPr>
            <w:r w:rsidRPr="008277CA">
              <w:rPr>
                <w:bCs/>
                <w:sz w:val="24"/>
              </w:rPr>
              <w:t>139,59</w:t>
            </w:r>
          </w:p>
        </w:tc>
        <w:tc>
          <w:tcPr>
            <w:tcW w:w="604" w:type="pct"/>
            <w:shd w:val="clear" w:color="auto" w:fill="auto"/>
            <w:vAlign w:val="center"/>
          </w:tcPr>
          <w:p w:rsidR="00314718" w:rsidRPr="008277CA" w:rsidRDefault="00314718" w:rsidP="002B570B">
            <w:pPr>
              <w:pStyle w:val="S9"/>
              <w:ind w:firstLine="0"/>
              <w:rPr>
                <w:bCs/>
                <w:sz w:val="24"/>
              </w:rPr>
            </w:pPr>
            <w:r w:rsidRPr="008277CA">
              <w:rPr>
                <w:bCs/>
                <w:sz w:val="24"/>
              </w:rPr>
              <w:t>139,59</w:t>
            </w:r>
          </w:p>
        </w:tc>
      </w:tr>
      <w:tr w:rsidR="00314718" w:rsidRPr="008277CA" w:rsidTr="002B570B">
        <w:trPr>
          <w:gridAfter w:val="1"/>
          <w:wAfter w:w="9" w:type="pct"/>
          <w:cantSplit/>
        </w:trPr>
        <w:tc>
          <w:tcPr>
            <w:tcW w:w="356" w:type="pct"/>
            <w:shd w:val="clear" w:color="auto" w:fill="auto"/>
          </w:tcPr>
          <w:p w:rsidR="00314718" w:rsidRPr="008277CA" w:rsidRDefault="00314718" w:rsidP="002B570B">
            <w:pPr>
              <w:pStyle w:val="S9"/>
              <w:ind w:firstLine="0"/>
              <w:rPr>
                <w:bCs/>
                <w:sz w:val="24"/>
              </w:rPr>
            </w:pPr>
            <w:r w:rsidRPr="008277CA">
              <w:rPr>
                <w:bCs/>
                <w:sz w:val="24"/>
              </w:rPr>
              <w:t>5.3</w:t>
            </w:r>
          </w:p>
        </w:tc>
        <w:tc>
          <w:tcPr>
            <w:tcW w:w="2172" w:type="pct"/>
            <w:shd w:val="clear" w:color="auto" w:fill="auto"/>
          </w:tcPr>
          <w:p w:rsidR="00314718" w:rsidRPr="008277CA" w:rsidRDefault="00314718" w:rsidP="008277CA">
            <w:pPr>
              <w:pStyle w:val="S9"/>
              <w:rPr>
                <w:bCs/>
                <w:sz w:val="24"/>
              </w:rPr>
            </w:pPr>
            <w:r w:rsidRPr="008277CA">
              <w:rPr>
                <w:bCs/>
                <w:sz w:val="24"/>
              </w:rPr>
              <w:t>Энергопотребление</w:t>
            </w:r>
          </w:p>
        </w:tc>
        <w:tc>
          <w:tcPr>
            <w:tcW w:w="573" w:type="pct"/>
            <w:shd w:val="clear" w:color="auto" w:fill="auto"/>
            <w:vAlign w:val="center"/>
          </w:tcPr>
          <w:p w:rsidR="00314718" w:rsidRPr="008277CA" w:rsidRDefault="00314718" w:rsidP="002B570B">
            <w:pPr>
              <w:pStyle w:val="S9"/>
              <w:ind w:firstLine="0"/>
              <w:rPr>
                <w:bCs/>
                <w:sz w:val="24"/>
              </w:rPr>
            </w:pPr>
            <w:r w:rsidRPr="008277CA">
              <w:rPr>
                <w:bCs/>
                <w:sz w:val="24"/>
              </w:rPr>
              <w:t>Полная кВА</w:t>
            </w:r>
          </w:p>
        </w:tc>
        <w:tc>
          <w:tcPr>
            <w:tcW w:w="714" w:type="pct"/>
            <w:shd w:val="clear" w:color="auto" w:fill="auto"/>
            <w:vAlign w:val="center"/>
          </w:tcPr>
          <w:p w:rsidR="00314718" w:rsidRPr="008277CA" w:rsidRDefault="00314718" w:rsidP="008277CA">
            <w:pPr>
              <w:pStyle w:val="S9"/>
              <w:rPr>
                <w:bCs/>
                <w:sz w:val="24"/>
              </w:rPr>
            </w:pPr>
            <w:r w:rsidRPr="008277CA">
              <w:rPr>
                <w:bCs/>
                <w:sz w:val="24"/>
              </w:rPr>
              <w:t>385,94</w:t>
            </w:r>
          </w:p>
        </w:tc>
        <w:tc>
          <w:tcPr>
            <w:tcW w:w="571" w:type="pct"/>
            <w:shd w:val="clear" w:color="auto" w:fill="auto"/>
            <w:vAlign w:val="center"/>
          </w:tcPr>
          <w:p w:rsidR="00314718" w:rsidRPr="008277CA" w:rsidRDefault="00314718" w:rsidP="002B570B">
            <w:pPr>
              <w:pStyle w:val="S9"/>
              <w:ind w:firstLine="0"/>
              <w:rPr>
                <w:bCs/>
                <w:sz w:val="24"/>
              </w:rPr>
            </w:pPr>
            <w:r w:rsidRPr="008277CA">
              <w:rPr>
                <w:bCs/>
                <w:sz w:val="24"/>
              </w:rPr>
              <w:t>385,94</w:t>
            </w:r>
          </w:p>
        </w:tc>
        <w:tc>
          <w:tcPr>
            <w:tcW w:w="604" w:type="pct"/>
            <w:shd w:val="clear" w:color="auto" w:fill="auto"/>
            <w:vAlign w:val="center"/>
          </w:tcPr>
          <w:p w:rsidR="00314718" w:rsidRPr="008277CA" w:rsidRDefault="00314718" w:rsidP="002B570B">
            <w:pPr>
              <w:pStyle w:val="S9"/>
              <w:ind w:firstLine="0"/>
              <w:rPr>
                <w:bCs/>
                <w:sz w:val="24"/>
              </w:rPr>
            </w:pPr>
            <w:r w:rsidRPr="008277CA">
              <w:rPr>
                <w:bCs/>
                <w:sz w:val="24"/>
              </w:rPr>
              <w:t>385,94</w:t>
            </w:r>
          </w:p>
        </w:tc>
      </w:tr>
      <w:tr w:rsidR="00314718" w:rsidRPr="008277CA" w:rsidTr="002B570B">
        <w:trPr>
          <w:gridAfter w:val="1"/>
          <w:wAfter w:w="9" w:type="pct"/>
          <w:cantSplit/>
        </w:trPr>
        <w:tc>
          <w:tcPr>
            <w:tcW w:w="356" w:type="pct"/>
            <w:shd w:val="clear" w:color="auto" w:fill="auto"/>
          </w:tcPr>
          <w:p w:rsidR="00314718" w:rsidRPr="008277CA" w:rsidRDefault="00314718" w:rsidP="002B570B">
            <w:pPr>
              <w:pStyle w:val="S9"/>
              <w:ind w:firstLine="0"/>
              <w:rPr>
                <w:bCs/>
                <w:sz w:val="24"/>
              </w:rPr>
            </w:pPr>
            <w:r w:rsidRPr="008277CA">
              <w:rPr>
                <w:bCs/>
                <w:sz w:val="24"/>
              </w:rPr>
              <w:t>5.4</w:t>
            </w:r>
          </w:p>
        </w:tc>
        <w:tc>
          <w:tcPr>
            <w:tcW w:w="2172" w:type="pct"/>
            <w:shd w:val="clear" w:color="auto" w:fill="auto"/>
          </w:tcPr>
          <w:p w:rsidR="00314718" w:rsidRPr="008277CA" w:rsidRDefault="00314718" w:rsidP="002B570B">
            <w:pPr>
              <w:pStyle w:val="S9"/>
              <w:ind w:firstLine="0"/>
              <w:rPr>
                <w:bCs/>
                <w:sz w:val="24"/>
              </w:rPr>
            </w:pPr>
            <w:r w:rsidRPr="008277CA">
              <w:rPr>
                <w:bCs/>
                <w:sz w:val="24"/>
              </w:rPr>
              <w:t>Санитарная очистка территорий. Количество твердых коммунальных отходов</w:t>
            </w:r>
          </w:p>
        </w:tc>
        <w:tc>
          <w:tcPr>
            <w:tcW w:w="573" w:type="pct"/>
            <w:shd w:val="clear" w:color="auto" w:fill="auto"/>
            <w:vAlign w:val="center"/>
          </w:tcPr>
          <w:p w:rsidR="00314718" w:rsidRPr="008277CA" w:rsidRDefault="00314718" w:rsidP="002B570B">
            <w:pPr>
              <w:pStyle w:val="S9"/>
              <w:ind w:firstLine="0"/>
              <w:rPr>
                <w:bCs/>
                <w:sz w:val="24"/>
              </w:rPr>
            </w:pPr>
            <w:r w:rsidRPr="008277CA">
              <w:rPr>
                <w:bCs/>
                <w:sz w:val="24"/>
              </w:rPr>
              <w:t>м</w:t>
            </w:r>
            <w:r w:rsidRPr="008277CA">
              <w:rPr>
                <w:bCs/>
                <w:sz w:val="24"/>
                <w:vertAlign w:val="superscript"/>
              </w:rPr>
              <w:t>3</w:t>
            </w:r>
            <w:r w:rsidRPr="008277CA">
              <w:rPr>
                <w:bCs/>
                <w:sz w:val="24"/>
              </w:rPr>
              <w:t>/год</w:t>
            </w:r>
          </w:p>
        </w:tc>
        <w:tc>
          <w:tcPr>
            <w:tcW w:w="714" w:type="pct"/>
            <w:shd w:val="clear" w:color="auto" w:fill="auto"/>
            <w:vAlign w:val="center"/>
          </w:tcPr>
          <w:p w:rsidR="00314718" w:rsidRPr="008277CA" w:rsidRDefault="00314718" w:rsidP="002B570B">
            <w:pPr>
              <w:pStyle w:val="S9"/>
              <w:ind w:firstLine="0"/>
              <w:rPr>
                <w:bCs/>
                <w:sz w:val="24"/>
              </w:rPr>
            </w:pPr>
            <w:r w:rsidRPr="008277CA">
              <w:rPr>
                <w:bCs/>
                <w:sz w:val="24"/>
              </w:rPr>
              <w:t>1746,92</w:t>
            </w:r>
          </w:p>
        </w:tc>
        <w:tc>
          <w:tcPr>
            <w:tcW w:w="571" w:type="pct"/>
            <w:shd w:val="clear" w:color="auto" w:fill="auto"/>
            <w:vAlign w:val="center"/>
          </w:tcPr>
          <w:p w:rsidR="00314718" w:rsidRPr="008277CA" w:rsidRDefault="00314718" w:rsidP="002B570B">
            <w:pPr>
              <w:pStyle w:val="S9"/>
              <w:ind w:firstLine="0"/>
              <w:rPr>
                <w:bCs/>
                <w:sz w:val="24"/>
              </w:rPr>
            </w:pPr>
            <w:r w:rsidRPr="008277CA">
              <w:rPr>
                <w:bCs/>
                <w:sz w:val="24"/>
              </w:rPr>
              <w:t>1725,5</w:t>
            </w:r>
          </w:p>
        </w:tc>
        <w:tc>
          <w:tcPr>
            <w:tcW w:w="604" w:type="pct"/>
            <w:shd w:val="clear" w:color="auto" w:fill="auto"/>
            <w:vAlign w:val="center"/>
          </w:tcPr>
          <w:p w:rsidR="00314718" w:rsidRPr="008277CA" w:rsidRDefault="00314718" w:rsidP="002B570B">
            <w:pPr>
              <w:pStyle w:val="S9"/>
              <w:ind w:firstLine="0"/>
              <w:rPr>
                <w:bCs/>
                <w:sz w:val="24"/>
              </w:rPr>
            </w:pPr>
            <w:r w:rsidRPr="008277CA">
              <w:rPr>
                <w:bCs/>
                <w:sz w:val="24"/>
              </w:rPr>
              <w:t>1677,9</w:t>
            </w:r>
          </w:p>
        </w:tc>
      </w:tr>
      <w:tr w:rsidR="00314718" w:rsidRPr="008277CA" w:rsidTr="002B570B">
        <w:trPr>
          <w:gridAfter w:val="1"/>
          <w:wAfter w:w="9" w:type="pct"/>
          <w:cantSplit/>
        </w:trPr>
        <w:tc>
          <w:tcPr>
            <w:tcW w:w="356" w:type="pct"/>
            <w:shd w:val="clear" w:color="auto" w:fill="auto"/>
          </w:tcPr>
          <w:p w:rsidR="00314718" w:rsidRPr="008277CA" w:rsidRDefault="00314718" w:rsidP="002B570B">
            <w:pPr>
              <w:pStyle w:val="S9"/>
              <w:ind w:firstLine="0"/>
              <w:rPr>
                <w:bCs/>
                <w:sz w:val="24"/>
              </w:rPr>
            </w:pPr>
            <w:r w:rsidRPr="008277CA">
              <w:rPr>
                <w:bCs/>
                <w:sz w:val="24"/>
              </w:rPr>
              <w:t>5.5</w:t>
            </w:r>
          </w:p>
        </w:tc>
        <w:tc>
          <w:tcPr>
            <w:tcW w:w="2172" w:type="pct"/>
            <w:shd w:val="clear" w:color="auto" w:fill="auto"/>
          </w:tcPr>
          <w:p w:rsidR="00314718" w:rsidRPr="008277CA" w:rsidRDefault="00314718" w:rsidP="008277CA">
            <w:pPr>
              <w:pStyle w:val="S9"/>
              <w:rPr>
                <w:bCs/>
                <w:sz w:val="24"/>
              </w:rPr>
            </w:pPr>
            <w:r w:rsidRPr="008277CA">
              <w:rPr>
                <w:bCs/>
                <w:sz w:val="24"/>
              </w:rPr>
              <w:t>Газоснабжение</w:t>
            </w:r>
          </w:p>
        </w:tc>
        <w:tc>
          <w:tcPr>
            <w:tcW w:w="573" w:type="pct"/>
            <w:shd w:val="clear" w:color="auto" w:fill="auto"/>
            <w:vAlign w:val="center"/>
          </w:tcPr>
          <w:p w:rsidR="00314718" w:rsidRPr="008277CA" w:rsidRDefault="00314718" w:rsidP="002B570B">
            <w:pPr>
              <w:pStyle w:val="S9"/>
              <w:ind w:firstLine="0"/>
              <w:rPr>
                <w:bCs/>
                <w:sz w:val="24"/>
              </w:rPr>
            </w:pPr>
            <w:r w:rsidRPr="008277CA">
              <w:rPr>
                <w:bCs/>
                <w:sz w:val="24"/>
              </w:rPr>
              <w:t>м</w:t>
            </w:r>
            <w:r w:rsidRPr="008277CA">
              <w:rPr>
                <w:bCs/>
                <w:sz w:val="24"/>
                <w:vertAlign w:val="superscript"/>
              </w:rPr>
              <w:t>3</w:t>
            </w:r>
            <w:r w:rsidRPr="008277CA">
              <w:rPr>
                <w:bCs/>
                <w:sz w:val="24"/>
              </w:rPr>
              <w:t>/год</w:t>
            </w:r>
          </w:p>
        </w:tc>
        <w:tc>
          <w:tcPr>
            <w:tcW w:w="714" w:type="pct"/>
            <w:shd w:val="clear" w:color="auto" w:fill="auto"/>
            <w:vAlign w:val="center"/>
          </w:tcPr>
          <w:p w:rsidR="00314718" w:rsidRPr="008277CA" w:rsidRDefault="00314718" w:rsidP="008277CA">
            <w:pPr>
              <w:pStyle w:val="S9"/>
              <w:rPr>
                <w:bCs/>
                <w:sz w:val="24"/>
              </w:rPr>
            </w:pPr>
            <w:r w:rsidRPr="008277CA">
              <w:rPr>
                <w:bCs/>
                <w:sz w:val="24"/>
              </w:rPr>
              <w:t>–</w:t>
            </w:r>
          </w:p>
        </w:tc>
        <w:tc>
          <w:tcPr>
            <w:tcW w:w="571" w:type="pct"/>
            <w:shd w:val="clear" w:color="auto" w:fill="auto"/>
            <w:vAlign w:val="center"/>
          </w:tcPr>
          <w:p w:rsidR="00314718" w:rsidRPr="008277CA" w:rsidRDefault="00314718" w:rsidP="008277CA">
            <w:pPr>
              <w:pStyle w:val="S9"/>
              <w:rPr>
                <w:bCs/>
                <w:sz w:val="24"/>
              </w:rPr>
            </w:pPr>
            <w:r w:rsidRPr="008277CA">
              <w:rPr>
                <w:bCs/>
                <w:sz w:val="24"/>
              </w:rPr>
              <w:t>–</w:t>
            </w:r>
          </w:p>
        </w:tc>
        <w:tc>
          <w:tcPr>
            <w:tcW w:w="604" w:type="pct"/>
            <w:shd w:val="clear" w:color="auto" w:fill="auto"/>
            <w:vAlign w:val="center"/>
          </w:tcPr>
          <w:p w:rsidR="00314718" w:rsidRPr="008277CA" w:rsidRDefault="00314718" w:rsidP="008277CA">
            <w:pPr>
              <w:pStyle w:val="S9"/>
              <w:rPr>
                <w:bCs/>
                <w:sz w:val="24"/>
              </w:rPr>
            </w:pPr>
            <w:r w:rsidRPr="008277CA">
              <w:rPr>
                <w:bCs/>
                <w:sz w:val="24"/>
              </w:rPr>
              <w:t>–</w:t>
            </w:r>
          </w:p>
        </w:tc>
      </w:tr>
      <w:tr w:rsidR="00314718" w:rsidRPr="008277CA" w:rsidTr="002B570B">
        <w:trPr>
          <w:cantSplit/>
        </w:trPr>
        <w:tc>
          <w:tcPr>
            <w:tcW w:w="5000" w:type="pct"/>
            <w:gridSpan w:val="7"/>
            <w:shd w:val="clear" w:color="auto" w:fill="auto"/>
            <w:vAlign w:val="center"/>
          </w:tcPr>
          <w:p w:rsidR="00314718" w:rsidRPr="008277CA" w:rsidRDefault="00314718" w:rsidP="002B570B">
            <w:pPr>
              <w:pStyle w:val="S9"/>
              <w:ind w:firstLine="0"/>
              <w:rPr>
                <w:bCs/>
                <w:sz w:val="24"/>
              </w:rPr>
            </w:pPr>
            <w:r w:rsidRPr="008277CA">
              <w:rPr>
                <w:bCs/>
                <w:sz w:val="24"/>
              </w:rPr>
              <w:t>VI. Жилищный фонд</w:t>
            </w:r>
          </w:p>
        </w:tc>
      </w:tr>
      <w:tr w:rsidR="00314718" w:rsidRPr="008277CA" w:rsidTr="002B570B">
        <w:trPr>
          <w:gridAfter w:val="1"/>
          <w:wAfter w:w="9" w:type="pct"/>
          <w:cantSplit/>
        </w:trPr>
        <w:tc>
          <w:tcPr>
            <w:tcW w:w="356" w:type="pct"/>
            <w:shd w:val="clear" w:color="auto" w:fill="auto"/>
          </w:tcPr>
          <w:p w:rsidR="00314718" w:rsidRPr="008277CA" w:rsidRDefault="00314718" w:rsidP="002B570B">
            <w:pPr>
              <w:pStyle w:val="S9"/>
              <w:ind w:firstLine="0"/>
              <w:rPr>
                <w:bCs/>
                <w:sz w:val="24"/>
              </w:rPr>
            </w:pPr>
            <w:r w:rsidRPr="008277CA">
              <w:rPr>
                <w:bCs/>
                <w:sz w:val="24"/>
              </w:rPr>
              <w:t>6.1</w:t>
            </w:r>
          </w:p>
        </w:tc>
        <w:tc>
          <w:tcPr>
            <w:tcW w:w="2172" w:type="pct"/>
            <w:shd w:val="clear" w:color="auto" w:fill="auto"/>
          </w:tcPr>
          <w:p w:rsidR="00314718" w:rsidRPr="008277CA" w:rsidRDefault="00314718" w:rsidP="008277CA">
            <w:pPr>
              <w:pStyle w:val="S9"/>
              <w:rPr>
                <w:bCs/>
                <w:sz w:val="24"/>
              </w:rPr>
            </w:pPr>
            <w:r w:rsidRPr="008277CA">
              <w:rPr>
                <w:bCs/>
                <w:sz w:val="24"/>
              </w:rPr>
              <w:t>Общая площадь жилых помещений</w:t>
            </w:r>
          </w:p>
        </w:tc>
        <w:tc>
          <w:tcPr>
            <w:tcW w:w="573" w:type="pct"/>
            <w:shd w:val="clear" w:color="auto" w:fill="auto"/>
            <w:vAlign w:val="center"/>
          </w:tcPr>
          <w:p w:rsidR="00314718" w:rsidRPr="008277CA" w:rsidRDefault="00314718" w:rsidP="002B570B">
            <w:pPr>
              <w:pStyle w:val="S9"/>
              <w:ind w:firstLine="0"/>
              <w:rPr>
                <w:bCs/>
                <w:sz w:val="24"/>
              </w:rPr>
            </w:pPr>
            <w:r w:rsidRPr="008277CA">
              <w:rPr>
                <w:bCs/>
                <w:sz w:val="24"/>
              </w:rPr>
              <w:t xml:space="preserve">тыс. </w:t>
            </w:r>
            <w:proofErr w:type="gramStart"/>
            <w:r w:rsidRPr="008277CA">
              <w:rPr>
                <w:bCs/>
                <w:sz w:val="24"/>
              </w:rPr>
              <w:t>кв.м</w:t>
            </w:r>
            <w:proofErr w:type="gramEnd"/>
          </w:p>
        </w:tc>
        <w:tc>
          <w:tcPr>
            <w:tcW w:w="714" w:type="pct"/>
            <w:shd w:val="clear" w:color="auto" w:fill="auto"/>
            <w:vAlign w:val="center"/>
          </w:tcPr>
          <w:p w:rsidR="00314718" w:rsidRPr="008277CA" w:rsidRDefault="00314718" w:rsidP="008277CA">
            <w:pPr>
              <w:pStyle w:val="S9"/>
              <w:rPr>
                <w:bCs/>
                <w:sz w:val="24"/>
              </w:rPr>
            </w:pPr>
            <w:r w:rsidRPr="008277CA">
              <w:rPr>
                <w:bCs/>
                <w:sz w:val="24"/>
              </w:rPr>
              <w:t>24,7</w:t>
            </w:r>
          </w:p>
        </w:tc>
        <w:tc>
          <w:tcPr>
            <w:tcW w:w="571" w:type="pct"/>
            <w:shd w:val="clear" w:color="auto" w:fill="auto"/>
            <w:vAlign w:val="center"/>
          </w:tcPr>
          <w:p w:rsidR="00314718" w:rsidRPr="008277CA" w:rsidRDefault="00314718" w:rsidP="002B570B">
            <w:pPr>
              <w:pStyle w:val="S9"/>
              <w:ind w:firstLine="0"/>
              <w:rPr>
                <w:bCs/>
                <w:sz w:val="24"/>
              </w:rPr>
            </w:pPr>
            <w:r w:rsidRPr="008277CA">
              <w:rPr>
                <w:bCs/>
                <w:sz w:val="24"/>
              </w:rPr>
              <w:t>24,7</w:t>
            </w:r>
          </w:p>
        </w:tc>
        <w:tc>
          <w:tcPr>
            <w:tcW w:w="604" w:type="pct"/>
            <w:shd w:val="clear" w:color="auto" w:fill="auto"/>
            <w:vAlign w:val="center"/>
          </w:tcPr>
          <w:p w:rsidR="00314718" w:rsidRPr="008277CA" w:rsidRDefault="00314718" w:rsidP="002B570B">
            <w:pPr>
              <w:pStyle w:val="S9"/>
              <w:ind w:firstLine="0"/>
              <w:rPr>
                <w:bCs/>
                <w:sz w:val="24"/>
              </w:rPr>
            </w:pPr>
            <w:r w:rsidRPr="008277CA">
              <w:rPr>
                <w:bCs/>
                <w:sz w:val="24"/>
              </w:rPr>
              <w:t>24,7</w:t>
            </w:r>
          </w:p>
        </w:tc>
      </w:tr>
      <w:tr w:rsidR="00314718" w:rsidRPr="008277CA" w:rsidTr="002B570B">
        <w:trPr>
          <w:gridAfter w:val="1"/>
          <w:wAfter w:w="9" w:type="pct"/>
          <w:cantSplit/>
        </w:trPr>
        <w:tc>
          <w:tcPr>
            <w:tcW w:w="356" w:type="pct"/>
            <w:shd w:val="clear" w:color="auto" w:fill="auto"/>
          </w:tcPr>
          <w:p w:rsidR="00314718" w:rsidRPr="008277CA" w:rsidRDefault="00314718" w:rsidP="002B570B">
            <w:pPr>
              <w:pStyle w:val="S9"/>
              <w:ind w:firstLine="0"/>
              <w:rPr>
                <w:bCs/>
                <w:sz w:val="24"/>
              </w:rPr>
            </w:pPr>
            <w:r w:rsidRPr="008277CA">
              <w:rPr>
                <w:bCs/>
                <w:sz w:val="24"/>
              </w:rPr>
              <w:t>6.2</w:t>
            </w:r>
          </w:p>
        </w:tc>
        <w:tc>
          <w:tcPr>
            <w:tcW w:w="2172" w:type="pct"/>
            <w:shd w:val="clear" w:color="auto" w:fill="auto"/>
          </w:tcPr>
          <w:p w:rsidR="00314718" w:rsidRPr="008277CA" w:rsidRDefault="00314718" w:rsidP="008277CA">
            <w:pPr>
              <w:pStyle w:val="S9"/>
              <w:rPr>
                <w:bCs/>
                <w:sz w:val="24"/>
              </w:rPr>
            </w:pPr>
            <w:r w:rsidRPr="008277CA">
              <w:rPr>
                <w:bCs/>
                <w:sz w:val="24"/>
              </w:rPr>
              <w:t>Обеспеченность жилой площадью</w:t>
            </w:r>
          </w:p>
        </w:tc>
        <w:tc>
          <w:tcPr>
            <w:tcW w:w="573" w:type="pct"/>
            <w:shd w:val="clear" w:color="auto" w:fill="auto"/>
            <w:vAlign w:val="center"/>
          </w:tcPr>
          <w:p w:rsidR="00314718" w:rsidRPr="008277CA" w:rsidRDefault="00314718" w:rsidP="002B570B">
            <w:pPr>
              <w:pStyle w:val="S9"/>
              <w:ind w:firstLine="0"/>
              <w:rPr>
                <w:bCs/>
                <w:sz w:val="24"/>
              </w:rPr>
            </w:pPr>
            <w:proofErr w:type="gramStart"/>
            <w:r w:rsidRPr="008277CA">
              <w:rPr>
                <w:bCs/>
                <w:sz w:val="24"/>
              </w:rPr>
              <w:t>кв.м</w:t>
            </w:r>
            <w:proofErr w:type="gramEnd"/>
            <w:r w:rsidRPr="008277CA">
              <w:rPr>
                <w:bCs/>
                <w:sz w:val="24"/>
              </w:rPr>
              <w:t>/чел</w:t>
            </w:r>
          </w:p>
        </w:tc>
        <w:tc>
          <w:tcPr>
            <w:tcW w:w="714" w:type="pct"/>
            <w:shd w:val="clear" w:color="auto" w:fill="auto"/>
            <w:vAlign w:val="center"/>
          </w:tcPr>
          <w:p w:rsidR="00314718" w:rsidRPr="008277CA" w:rsidRDefault="00314718" w:rsidP="008277CA">
            <w:pPr>
              <w:pStyle w:val="S9"/>
              <w:rPr>
                <w:bCs/>
                <w:sz w:val="24"/>
              </w:rPr>
            </w:pPr>
            <w:r w:rsidRPr="008277CA">
              <w:rPr>
                <w:bCs/>
                <w:sz w:val="24"/>
              </w:rPr>
              <w:t>33,65</w:t>
            </w:r>
          </w:p>
        </w:tc>
        <w:tc>
          <w:tcPr>
            <w:tcW w:w="571" w:type="pct"/>
            <w:shd w:val="clear" w:color="auto" w:fill="auto"/>
            <w:vAlign w:val="center"/>
          </w:tcPr>
          <w:p w:rsidR="00314718" w:rsidRPr="008277CA" w:rsidRDefault="00314718" w:rsidP="002B570B">
            <w:pPr>
              <w:pStyle w:val="S9"/>
              <w:ind w:firstLine="0"/>
              <w:rPr>
                <w:bCs/>
                <w:sz w:val="24"/>
              </w:rPr>
            </w:pPr>
            <w:r w:rsidRPr="008277CA">
              <w:rPr>
                <w:bCs/>
                <w:sz w:val="24"/>
              </w:rPr>
              <w:t>34,07</w:t>
            </w:r>
          </w:p>
        </w:tc>
        <w:tc>
          <w:tcPr>
            <w:tcW w:w="604" w:type="pct"/>
            <w:shd w:val="clear" w:color="auto" w:fill="auto"/>
            <w:vAlign w:val="center"/>
          </w:tcPr>
          <w:p w:rsidR="00314718" w:rsidRPr="008277CA" w:rsidRDefault="00314718" w:rsidP="002B570B">
            <w:pPr>
              <w:pStyle w:val="S9"/>
              <w:ind w:firstLine="0"/>
              <w:rPr>
                <w:bCs/>
                <w:sz w:val="24"/>
              </w:rPr>
            </w:pPr>
            <w:r w:rsidRPr="008277CA">
              <w:rPr>
                <w:bCs/>
                <w:sz w:val="24"/>
              </w:rPr>
              <w:t>35,04</w:t>
            </w:r>
          </w:p>
        </w:tc>
      </w:tr>
    </w:tbl>
    <w:p w:rsidR="003C1666" w:rsidRDefault="003C1666" w:rsidP="003C1666">
      <w:pPr>
        <w:pStyle w:val="ac"/>
      </w:pPr>
    </w:p>
    <w:p w:rsidR="003C1666" w:rsidRDefault="003C1666" w:rsidP="003C1666">
      <w:pPr>
        <w:pStyle w:val="ac"/>
      </w:pPr>
    </w:p>
    <w:p w:rsidR="003C1666" w:rsidRDefault="003C1666" w:rsidP="003C1666">
      <w:pPr>
        <w:pStyle w:val="ac"/>
      </w:pPr>
    </w:p>
    <w:p w:rsidR="003C1666" w:rsidRPr="003C1666" w:rsidRDefault="003C1666" w:rsidP="003C1666">
      <w:pPr>
        <w:pStyle w:val="ac"/>
      </w:pPr>
      <w:r>
        <w:rPr>
          <w:noProof/>
        </w:rPr>
        <w:drawing>
          <wp:inline distT="0" distB="0" distL="0" distR="0">
            <wp:extent cx="2933700" cy="3377547"/>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ГНП.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47500" cy="3393435"/>
                    </a:xfrm>
                    <a:prstGeom prst="rect">
                      <a:avLst/>
                    </a:prstGeom>
                  </pic:spPr>
                </pic:pic>
              </a:graphicData>
            </a:graphic>
          </wp:inline>
        </w:drawing>
      </w:r>
      <w:r>
        <w:rPr>
          <w:noProof/>
        </w:rPr>
        <w:drawing>
          <wp:inline distT="0" distB="0" distL="0" distR="0">
            <wp:extent cx="2796540" cy="3366853"/>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ФЗ.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24277" cy="3520640"/>
                    </a:xfrm>
                    <a:prstGeom prst="rect">
                      <a:avLst/>
                    </a:prstGeom>
                  </pic:spPr>
                </pic:pic>
              </a:graphicData>
            </a:graphic>
          </wp:inline>
        </w:drawing>
      </w:r>
    </w:p>
    <w:p w:rsidR="003C1666" w:rsidRDefault="003C1666" w:rsidP="003C1666">
      <w:pPr>
        <w:tabs>
          <w:tab w:val="center" w:pos="4818"/>
        </w:tabs>
      </w:pPr>
    </w:p>
    <w:p w:rsidR="003C1666" w:rsidRDefault="003C1666" w:rsidP="003C1666">
      <w:pPr>
        <w:tabs>
          <w:tab w:val="center" w:pos="4818"/>
        </w:tabs>
      </w:pPr>
    </w:p>
    <w:p w:rsidR="003C1666" w:rsidRDefault="003C1666" w:rsidP="003C1666">
      <w:pPr>
        <w:tabs>
          <w:tab w:val="center" w:pos="4818"/>
        </w:tabs>
        <w:rPr>
          <w:noProof/>
        </w:rPr>
      </w:pPr>
      <w:r>
        <w:rPr>
          <w:noProof/>
        </w:rPr>
        <w:drawing>
          <wp:inline distT="0" distB="0" distL="0" distR="0">
            <wp:extent cx="3119044" cy="359643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ГОЧС.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23432" cy="3601492"/>
                    </a:xfrm>
                    <a:prstGeom prst="rect">
                      <a:avLst/>
                    </a:prstGeom>
                  </pic:spPr>
                </pic:pic>
              </a:graphicData>
            </a:graphic>
          </wp:inline>
        </w:drawing>
      </w:r>
      <w:r>
        <w:rPr>
          <w:noProof/>
        </w:rPr>
        <w:drawing>
          <wp:inline distT="0" distB="0" distL="0" distR="0">
            <wp:extent cx="2769970" cy="3193928"/>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ЗОУИТ.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96283" cy="3224269"/>
                    </a:xfrm>
                    <a:prstGeom prst="rect">
                      <a:avLst/>
                    </a:prstGeom>
                  </pic:spPr>
                </pic:pic>
              </a:graphicData>
            </a:graphic>
          </wp:inline>
        </w:drawing>
      </w:r>
    </w:p>
    <w:p w:rsidR="003C1666" w:rsidRPr="003C1666" w:rsidRDefault="003C1666" w:rsidP="003C1666"/>
    <w:p w:rsidR="003C1666" w:rsidRDefault="003C1666" w:rsidP="003C1666">
      <w:pPr>
        <w:rPr>
          <w:noProof/>
        </w:rPr>
      </w:pPr>
    </w:p>
    <w:p w:rsidR="003C1666" w:rsidRDefault="003C1666" w:rsidP="003C1666">
      <w:pPr>
        <w:tabs>
          <w:tab w:val="left" w:pos="2352"/>
        </w:tabs>
        <w:jc w:val="left"/>
        <w:rPr>
          <w:noProof/>
        </w:rPr>
      </w:pPr>
      <w:r>
        <w:rPr>
          <w:noProof/>
        </w:rPr>
        <w:drawing>
          <wp:inline distT="0" distB="0" distL="0" distR="0">
            <wp:extent cx="3258782" cy="318440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КРТ.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274716" cy="3199974"/>
                    </a:xfrm>
                    <a:prstGeom prst="rect">
                      <a:avLst/>
                    </a:prstGeom>
                  </pic:spPr>
                </pic:pic>
              </a:graphicData>
            </a:graphic>
          </wp:inline>
        </w:drawing>
      </w:r>
      <w:r>
        <w:rPr>
          <w:noProof/>
        </w:rPr>
        <w:drawing>
          <wp:inline distT="0" distB="0" distL="0" distR="0">
            <wp:extent cx="2679526" cy="308038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ОМЗ.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86901" cy="3088864"/>
                    </a:xfrm>
                    <a:prstGeom prst="rect">
                      <a:avLst/>
                    </a:prstGeom>
                  </pic:spPr>
                </pic:pic>
              </a:graphicData>
            </a:graphic>
          </wp:inline>
        </w:drawing>
      </w:r>
    </w:p>
    <w:bookmarkEnd w:id="3"/>
    <w:p w:rsidR="003D7F39" w:rsidRPr="00C638BC" w:rsidRDefault="003D7F39" w:rsidP="003C1666">
      <w:pPr>
        <w:pStyle w:val="S9"/>
        <w:ind w:firstLine="0"/>
      </w:pPr>
    </w:p>
    <w:sectPr w:rsidR="003D7F39" w:rsidRPr="00C638BC" w:rsidSect="00903BFE">
      <w:headerReference w:type="default" r:id="rId21"/>
      <w:footerReference w:type="default" r:id="rId22"/>
      <w:pgSz w:w="11906" w:h="16838"/>
      <w:pgMar w:top="1134" w:right="851" w:bottom="1134" w:left="1701" w:header="680" w:footer="107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1B0C33" w:rsidRDefault="001B0C33" w:rsidP="009D69D2">
      <w:r>
        <w:separator/>
      </w:r>
    </w:p>
  </w:endnote>
  <w:endnote w:type="continuationSeparator" w:id="0">
    <w:p w:rsidR="001B0C33" w:rsidRDefault="001B0C33" w:rsidP="009D69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CC"/>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Yu Gothic"/>
    <w:charset w:val="CC"/>
    <w:family w:val="auto"/>
    <w:pitch w:val="default"/>
    <w:sig w:usb0="00000201" w:usb1="00000000" w:usb2="00000000" w:usb3="00000000" w:csb0="00000004" w:csb1="00000000"/>
  </w:font>
  <w:font w:name="OpenSymbol">
    <w:altName w:val="Times New Roman"/>
    <w:panose1 w:val="020B0604020202020204"/>
    <w:charset w:val="00"/>
    <w:family w:val="auto"/>
    <w:pitch w:val="variable"/>
    <w:sig w:usb0="800000AF" w:usb1="1001ECEA" w:usb2="00000000" w:usb3="00000000" w:csb0="00000001" w:csb1="00000000"/>
  </w:font>
  <w:font w:name="Arial">
    <w:panose1 w:val="020B0604020202020204"/>
    <w:charset w:val="00"/>
    <w:family w:val="swiss"/>
    <w:pitch w:val="variable"/>
    <w:sig w:usb0="E0002AFF" w:usb1="C0007843" w:usb2="00000009" w:usb3="00000000" w:csb0="000001FF" w:csb1="00000000"/>
  </w:font>
  <w:font w:name="Tunga">
    <w:panose1 w:val="020B0604020202020204"/>
    <w:charset w:val="00"/>
    <w:family w:val="swiss"/>
    <w:pitch w:val="variable"/>
    <w:sig w:usb0="004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ntiqua">
    <w:altName w:val="Times New Roman"/>
    <w:panose1 w:val="00000000000000000000"/>
    <w:charset w:val="00"/>
    <w:family w:val="auto"/>
    <w:notTrueType/>
    <w:pitch w:val="variable"/>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3C1666" w:rsidRDefault="003C1666" w:rsidP="00AD4558">
    <w:pPr>
      <w:pStyle w:val="af8"/>
      <w:tabs>
        <w:tab w:val="clear" w:pos="9355"/>
        <w:tab w:val="right" w:pos="7513"/>
      </w:tabs>
      <w:jc w:val="right"/>
    </w:pPr>
  </w:p>
  <w:sdt>
    <w:sdtPr>
      <w:id w:val="1921909781"/>
      <w:showingPlcHdr/>
    </w:sdtPr>
    <w:sdtEndPr/>
    <w:sdtContent>
      <w:p w:rsidR="003C1666" w:rsidRDefault="003C1666" w:rsidP="003C1666">
        <w:pPr>
          <w:pStyle w:val="af8"/>
          <w:tabs>
            <w:tab w:val="clear" w:pos="4677"/>
            <w:tab w:val="clear" w:pos="9355"/>
            <w:tab w:val="right" w:pos="14853"/>
          </w:tabs>
          <w:jc w:val="right"/>
        </w:pPr>
        <w: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1B0C33" w:rsidRDefault="001B0C33" w:rsidP="009D69D2">
      <w:r>
        <w:separator/>
      </w:r>
    </w:p>
  </w:footnote>
  <w:footnote w:type="continuationSeparator" w:id="0">
    <w:p w:rsidR="001B0C33" w:rsidRDefault="001B0C33" w:rsidP="009D69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55126018"/>
      <w:docPartObj>
        <w:docPartGallery w:val="Page Numbers (Top of Page)"/>
        <w:docPartUnique/>
      </w:docPartObj>
    </w:sdtPr>
    <w:sdtEndPr>
      <w:rPr>
        <w:sz w:val="22"/>
        <w:szCs w:val="22"/>
      </w:rPr>
    </w:sdtEndPr>
    <w:sdtContent>
      <w:p w:rsidR="003C1666" w:rsidRPr="00E62CE4" w:rsidRDefault="003C1666" w:rsidP="003C1666">
        <w:pPr>
          <w:pStyle w:val="af6"/>
          <w:jc w:val="center"/>
          <w:rPr>
            <w:sz w:val="22"/>
            <w:szCs w:val="22"/>
          </w:rPr>
        </w:pPr>
        <w:r w:rsidRPr="00E62CE4">
          <w:rPr>
            <w:sz w:val="22"/>
            <w:szCs w:val="22"/>
          </w:rPr>
          <w:fldChar w:fldCharType="begin"/>
        </w:r>
        <w:r w:rsidRPr="00E62CE4">
          <w:rPr>
            <w:sz w:val="22"/>
            <w:szCs w:val="22"/>
          </w:rPr>
          <w:instrText>PAGE   \* MERGEFORMAT</w:instrText>
        </w:r>
        <w:r w:rsidRPr="00E62CE4">
          <w:rPr>
            <w:sz w:val="22"/>
            <w:szCs w:val="22"/>
          </w:rPr>
          <w:fldChar w:fldCharType="separate"/>
        </w:r>
        <w:r>
          <w:rPr>
            <w:noProof/>
            <w:sz w:val="22"/>
            <w:szCs w:val="22"/>
          </w:rPr>
          <w:t>6</w:t>
        </w:r>
        <w:r w:rsidRPr="00E62CE4">
          <w:rPr>
            <w:sz w:val="22"/>
            <w:szCs w:val="22"/>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singleLevel"/>
    <w:tmpl w:val="00000002"/>
    <w:name w:val="WW8Num2"/>
    <w:lvl w:ilvl="0">
      <w:start w:val="1"/>
      <w:numFmt w:val="decimal"/>
      <w:lvlText w:val="%1."/>
      <w:lvlJc w:val="left"/>
      <w:pPr>
        <w:tabs>
          <w:tab w:val="num" w:pos="0"/>
        </w:tabs>
        <w:ind w:left="1200" w:hanging="480"/>
      </w:pPr>
      <w:rPr>
        <w:rFonts w:ascii="Courier New" w:hAnsi="Courier New"/>
      </w:rPr>
    </w:lvl>
  </w:abstractNum>
  <w:abstractNum w:abstractNumId="1" w15:restartNumberingAfterBreak="0">
    <w:nsid w:val="00000003"/>
    <w:multiLevelType w:val="multilevel"/>
    <w:tmpl w:val="00000003"/>
    <w:name w:val="WW8Num3"/>
    <w:lvl w:ilvl="0">
      <w:start w:val="1"/>
      <w:numFmt w:val="bullet"/>
      <w:lvlText w:val=""/>
      <w:lvlJc w:val="left"/>
      <w:pPr>
        <w:tabs>
          <w:tab w:val="num" w:pos="720"/>
        </w:tabs>
        <w:ind w:left="0" w:firstLine="0"/>
      </w:pPr>
      <w:rPr>
        <w:rFonts w:ascii="Symbol" w:hAnsi="Symbol" w:cs="StarSymbol"/>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3"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cs="OpenSymbol"/>
      </w:rPr>
    </w:lvl>
  </w:abstractNum>
  <w:abstractNum w:abstractNumId="4" w15:restartNumberingAfterBreak="0">
    <w:nsid w:val="00000006"/>
    <w:multiLevelType w:val="singleLevel"/>
    <w:tmpl w:val="00000006"/>
    <w:name w:val="WW8Num6"/>
    <w:lvl w:ilvl="0">
      <w:start w:val="1"/>
      <w:numFmt w:val="decimal"/>
      <w:lvlText w:val="%1."/>
      <w:lvlJc w:val="left"/>
      <w:pPr>
        <w:tabs>
          <w:tab w:val="num" w:pos="0"/>
        </w:tabs>
        <w:ind w:left="720" w:hanging="360"/>
      </w:pPr>
    </w:lvl>
  </w:abstractNum>
  <w:abstractNum w:abstractNumId="5" w15:restartNumberingAfterBreak="0">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E"/>
    <w:multiLevelType w:val="singleLevel"/>
    <w:tmpl w:val="0000000E"/>
    <w:name w:val="WW8Num14"/>
    <w:lvl w:ilvl="0">
      <w:start w:val="1"/>
      <w:numFmt w:val="bullet"/>
      <w:lvlText w:val=""/>
      <w:lvlJc w:val="left"/>
      <w:pPr>
        <w:tabs>
          <w:tab w:val="num" w:pos="0"/>
        </w:tabs>
        <w:ind w:left="720" w:hanging="360"/>
      </w:pPr>
      <w:rPr>
        <w:rFonts w:ascii="Symbol" w:hAnsi="Symbol"/>
      </w:rPr>
    </w:lvl>
  </w:abstractNum>
  <w:abstractNum w:abstractNumId="7" w15:restartNumberingAfterBreak="0">
    <w:nsid w:val="00000013"/>
    <w:multiLevelType w:val="multilevel"/>
    <w:tmpl w:val="00000013"/>
    <w:name w:val="WW8Num3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1114"/>
        </w:tabs>
        <w:ind w:left="1114" w:hanging="360"/>
      </w:pPr>
      <w:rPr>
        <w:rFonts w:ascii="Symbol" w:hAnsi="Symbol" w:cs="StarSymbol"/>
        <w:sz w:val="18"/>
        <w:szCs w:val="18"/>
      </w:rPr>
    </w:lvl>
    <w:lvl w:ilvl="2">
      <w:start w:val="1"/>
      <w:numFmt w:val="bullet"/>
      <w:lvlText w:val=""/>
      <w:lvlJc w:val="left"/>
      <w:pPr>
        <w:tabs>
          <w:tab w:val="num" w:pos="1868"/>
        </w:tabs>
        <w:ind w:left="1868" w:hanging="360"/>
      </w:pPr>
      <w:rPr>
        <w:rFonts w:ascii="Symbol" w:hAnsi="Symbol" w:cs="StarSymbol"/>
        <w:sz w:val="18"/>
        <w:szCs w:val="18"/>
      </w:rPr>
    </w:lvl>
    <w:lvl w:ilvl="3">
      <w:start w:val="1"/>
      <w:numFmt w:val="bullet"/>
      <w:lvlText w:val=""/>
      <w:lvlJc w:val="left"/>
      <w:pPr>
        <w:tabs>
          <w:tab w:val="num" w:pos="2622"/>
        </w:tabs>
        <w:ind w:left="2622" w:hanging="360"/>
      </w:pPr>
      <w:rPr>
        <w:rFonts w:ascii="Symbol" w:hAnsi="Symbol" w:cs="StarSymbol"/>
        <w:sz w:val="18"/>
        <w:szCs w:val="18"/>
      </w:rPr>
    </w:lvl>
    <w:lvl w:ilvl="4">
      <w:start w:val="1"/>
      <w:numFmt w:val="bullet"/>
      <w:lvlText w:val=""/>
      <w:lvlJc w:val="left"/>
      <w:pPr>
        <w:tabs>
          <w:tab w:val="num" w:pos="3376"/>
        </w:tabs>
        <w:ind w:left="3376" w:hanging="360"/>
      </w:pPr>
      <w:rPr>
        <w:rFonts w:ascii="Symbol" w:hAnsi="Symbol" w:cs="StarSymbol"/>
        <w:sz w:val="18"/>
        <w:szCs w:val="18"/>
      </w:rPr>
    </w:lvl>
    <w:lvl w:ilvl="5">
      <w:start w:val="1"/>
      <w:numFmt w:val="bullet"/>
      <w:lvlText w:val=""/>
      <w:lvlJc w:val="left"/>
      <w:pPr>
        <w:tabs>
          <w:tab w:val="num" w:pos="4130"/>
        </w:tabs>
        <w:ind w:left="4130" w:hanging="360"/>
      </w:pPr>
      <w:rPr>
        <w:rFonts w:ascii="Symbol" w:hAnsi="Symbol" w:cs="StarSymbol"/>
        <w:sz w:val="18"/>
        <w:szCs w:val="18"/>
      </w:rPr>
    </w:lvl>
    <w:lvl w:ilvl="6">
      <w:start w:val="1"/>
      <w:numFmt w:val="bullet"/>
      <w:lvlText w:val=""/>
      <w:lvlJc w:val="left"/>
      <w:pPr>
        <w:tabs>
          <w:tab w:val="num" w:pos="4884"/>
        </w:tabs>
        <w:ind w:left="4884" w:hanging="360"/>
      </w:pPr>
      <w:rPr>
        <w:rFonts w:ascii="Symbol" w:hAnsi="Symbol" w:cs="StarSymbol"/>
        <w:sz w:val="18"/>
        <w:szCs w:val="18"/>
      </w:rPr>
    </w:lvl>
    <w:lvl w:ilvl="7">
      <w:start w:val="1"/>
      <w:numFmt w:val="bullet"/>
      <w:lvlText w:val=""/>
      <w:lvlJc w:val="left"/>
      <w:pPr>
        <w:tabs>
          <w:tab w:val="num" w:pos="5638"/>
        </w:tabs>
        <w:ind w:left="5638" w:hanging="360"/>
      </w:pPr>
      <w:rPr>
        <w:rFonts w:ascii="Symbol" w:hAnsi="Symbol" w:cs="StarSymbol"/>
        <w:sz w:val="18"/>
        <w:szCs w:val="18"/>
      </w:rPr>
    </w:lvl>
    <w:lvl w:ilvl="8">
      <w:start w:val="1"/>
      <w:numFmt w:val="bullet"/>
      <w:lvlText w:val=""/>
      <w:lvlJc w:val="left"/>
      <w:pPr>
        <w:tabs>
          <w:tab w:val="num" w:pos="6392"/>
        </w:tabs>
        <w:ind w:left="6392" w:hanging="360"/>
      </w:pPr>
      <w:rPr>
        <w:rFonts w:ascii="Symbol" w:hAnsi="Symbol" w:cs="StarSymbol"/>
        <w:sz w:val="18"/>
        <w:szCs w:val="18"/>
      </w:rPr>
    </w:lvl>
  </w:abstractNum>
  <w:abstractNum w:abstractNumId="8" w15:restartNumberingAfterBreak="0">
    <w:nsid w:val="00000018"/>
    <w:multiLevelType w:val="singleLevel"/>
    <w:tmpl w:val="00000018"/>
    <w:name w:val="WW8Num42"/>
    <w:lvl w:ilvl="0">
      <w:numFmt w:val="bullet"/>
      <w:lvlText w:val="-"/>
      <w:lvlJc w:val="left"/>
      <w:pPr>
        <w:tabs>
          <w:tab w:val="num" w:pos="1080"/>
        </w:tabs>
        <w:ind w:left="1080" w:hanging="360"/>
      </w:pPr>
      <w:rPr>
        <w:rFonts w:ascii="Arial" w:hAnsi="Arial" w:cs="Arial"/>
      </w:rPr>
    </w:lvl>
  </w:abstractNum>
  <w:abstractNum w:abstractNumId="9" w15:restartNumberingAfterBreak="0">
    <w:nsid w:val="00000019"/>
    <w:multiLevelType w:val="singleLevel"/>
    <w:tmpl w:val="00000019"/>
    <w:name w:val="WW8Num25"/>
    <w:lvl w:ilvl="0">
      <w:start w:val="1"/>
      <w:numFmt w:val="bullet"/>
      <w:lvlText w:val=""/>
      <w:lvlJc w:val="left"/>
      <w:pPr>
        <w:tabs>
          <w:tab w:val="num" w:pos="0"/>
        </w:tabs>
        <w:ind w:left="720" w:hanging="360"/>
      </w:pPr>
      <w:rPr>
        <w:rFonts w:ascii="Symbol" w:hAnsi="Symbol"/>
      </w:rPr>
    </w:lvl>
  </w:abstractNum>
  <w:abstractNum w:abstractNumId="10" w15:restartNumberingAfterBreak="0">
    <w:nsid w:val="0000001F"/>
    <w:multiLevelType w:val="singleLevel"/>
    <w:tmpl w:val="0000001F"/>
    <w:name w:val="WW8Num31"/>
    <w:lvl w:ilvl="0">
      <w:start w:val="1"/>
      <w:numFmt w:val="bullet"/>
      <w:lvlText w:val="−"/>
      <w:lvlJc w:val="left"/>
      <w:pPr>
        <w:tabs>
          <w:tab w:val="num" w:pos="0"/>
        </w:tabs>
        <w:ind w:left="720" w:hanging="360"/>
      </w:pPr>
      <w:rPr>
        <w:rFonts w:ascii="Courier New" w:hAnsi="Courier New"/>
      </w:rPr>
    </w:lvl>
  </w:abstractNum>
  <w:abstractNum w:abstractNumId="11" w15:restartNumberingAfterBreak="0">
    <w:nsid w:val="00000021"/>
    <w:multiLevelType w:val="singleLevel"/>
    <w:tmpl w:val="00000021"/>
    <w:name w:val="WW8Num33"/>
    <w:lvl w:ilvl="0">
      <w:start w:val="1"/>
      <w:numFmt w:val="bullet"/>
      <w:lvlText w:val=""/>
      <w:lvlJc w:val="left"/>
      <w:pPr>
        <w:tabs>
          <w:tab w:val="num" w:pos="0"/>
        </w:tabs>
        <w:ind w:left="720" w:hanging="360"/>
      </w:pPr>
      <w:rPr>
        <w:rFonts w:ascii="Symbol" w:hAnsi="Symbol"/>
      </w:rPr>
    </w:lvl>
  </w:abstractNum>
  <w:abstractNum w:abstractNumId="12" w15:restartNumberingAfterBreak="0">
    <w:nsid w:val="00000030"/>
    <w:multiLevelType w:val="singleLevel"/>
    <w:tmpl w:val="00000030"/>
    <w:name w:val="WW8Num69"/>
    <w:lvl w:ilvl="0">
      <w:numFmt w:val="bullet"/>
      <w:lvlText w:val="-"/>
      <w:lvlJc w:val="left"/>
      <w:pPr>
        <w:tabs>
          <w:tab w:val="num" w:pos="1080"/>
        </w:tabs>
        <w:ind w:left="1080" w:hanging="360"/>
      </w:pPr>
      <w:rPr>
        <w:rFonts w:ascii="Arial" w:hAnsi="Arial" w:cs="Arial"/>
      </w:rPr>
    </w:lvl>
  </w:abstractNum>
  <w:abstractNum w:abstractNumId="13" w15:restartNumberingAfterBreak="0">
    <w:nsid w:val="00000031"/>
    <w:multiLevelType w:val="singleLevel"/>
    <w:tmpl w:val="00000031"/>
    <w:name w:val="WW8Num70"/>
    <w:lvl w:ilvl="0">
      <w:start w:val="1"/>
      <w:numFmt w:val="bullet"/>
      <w:lvlText w:val="-"/>
      <w:lvlJc w:val="left"/>
      <w:pPr>
        <w:tabs>
          <w:tab w:val="num" w:pos="720"/>
        </w:tabs>
        <w:ind w:left="720" w:hanging="360"/>
      </w:pPr>
      <w:rPr>
        <w:rFonts w:ascii="Tunga" w:hAnsi="Tunga"/>
      </w:rPr>
    </w:lvl>
  </w:abstractNum>
  <w:abstractNum w:abstractNumId="14" w15:restartNumberingAfterBreak="0">
    <w:nsid w:val="0000003E"/>
    <w:multiLevelType w:val="singleLevel"/>
    <w:tmpl w:val="0000003E"/>
    <w:name w:val="WW8Num542222222"/>
    <w:lvl w:ilvl="0">
      <w:numFmt w:val="bullet"/>
      <w:lvlText w:val="-"/>
      <w:lvlJc w:val="left"/>
      <w:pPr>
        <w:tabs>
          <w:tab w:val="num" w:pos="720"/>
        </w:tabs>
        <w:ind w:left="720" w:hanging="360"/>
      </w:pPr>
      <w:rPr>
        <w:rFonts w:ascii="Times New Roman" w:hAnsi="Times New Roman" w:cs="Times New Roman"/>
      </w:rPr>
    </w:lvl>
  </w:abstractNum>
  <w:abstractNum w:abstractNumId="15" w15:restartNumberingAfterBreak="0">
    <w:nsid w:val="00000047"/>
    <w:multiLevelType w:val="singleLevel"/>
    <w:tmpl w:val="00000047"/>
    <w:name w:val="WW8Num100"/>
    <w:lvl w:ilvl="0">
      <w:numFmt w:val="bullet"/>
      <w:lvlText w:val="-"/>
      <w:lvlJc w:val="left"/>
      <w:pPr>
        <w:tabs>
          <w:tab w:val="num" w:pos="1080"/>
        </w:tabs>
        <w:ind w:left="1080" w:hanging="360"/>
      </w:pPr>
      <w:rPr>
        <w:rFonts w:ascii="Arial" w:hAnsi="Arial" w:cs="Arial"/>
      </w:rPr>
    </w:lvl>
  </w:abstractNum>
  <w:abstractNum w:abstractNumId="16" w15:restartNumberingAfterBreak="0">
    <w:nsid w:val="052A5D21"/>
    <w:multiLevelType w:val="hybridMultilevel"/>
    <w:tmpl w:val="106433E2"/>
    <w:lvl w:ilvl="0" w:tplc="0C0C8956">
      <w:start w:val="1"/>
      <w:numFmt w:val="bullet"/>
      <w:lvlText w:val="–"/>
      <w:lvlJc w:val="left"/>
      <w:pPr>
        <w:ind w:left="1134" w:hanging="425"/>
      </w:pPr>
      <w:rPr>
        <w:rFonts w:ascii="Cambria" w:hAnsi="Cambri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0F432C66"/>
    <w:multiLevelType w:val="hybridMultilevel"/>
    <w:tmpl w:val="0530635A"/>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10541707"/>
    <w:multiLevelType w:val="multilevel"/>
    <w:tmpl w:val="B396033A"/>
    <w:styleLink w:val="3"/>
    <w:lvl w:ilvl="0">
      <w:start w:val="1"/>
      <w:numFmt w:val="decimal"/>
      <w:lvlText w:val="%1."/>
      <w:lvlJc w:val="left"/>
      <w:pPr>
        <w:tabs>
          <w:tab w:val="num" w:pos="1440"/>
        </w:tabs>
        <w:ind w:left="1440" w:hanging="360"/>
      </w:pPr>
      <w:rPr>
        <w:rFonts w:ascii="Times New Roman" w:eastAsia="Times New Roman" w:hAnsi="Times New Roman" w:cs="Times New Roman"/>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11AE6A2C"/>
    <w:multiLevelType w:val="hybridMultilevel"/>
    <w:tmpl w:val="EEFCE610"/>
    <w:name w:val="WW8Num2822"/>
    <w:lvl w:ilvl="0" w:tplc="FFFFFFFF">
      <w:start w:val="1"/>
      <w:numFmt w:val="bullet"/>
      <w:lvlText w:val=""/>
      <w:lvlJc w:val="left"/>
      <w:pPr>
        <w:tabs>
          <w:tab w:val="num" w:pos="2520"/>
        </w:tabs>
        <w:ind w:left="25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56D32A9"/>
    <w:multiLevelType w:val="hybridMultilevel"/>
    <w:tmpl w:val="7E286CCE"/>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E0B39EE"/>
    <w:multiLevelType w:val="multilevel"/>
    <w:tmpl w:val="44922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5450146"/>
    <w:multiLevelType w:val="hybridMultilevel"/>
    <w:tmpl w:val="130AE1F4"/>
    <w:lvl w:ilvl="0" w:tplc="227093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8A45199"/>
    <w:multiLevelType w:val="hybridMultilevel"/>
    <w:tmpl w:val="3DC4E388"/>
    <w:lvl w:ilvl="0" w:tplc="5E8481CE">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4" w15:restartNumberingAfterBreak="0">
    <w:nsid w:val="28E87CD6"/>
    <w:multiLevelType w:val="hybridMultilevel"/>
    <w:tmpl w:val="D6B2F5D8"/>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33F921E1"/>
    <w:multiLevelType w:val="hybridMultilevel"/>
    <w:tmpl w:val="9F5C12FA"/>
    <w:lvl w:ilvl="0" w:tplc="B016C76A">
      <w:start w:val="1"/>
      <w:numFmt w:val="decimal"/>
      <w:suff w:val="nothing"/>
      <w:lvlText w:val="%1"/>
      <w:lvlJc w:val="left"/>
      <w:pPr>
        <w:ind w:left="786" w:hanging="360"/>
      </w:pPr>
      <w:rPr>
        <w:rFonts w:hint="default"/>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8345307"/>
    <w:multiLevelType w:val="multilevel"/>
    <w:tmpl w:val="37E6F334"/>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1080"/>
        </w:tabs>
        <w:ind w:left="1080" w:hanging="360"/>
      </w:pPr>
      <w:rPr>
        <w:rFonts w:hint="default"/>
        <w:b/>
      </w:rPr>
    </w:lvl>
    <w:lvl w:ilvl="2">
      <w:start w:val="1"/>
      <w:numFmt w:val="decimal"/>
      <w:pStyle w:val="S3"/>
      <w:lvlText w:val="%1.%2.%3"/>
      <w:lvlJc w:val="left"/>
      <w:pPr>
        <w:tabs>
          <w:tab w:val="num" w:pos="1440"/>
        </w:tabs>
        <w:ind w:left="1440" w:hanging="720"/>
      </w:pPr>
      <w:rPr>
        <w:rFonts w:hint="default"/>
        <w:color w:val="auto"/>
      </w:rPr>
    </w:lvl>
    <w:lvl w:ilvl="3">
      <w:start w:val="1"/>
      <w:numFmt w:val="decimal"/>
      <w:pStyle w:val="S4"/>
      <w:lvlText w:val="%1.%2.%3.%4"/>
      <w:lvlJc w:val="left"/>
      <w:pPr>
        <w:tabs>
          <w:tab w:val="num" w:pos="1800"/>
        </w:tabs>
        <w:ind w:left="1800" w:hanging="720"/>
      </w:pPr>
      <w:rPr>
        <w:rFonts w:hint="default"/>
      </w:rPr>
    </w:lvl>
    <w:lvl w:ilvl="4">
      <w:start w:val="1"/>
      <w:numFmt w:val="decimal"/>
      <w:pStyle w:val="S5"/>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7" w15:restartNumberingAfterBreak="0">
    <w:nsid w:val="38CC21E3"/>
    <w:multiLevelType w:val="hybridMultilevel"/>
    <w:tmpl w:val="5B043526"/>
    <w:lvl w:ilvl="0" w:tplc="5E8481CE">
      <w:start w:val="1"/>
      <w:numFmt w:val="bullet"/>
      <w:lvlText w:val=""/>
      <w:lvlJc w:val="left"/>
      <w:pPr>
        <w:ind w:left="177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1615510"/>
    <w:multiLevelType w:val="hybridMultilevel"/>
    <w:tmpl w:val="2C26F1C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41995259"/>
    <w:multiLevelType w:val="multilevel"/>
    <w:tmpl w:val="2FF07804"/>
    <w:styleLink w:val="a"/>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15:restartNumberingAfterBreak="0">
    <w:nsid w:val="436B1A15"/>
    <w:multiLevelType w:val="hybridMultilevel"/>
    <w:tmpl w:val="80187E84"/>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43D03B2E"/>
    <w:multiLevelType w:val="hybridMultilevel"/>
    <w:tmpl w:val="42ECE5EC"/>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48745CAC"/>
    <w:multiLevelType w:val="hybridMultilevel"/>
    <w:tmpl w:val="54EEC014"/>
    <w:lvl w:ilvl="0" w:tplc="5E8481CE">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489A024E"/>
    <w:multiLevelType w:val="hybridMultilevel"/>
    <w:tmpl w:val="E886E0FC"/>
    <w:lvl w:ilvl="0" w:tplc="3F80A3FC">
      <w:start w:val="1"/>
      <w:numFmt w:val="bullet"/>
      <w:lvlText w:val=""/>
      <w:lvlJc w:val="left"/>
      <w:pPr>
        <w:ind w:left="1424" w:hanging="360"/>
      </w:pPr>
      <w:rPr>
        <w:rFonts w:ascii="Symbol" w:hAnsi="Symbol" w:hint="default"/>
      </w:rPr>
    </w:lvl>
    <w:lvl w:ilvl="1" w:tplc="04190003" w:tentative="1">
      <w:start w:val="1"/>
      <w:numFmt w:val="bullet"/>
      <w:lvlText w:val="o"/>
      <w:lvlJc w:val="left"/>
      <w:pPr>
        <w:ind w:left="2144" w:hanging="360"/>
      </w:pPr>
      <w:rPr>
        <w:rFonts w:ascii="Courier New" w:hAnsi="Courier New" w:cs="Courier New" w:hint="default"/>
      </w:rPr>
    </w:lvl>
    <w:lvl w:ilvl="2" w:tplc="04190005" w:tentative="1">
      <w:start w:val="1"/>
      <w:numFmt w:val="bullet"/>
      <w:lvlText w:val=""/>
      <w:lvlJc w:val="left"/>
      <w:pPr>
        <w:ind w:left="2864" w:hanging="360"/>
      </w:pPr>
      <w:rPr>
        <w:rFonts w:ascii="Wingdings" w:hAnsi="Wingdings" w:hint="default"/>
      </w:rPr>
    </w:lvl>
    <w:lvl w:ilvl="3" w:tplc="04190001" w:tentative="1">
      <w:start w:val="1"/>
      <w:numFmt w:val="bullet"/>
      <w:lvlText w:val=""/>
      <w:lvlJc w:val="left"/>
      <w:pPr>
        <w:ind w:left="3584" w:hanging="360"/>
      </w:pPr>
      <w:rPr>
        <w:rFonts w:ascii="Symbol" w:hAnsi="Symbol" w:hint="default"/>
      </w:rPr>
    </w:lvl>
    <w:lvl w:ilvl="4" w:tplc="04190003" w:tentative="1">
      <w:start w:val="1"/>
      <w:numFmt w:val="bullet"/>
      <w:lvlText w:val="o"/>
      <w:lvlJc w:val="left"/>
      <w:pPr>
        <w:ind w:left="4304" w:hanging="360"/>
      </w:pPr>
      <w:rPr>
        <w:rFonts w:ascii="Courier New" w:hAnsi="Courier New" w:cs="Courier New" w:hint="default"/>
      </w:rPr>
    </w:lvl>
    <w:lvl w:ilvl="5" w:tplc="04190005" w:tentative="1">
      <w:start w:val="1"/>
      <w:numFmt w:val="bullet"/>
      <w:lvlText w:val=""/>
      <w:lvlJc w:val="left"/>
      <w:pPr>
        <w:ind w:left="5024" w:hanging="360"/>
      </w:pPr>
      <w:rPr>
        <w:rFonts w:ascii="Wingdings" w:hAnsi="Wingdings" w:hint="default"/>
      </w:rPr>
    </w:lvl>
    <w:lvl w:ilvl="6" w:tplc="04190001" w:tentative="1">
      <w:start w:val="1"/>
      <w:numFmt w:val="bullet"/>
      <w:lvlText w:val=""/>
      <w:lvlJc w:val="left"/>
      <w:pPr>
        <w:ind w:left="5744" w:hanging="360"/>
      </w:pPr>
      <w:rPr>
        <w:rFonts w:ascii="Symbol" w:hAnsi="Symbol" w:hint="default"/>
      </w:rPr>
    </w:lvl>
    <w:lvl w:ilvl="7" w:tplc="04190003" w:tentative="1">
      <w:start w:val="1"/>
      <w:numFmt w:val="bullet"/>
      <w:lvlText w:val="o"/>
      <w:lvlJc w:val="left"/>
      <w:pPr>
        <w:ind w:left="6464" w:hanging="360"/>
      </w:pPr>
      <w:rPr>
        <w:rFonts w:ascii="Courier New" w:hAnsi="Courier New" w:cs="Courier New" w:hint="default"/>
      </w:rPr>
    </w:lvl>
    <w:lvl w:ilvl="8" w:tplc="04190005" w:tentative="1">
      <w:start w:val="1"/>
      <w:numFmt w:val="bullet"/>
      <w:lvlText w:val=""/>
      <w:lvlJc w:val="left"/>
      <w:pPr>
        <w:ind w:left="7184" w:hanging="360"/>
      </w:pPr>
      <w:rPr>
        <w:rFonts w:ascii="Wingdings" w:hAnsi="Wingdings" w:hint="default"/>
      </w:rPr>
    </w:lvl>
  </w:abstractNum>
  <w:abstractNum w:abstractNumId="34" w15:restartNumberingAfterBreak="0">
    <w:nsid w:val="4A1D05AC"/>
    <w:multiLevelType w:val="hybridMultilevel"/>
    <w:tmpl w:val="7674C0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4BC17CE1"/>
    <w:multiLevelType w:val="hybridMultilevel"/>
    <w:tmpl w:val="4238B9DA"/>
    <w:lvl w:ilvl="0" w:tplc="1F98535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6" w15:restartNumberingAfterBreak="0">
    <w:nsid w:val="4DAD1BCC"/>
    <w:multiLevelType w:val="hybridMultilevel"/>
    <w:tmpl w:val="1444E6AC"/>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5193380E"/>
    <w:multiLevelType w:val="hybridMultilevel"/>
    <w:tmpl w:val="434ACC3E"/>
    <w:lvl w:ilvl="0" w:tplc="8D522CF2">
      <w:start w:val="1"/>
      <w:numFmt w:val="bullet"/>
      <w:pStyle w:val="2"/>
      <w:lvlText w:val="−"/>
      <w:lvlJc w:val="left"/>
      <w:pPr>
        <w:tabs>
          <w:tab w:val="num" w:pos="1353"/>
        </w:tabs>
        <w:ind w:left="1353" w:hanging="360"/>
      </w:pPr>
      <w:rPr>
        <w:rFonts w:ascii="Times New Roman" w:hAnsi="Times New Roman" w:cs="Times New Roman" w:hint="default"/>
      </w:rPr>
    </w:lvl>
    <w:lvl w:ilvl="1" w:tplc="04190003" w:tentative="1">
      <w:start w:val="1"/>
      <w:numFmt w:val="bullet"/>
      <w:lvlText w:val="o"/>
      <w:lvlJc w:val="left"/>
      <w:pPr>
        <w:tabs>
          <w:tab w:val="num" w:pos="-436"/>
        </w:tabs>
        <w:ind w:left="-436" w:hanging="360"/>
      </w:pPr>
      <w:rPr>
        <w:rFonts w:ascii="Courier New" w:hAnsi="Courier New" w:cs="Courier New" w:hint="default"/>
      </w:rPr>
    </w:lvl>
    <w:lvl w:ilvl="2" w:tplc="04190005" w:tentative="1">
      <w:start w:val="1"/>
      <w:numFmt w:val="bullet"/>
      <w:lvlText w:val=""/>
      <w:lvlJc w:val="left"/>
      <w:pPr>
        <w:tabs>
          <w:tab w:val="num" w:pos="284"/>
        </w:tabs>
        <w:ind w:left="284" w:hanging="360"/>
      </w:pPr>
      <w:rPr>
        <w:rFonts w:ascii="Wingdings" w:hAnsi="Wingdings" w:hint="default"/>
      </w:rPr>
    </w:lvl>
    <w:lvl w:ilvl="3" w:tplc="04190001" w:tentative="1">
      <w:start w:val="1"/>
      <w:numFmt w:val="bullet"/>
      <w:lvlText w:val=""/>
      <w:lvlJc w:val="left"/>
      <w:pPr>
        <w:tabs>
          <w:tab w:val="num" w:pos="1004"/>
        </w:tabs>
        <w:ind w:left="1004" w:hanging="360"/>
      </w:pPr>
      <w:rPr>
        <w:rFonts w:ascii="Symbol" w:hAnsi="Symbol" w:hint="default"/>
      </w:rPr>
    </w:lvl>
    <w:lvl w:ilvl="4" w:tplc="04190003" w:tentative="1">
      <w:start w:val="1"/>
      <w:numFmt w:val="bullet"/>
      <w:lvlText w:val="o"/>
      <w:lvlJc w:val="left"/>
      <w:pPr>
        <w:tabs>
          <w:tab w:val="num" w:pos="1724"/>
        </w:tabs>
        <w:ind w:left="1724" w:hanging="360"/>
      </w:pPr>
      <w:rPr>
        <w:rFonts w:ascii="Courier New" w:hAnsi="Courier New" w:cs="Courier New" w:hint="default"/>
      </w:rPr>
    </w:lvl>
    <w:lvl w:ilvl="5" w:tplc="04190005" w:tentative="1">
      <w:start w:val="1"/>
      <w:numFmt w:val="bullet"/>
      <w:lvlText w:val=""/>
      <w:lvlJc w:val="left"/>
      <w:pPr>
        <w:tabs>
          <w:tab w:val="num" w:pos="2444"/>
        </w:tabs>
        <w:ind w:left="2444" w:hanging="360"/>
      </w:pPr>
      <w:rPr>
        <w:rFonts w:ascii="Wingdings" w:hAnsi="Wingdings" w:hint="default"/>
      </w:rPr>
    </w:lvl>
    <w:lvl w:ilvl="6" w:tplc="04190001" w:tentative="1">
      <w:start w:val="1"/>
      <w:numFmt w:val="bullet"/>
      <w:lvlText w:val=""/>
      <w:lvlJc w:val="left"/>
      <w:pPr>
        <w:tabs>
          <w:tab w:val="num" w:pos="3164"/>
        </w:tabs>
        <w:ind w:left="3164" w:hanging="360"/>
      </w:pPr>
      <w:rPr>
        <w:rFonts w:ascii="Symbol" w:hAnsi="Symbol" w:hint="default"/>
      </w:rPr>
    </w:lvl>
    <w:lvl w:ilvl="7" w:tplc="04190003" w:tentative="1">
      <w:start w:val="1"/>
      <w:numFmt w:val="bullet"/>
      <w:lvlText w:val="o"/>
      <w:lvlJc w:val="left"/>
      <w:pPr>
        <w:tabs>
          <w:tab w:val="num" w:pos="3884"/>
        </w:tabs>
        <w:ind w:left="3884" w:hanging="360"/>
      </w:pPr>
      <w:rPr>
        <w:rFonts w:ascii="Courier New" w:hAnsi="Courier New" w:cs="Courier New" w:hint="default"/>
      </w:rPr>
    </w:lvl>
    <w:lvl w:ilvl="8" w:tplc="04190005" w:tentative="1">
      <w:start w:val="1"/>
      <w:numFmt w:val="bullet"/>
      <w:lvlText w:val=""/>
      <w:lvlJc w:val="left"/>
      <w:pPr>
        <w:tabs>
          <w:tab w:val="num" w:pos="4604"/>
        </w:tabs>
        <w:ind w:left="4604" w:hanging="360"/>
      </w:pPr>
      <w:rPr>
        <w:rFonts w:ascii="Wingdings" w:hAnsi="Wingdings" w:hint="default"/>
      </w:rPr>
    </w:lvl>
  </w:abstractNum>
  <w:abstractNum w:abstractNumId="38" w15:restartNumberingAfterBreak="0">
    <w:nsid w:val="556F5147"/>
    <w:multiLevelType w:val="hybridMultilevel"/>
    <w:tmpl w:val="B30678AE"/>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56CD3DF7"/>
    <w:multiLevelType w:val="hybridMultilevel"/>
    <w:tmpl w:val="C68A3064"/>
    <w:lvl w:ilvl="0" w:tplc="8D520D6E">
      <w:numFmt w:val="bullet"/>
      <w:lvlText w:val="-"/>
      <w:lvlJc w:val="left"/>
      <w:pPr>
        <w:ind w:left="1415" w:hanging="360"/>
      </w:pPr>
      <w:rPr>
        <w:rFonts w:ascii="Times New Roman" w:eastAsia="Times New Roman" w:hAnsi="Times New Roman" w:hint="default"/>
        <w:b/>
        <w:bCs/>
      </w:rPr>
    </w:lvl>
    <w:lvl w:ilvl="1" w:tplc="04190003" w:tentative="1">
      <w:start w:val="1"/>
      <w:numFmt w:val="bullet"/>
      <w:lvlText w:val="o"/>
      <w:lvlJc w:val="left"/>
      <w:pPr>
        <w:ind w:left="2135" w:hanging="360"/>
      </w:pPr>
      <w:rPr>
        <w:rFonts w:ascii="Courier New" w:hAnsi="Courier New" w:cs="Courier New" w:hint="default"/>
      </w:rPr>
    </w:lvl>
    <w:lvl w:ilvl="2" w:tplc="04190005" w:tentative="1">
      <w:start w:val="1"/>
      <w:numFmt w:val="bullet"/>
      <w:lvlText w:val=""/>
      <w:lvlJc w:val="left"/>
      <w:pPr>
        <w:ind w:left="2855" w:hanging="360"/>
      </w:pPr>
      <w:rPr>
        <w:rFonts w:ascii="Wingdings" w:hAnsi="Wingdings" w:hint="default"/>
      </w:rPr>
    </w:lvl>
    <w:lvl w:ilvl="3" w:tplc="04190001" w:tentative="1">
      <w:start w:val="1"/>
      <w:numFmt w:val="bullet"/>
      <w:lvlText w:val=""/>
      <w:lvlJc w:val="left"/>
      <w:pPr>
        <w:ind w:left="3575" w:hanging="360"/>
      </w:pPr>
      <w:rPr>
        <w:rFonts w:ascii="Symbol" w:hAnsi="Symbol" w:hint="default"/>
      </w:rPr>
    </w:lvl>
    <w:lvl w:ilvl="4" w:tplc="04190003" w:tentative="1">
      <w:start w:val="1"/>
      <w:numFmt w:val="bullet"/>
      <w:lvlText w:val="o"/>
      <w:lvlJc w:val="left"/>
      <w:pPr>
        <w:ind w:left="4295" w:hanging="360"/>
      </w:pPr>
      <w:rPr>
        <w:rFonts w:ascii="Courier New" w:hAnsi="Courier New" w:cs="Courier New" w:hint="default"/>
      </w:rPr>
    </w:lvl>
    <w:lvl w:ilvl="5" w:tplc="04190005" w:tentative="1">
      <w:start w:val="1"/>
      <w:numFmt w:val="bullet"/>
      <w:lvlText w:val=""/>
      <w:lvlJc w:val="left"/>
      <w:pPr>
        <w:ind w:left="5015" w:hanging="360"/>
      </w:pPr>
      <w:rPr>
        <w:rFonts w:ascii="Wingdings" w:hAnsi="Wingdings" w:hint="default"/>
      </w:rPr>
    </w:lvl>
    <w:lvl w:ilvl="6" w:tplc="04190001" w:tentative="1">
      <w:start w:val="1"/>
      <w:numFmt w:val="bullet"/>
      <w:lvlText w:val=""/>
      <w:lvlJc w:val="left"/>
      <w:pPr>
        <w:ind w:left="5735" w:hanging="360"/>
      </w:pPr>
      <w:rPr>
        <w:rFonts w:ascii="Symbol" w:hAnsi="Symbol" w:hint="default"/>
      </w:rPr>
    </w:lvl>
    <w:lvl w:ilvl="7" w:tplc="04190003" w:tentative="1">
      <w:start w:val="1"/>
      <w:numFmt w:val="bullet"/>
      <w:lvlText w:val="o"/>
      <w:lvlJc w:val="left"/>
      <w:pPr>
        <w:ind w:left="6455" w:hanging="360"/>
      </w:pPr>
      <w:rPr>
        <w:rFonts w:ascii="Courier New" w:hAnsi="Courier New" w:cs="Courier New" w:hint="default"/>
      </w:rPr>
    </w:lvl>
    <w:lvl w:ilvl="8" w:tplc="04190005" w:tentative="1">
      <w:start w:val="1"/>
      <w:numFmt w:val="bullet"/>
      <w:lvlText w:val=""/>
      <w:lvlJc w:val="left"/>
      <w:pPr>
        <w:ind w:left="7175" w:hanging="360"/>
      </w:pPr>
      <w:rPr>
        <w:rFonts w:ascii="Wingdings" w:hAnsi="Wingdings" w:hint="default"/>
      </w:rPr>
    </w:lvl>
  </w:abstractNum>
  <w:abstractNum w:abstractNumId="40" w15:restartNumberingAfterBreak="0">
    <w:nsid w:val="56D3219C"/>
    <w:multiLevelType w:val="hybridMultilevel"/>
    <w:tmpl w:val="1E62DED0"/>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58CD08AF"/>
    <w:multiLevelType w:val="multilevel"/>
    <w:tmpl w:val="C742B57A"/>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2564"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616406C4"/>
    <w:multiLevelType w:val="hybridMultilevel"/>
    <w:tmpl w:val="2C26F1C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4781CFA"/>
    <w:multiLevelType w:val="hybridMultilevel"/>
    <w:tmpl w:val="9D00721E"/>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67311A56"/>
    <w:multiLevelType w:val="hybridMultilevel"/>
    <w:tmpl w:val="05805024"/>
    <w:lvl w:ilvl="0" w:tplc="0D4A33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678A55E4"/>
    <w:multiLevelType w:val="hybridMultilevel"/>
    <w:tmpl w:val="C9DA42F2"/>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6A8B36CB"/>
    <w:multiLevelType w:val="hybridMultilevel"/>
    <w:tmpl w:val="AEB03FE4"/>
    <w:lvl w:ilvl="0" w:tplc="5E8481C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7" w15:restartNumberingAfterBreak="0">
    <w:nsid w:val="6B586861"/>
    <w:multiLevelType w:val="hybridMultilevel"/>
    <w:tmpl w:val="4CA0F956"/>
    <w:lvl w:ilvl="0" w:tplc="8E5619B4">
      <w:start w:val="220"/>
      <w:numFmt w:val="bullet"/>
      <w:lvlText w:val="-"/>
      <w:lvlJc w:val="left"/>
      <w:pPr>
        <w:tabs>
          <w:tab w:val="num" w:pos="360"/>
        </w:tabs>
        <w:ind w:left="360" w:hanging="360"/>
      </w:pPr>
      <w:rPr>
        <w:rFonts w:ascii="Times New Roman" w:eastAsia="Times New Roman" w:hAnsi="Times New Roman" w:hint="default"/>
      </w:rPr>
    </w:lvl>
    <w:lvl w:ilvl="1" w:tplc="04190003">
      <w:start w:val="1"/>
      <w:numFmt w:val="bullet"/>
      <w:lvlText w:val="o"/>
      <w:lvlJc w:val="left"/>
      <w:pPr>
        <w:tabs>
          <w:tab w:val="num" w:pos="732"/>
        </w:tabs>
        <w:ind w:left="732" w:hanging="360"/>
      </w:pPr>
      <w:rPr>
        <w:rFonts w:ascii="Courier New" w:hAnsi="Courier New" w:hint="default"/>
      </w:rPr>
    </w:lvl>
    <w:lvl w:ilvl="2" w:tplc="04190005">
      <w:start w:val="1"/>
      <w:numFmt w:val="bullet"/>
      <w:lvlText w:val=""/>
      <w:lvlJc w:val="left"/>
      <w:pPr>
        <w:tabs>
          <w:tab w:val="num" w:pos="1452"/>
        </w:tabs>
        <w:ind w:left="1452" w:hanging="360"/>
      </w:pPr>
      <w:rPr>
        <w:rFonts w:ascii="Wingdings" w:hAnsi="Wingdings" w:hint="default"/>
      </w:rPr>
    </w:lvl>
    <w:lvl w:ilvl="3" w:tplc="04190001">
      <w:start w:val="1"/>
      <w:numFmt w:val="bullet"/>
      <w:lvlText w:val=""/>
      <w:lvlJc w:val="left"/>
      <w:pPr>
        <w:tabs>
          <w:tab w:val="num" w:pos="2172"/>
        </w:tabs>
        <w:ind w:left="2172" w:hanging="360"/>
      </w:pPr>
      <w:rPr>
        <w:rFonts w:ascii="Symbol" w:hAnsi="Symbol" w:hint="default"/>
      </w:rPr>
    </w:lvl>
    <w:lvl w:ilvl="4" w:tplc="04190003">
      <w:start w:val="1"/>
      <w:numFmt w:val="bullet"/>
      <w:lvlText w:val="o"/>
      <w:lvlJc w:val="left"/>
      <w:pPr>
        <w:tabs>
          <w:tab w:val="num" w:pos="2892"/>
        </w:tabs>
        <w:ind w:left="2892" w:hanging="360"/>
      </w:pPr>
      <w:rPr>
        <w:rFonts w:ascii="Courier New" w:hAnsi="Courier New" w:hint="default"/>
      </w:rPr>
    </w:lvl>
    <w:lvl w:ilvl="5" w:tplc="04190005">
      <w:start w:val="1"/>
      <w:numFmt w:val="bullet"/>
      <w:lvlText w:val=""/>
      <w:lvlJc w:val="left"/>
      <w:pPr>
        <w:tabs>
          <w:tab w:val="num" w:pos="3612"/>
        </w:tabs>
        <w:ind w:left="3612" w:hanging="360"/>
      </w:pPr>
      <w:rPr>
        <w:rFonts w:ascii="Wingdings" w:hAnsi="Wingdings" w:hint="default"/>
      </w:rPr>
    </w:lvl>
    <w:lvl w:ilvl="6" w:tplc="04190001">
      <w:start w:val="1"/>
      <w:numFmt w:val="bullet"/>
      <w:lvlText w:val=""/>
      <w:lvlJc w:val="left"/>
      <w:pPr>
        <w:tabs>
          <w:tab w:val="num" w:pos="4332"/>
        </w:tabs>
        <w:ind w:left="4332" w:hanging="360"/>
      </w:pPr>
      <w:rPr>
        <w:rFonts w:ascii="Symbol" w:hAnsi="Symbol" w:hint="default"/>
      </w:rPr>
    </w:lvl>
    <w:lvl w:ilvl="7" w:tplc="04190003">
      <w:start w:val="1"/>
      <w:numFmt w:val="bullet"/>
      <w:lvlText w:val="o"/>
      <w:lvlJc w:val="left"/>
      <w:pPr>
        <w:tabs>
          <w:tab w:val="num" w:pos="5052"/>
        </w:tabs>
        <w:ind w:left="5052" w:hanging="360"/>
      </w:pPr>
      <w:rPr>
        <w:rFonts w:ascii="Courier New" w:hAnsi="Courier New" w:hint="default"/>
      </w:rPr>
    </w:lvl>
    <w:lvl w:ilvl="8" w:tplc="04190005">
      <w:start w:val="1"/>
      <w:numFmt w:val="bullet"/>
      <w:lvlText w:val=""/>
      <w:lvlJc w:val="left"/>
      <w:pPr>
        <w:tabs>
          <w:tab w:val="num" w:pos="5772"/>
        </w:tabs>
        <w:ind w:left="5772" w:hanging="360"/>
      </w:pPr>
      <w:rPr>
        <w:rFonts w:ascii="Wingdings" w:hAnsi="Wingdings" w:hint="default"/>
      </w:rPr>
    </w:lvl>
  </w:abstractNum>
  <w:abstractNum w:abstractNumId="48" w15:restartNumberingAfterBreak="0">
    <w:nsid w:val="71663538"/>
    <w:multiLevelType w:val="hybridMultilevel"/>
    <w:tmpl w:val="BD4A4834"/>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71F34593"/>
    <w:multiLevelType w:val="hybridMultilevel"/>
    <w:tmpl w:val="8910CC1A"/>
    <w:lvl w:ilvl="0" w:tplc="11CAF206">
      <w:start w:val="1"/>
      <w:numFmt w:val="decimal"/>
      <w:suff w:val="nothing"/>
      <w:lvlText w:val="%1."/>
      <w:lvlJc w:val="left"/>
      <w:pPr>
        <w:ind w:left="6" w:hanging="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74966DC7"/>
    <w:multiLevelType w:val="hybridMultilevel"/>
    <w:tmpl w:val="8C4CD44E"/>
    <w:lvl w:ilvl="0" w:tplc="2BB66F2E">
      <w:start w:val="1"/>
      <w:numFmt w:val="bullet"/>
      <w:lvlText w:val="-"/>
      <w:lvlJc w:val="left"/>
      <w:pPr>
        <w:ind w:left="8015"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74A1152A"/>
    <w:multiLevelType w:val="hybridMultilevel"/>
    <w:tmpl w:val="0F36D846"/>
    <w:lvl w:ilvl="0" w:tplc="9BE4EFEE">
      <w:start w:val="1"/>
      <w:numFmt w:val="bullet"/>
      <w:lvlText w:val=""/>
      <w:lvlJc w:val="left"/>
      <w:pPr>
        <w:ind w:left="1287" w:hanging="360"/>
      </w:pPr>
      <w:rPr>
        <w:rFonts w:ascii="Symbol" w:hAnsi="Symbol" w:hint="default"/>
        <w:vertAlign w:val="baseline"/>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15:restartNumberingAfterBreak="0">
    <w:nsid w:val="7BED0998"/>
    <w:multiLevelType w:val="hybridMultilevel"/>
    <w:tmpl w:val="5C328888"/>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7DF2099A"/>
    <w:multiLevelType w:val="hybridMultilevel"/>
    <w:tmpl w:val="2C26F1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7EAD787E"/>
    <w:multiLevelType w:val="hybridMultilevel"/>
    <w:tmpl w:val="AD6ECFC6"/>
    <w:lvl w:ilvl="0" w:tplc="5E8481C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num w:numId="1">
    <w:abstractNumId w:val="23"/>
  </w:num>
  <w:num w:numId="2">
    <w:abstractNumId w:val="41"/>
  </w:num>
  <w:num w:numId="3">
    <w:abstractNumId w:val="37"/>
  </w:num>
  <w:num w:numId="4">
    <w:abstractNumId w:val="29"/>
  </w:num>
  <w:num w:numId="5">
    <w:abstractNumId w:val="26"/>
  </w:num>
  <w:num w:numId="6">
    <w:abstractNumId w:val="18"/>
  </w:num>
  <w:num w:numId="7">
    <w:abstractNumId w:val="27"/>
  </w:num>
  <w:num w:numId="8">
    <w:abstractNumId w:val="32"/>
  </w:num>
  <w:num w:numId="9">
    <w:abstractNumId w:val="39"/>
  </w:num>
  <w:num w:numId="10">
    <w:abstractNumId w:val="30"/>
  </w:num>
  <w:num w:numId="11">
    <w:abstractNumId w:val="50"/>
  </w:num>
  <w:num w:numId="12">
    <w:abstractNumId w:val="25"/>
  </w:num>
  <w:num w:numId="13">
    <w:abstractNumId w:val="31"/>
  </w:num>
  <w:num w:numId="14">
    <w:abstractNumId w:val="22"/>
  </w:num>
  <w:num w:numId="15">
    <w:abstractNumId w:val="16"/>
  </w:num>
  <w:num w:numId="16">
    <w:abstractNumId w:val="44"/>
  </w:num>
  <w:num w:numId="17">
    <w:abstractNumId w:val="38"/>
  </w:num>
  <w:num w:numId="18">
    <w:abstractNumId w:val="47"/>
  </w:num>
  <w:num w:numId="19">
    <w:abstractNumId w:val="36"/>
  </w:num>
  <w:num w:numId="20">
    <w:abstractNumId w:val="40"/>
  </w:num>
  <w:num w:numId="21">
    <w:abstractNumId w:val="33"/>
  </w:num>
  <w:num w:numId="22">
    <w:abstractNumId w:val="46"/>
  </w:num>
  <w:num w:numId="23">
    <w:abstractNumId w:val="35"/>
  </w:num>
  <w:num w:numId="24">
    <w:abstractNumId w:val="54"/>
  </w:num>
  <w:num w:numId="25">
    <w:abstractNumId w:val="49"/>
  </w:num>
  <w:num w:numId="26">
    <w:abstractNumId w:val="21"/>
  </w:num>
  <w:num w:numId="27">
    <w:abstractNumId w:val="48"/>
  </w:num>
  <w:num w:numId="28">
    <w:abstractNumId w:val="17"/>
  </w:num>
  <w:num w:numId="29">
    <w:abstractNumId w:val="51"/>
  </w:num>
  <w:num w:numId="30">
    <w:abstractNumId w:val="53"/>
  </w:num>
  <w:num w:numId="31">
    <w:abstractNumId w:val="42"/>
  </w:num>
  <w:num w:numId="32">
    <w:abstractNumId w:val="19"/>
  </w:num>
  <w:num w:numId="33">
    <w:abstractNumId w:val="28"/>
  </w:num>
  <w:num w:numId="34">
    <w:abstractNumId w:val="20"/>
  </w:num>
  <w:num w:numId="35">
    <w:abstractNumId w:val="52"/>
  </w:num>
  <w:num w:numId="36">
    <w:abstractNumId w:val="24"/>
  </w:num>
  <w:num w:numId="37">
    <w:abstractNumId w:val="45"/>
  </w:num>
  <w:num w:numId="38">
    <w:abstractNumId w:val="43"/>
  </w:num>
  <w:num w:numId="39">
    <w:abstractNumId w:val="3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en-GB" w:vendorID="64" w:dllVersion="6" w:nlCheck="1" w:checkStyle="1"/>
  <w:proofState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0883"/>
    <w:rsid w:val="00000017"/>
    <w:rsid w:val="0000038B"/>
    <w:rsid w:val="00000538"/>
    <w:rsid w:val="00000685"/>
    <w:rsid w:val="00000D77"/>
    <w:rsid w:val="00000E11"/>
    <w:rsid w:val="00000E9B"/>
    <w:rsid w:val="00001010"/>
    <w:rsid w:val="000012C2"/>
    <w:rsid w:val="0000139F"/>
    <w:rsid w:val="0000165E"/>
    <w:rsid w:val="0000181E"/>
    <w:rsid w:val="00002301"/>
    <w:rsid w:val="00002442"/>
    <w:rsid w:val="00002957"/>
    <w:rsid w:val="00002C0D"/>
    <w:rsid w:val="00002E98"/>
    <w:rsid w:val="00003316"/>
    <w:rsid w:val="000034D8"/>
    <w:rsid w:val="0000390C"/>
    <w:rsid w:val="0000468B"/>
    <w:rsid w:val="00004923"/>
    <w:rsid w:val="00004CA8"/>
    <w:rsid w:val="00004EDE"/>
    <w:rsid w:val="00005097"/>
    <w:rsid w:val="000056B0"/>
    <w:rsid w:val="000056BE"/>
    <w:rsid w:val="000057E2"/>
    <w:rsid w:val="000058FC"/>
    <w:rsid w:val="000058FE"/>
    <w:rsid w:val="00005DBB"/>
    <w:rsid w:val="000060E2"/>
    <w:rsid w:val="000061B1"/>
    <w:rsid w:val="0000624F"/>
    <w:rsid w:val="0000648C"/>
    <w:rsid w:val="00006625"/>
    <w:rsid w:val="00006642"/>
    <w:rsid w:val="000067D9"/>
    <w:rsid w:val="000069EB"/>
    <w:rsid w:val="00007349"/>
    <w:rsid w:val="000076E7"/>
    <w:rsid w:val="00007BD3"/>
    <w:rsid w:val="00007FAB"/>
    <w:rsid w:val="00010B0F"/>
    <w:rsid w:val="00010DA7"/>
    <w:rsid w:val="00011141"/>
    <w:rsid w:val="00011D70"/>
    <w:rsid w:val="00011E2C"/>
    <w:rsid w:val="00011F93"/>
    <w:rsid w:val="00012438"/>
    <w:rsid w:val="0001284E"/>
    <w:rsid w:val="000128E0"/>
    <w:rsid w:val="00013013"/>
    <w:rsid w:val="0001359F"/>
    <w:rsid w:val="000138D0"/>
    <w:rsid w:val="00013A89"/>
    <w:rsid w:val="00014079"/>
    <w:rsid w:val="000145C6"/>
    <w:rsid w:val="00014963"/>
    <w:rsid w:val="00014C21"/>
    <w:rsid w:val="00014E48"/>
    <w:rsid w:val="00014F6C"/>
    <w:rsid w:val="0001555E"/>
    <w:rsid w:val="00015A48"/>
    <w:rsid w:val="0001614A"/>
    <w:rsid w:val="00016374"/>
    <w:rsid w:val="000164F5"/>
    <w:rsid w:val="00016606"/>
    <w:rsid w:val="000166B5"/>
    <w:rsid w:val="00016867"/>
    <w:rsid w:val="00016873"/>
    <w:rsid w:val="00016B09"/>
    <w:rsid w:val="0001701B"/>
    <w:rsid w:val="000176D0"/>
    <w:rsid w:val="00017867"/>
    <w:rsid w:val="00017AB3"/>
    <w:rsid w:val="00017B16"/>
    <w:rsid w:val="00017C22"/>
    <w:rsid w:val="00017C56"/>
    <w:rsid w:val="00017E11"/>
    <w:rsid w:val="00017E85"/>
    <w:rsid w:val="00017F16"/>
    <w:rsid w:val="00017F98"/>
    <w:rsid w:val="0002048A"/>
    <w:rsid w:val="0002075A"/>
    <w:rsid w:val="00020B2F"/>
    <w:rsid w:val="00020F4F"/>
    <w:rsid w:val="000210A2"/>
    <w:rsid w:val="00021305"/>
    <w:rsid w:val="00021456"/>
    <w:rsid w:val="000216CA"/>
    <w:rsid w:val="000217D8"/>
    <w:rsid w:val="00021DE7"/>
    <w:rsid w:val="000227E5"/>
    <w:rsid w:val="00022A2C"/>
    <w:rsid w:val="00022F31"/>
    <w:rsid w:val="0002317B"/>
    <w:rsid w:val="00023386"/>
    <w:rsid w:val="000234C0"/>
    <w:rsid w:val="00023741"/>
    <w:rsid w:val="000244E7"/>
    <w:rsid w:val="0002477D"/>
    <w:rsid w:val="000249B2"/>
    <w:rsid w:val="00025352"/>
    <w:rsid w:val="00025599"/>
    <w:rsid w:val="0002591D"/>
    <w:rsid w:val="0002596D"/>
    <w:rsid w:val="000261D4"/>
    <w:rsid w:val="000267B2"/>
    <w:rsid w:val="00026AF0"/>
    <w:rsid w:val="00026B6E"/>
    <w:rsid w:val="00027399"/>
    <w:rsid w:val="0002775C"/>
    <w:rsid w:val="00030239"/>
    <w:rsid w:val="00030662"/>
    <w:rsid w:val="00030B51"/>
    <w:rsid w:val="000311CE"/>
    <w:rsid w:val="000313A9"/>
    <w:rsid w:val="00031616"/>
    <w:rsid w:val="000318F0"/>
    <w:rsid w:val="00031AA3"/>
    <w:rsid w:val="00031F21"/>
    <w:rsid w:val="00031F57"/>
    <w:rsid w:val="000322D8"/>
    <w:rsid w:val="0003245C"/>
    <w:rsid w:val="0003289E"/>
    <w:rsid w:val="00032913"/>
    <w:rsid w:val="00032A61"/>
    <w:rsid w:val="00032D3F"/>
    <w:rsid w:val="00032FA2"/>
    <w:rsid w:val="000334B7"/>
    <w:rsid w:val="0003377C"/>
    <w:rsid w:val="00033ACE"/>
    <w:rsid w:val="00033B5A"/>
    <w:rsid w:val="000344A1"/>
    <w:rsid w:val="000344B5"/>
    <w:rsid w:val="0003457A"/>
    <w:rsid w:val="00034866"/>
    <w:rsid w:val="00034A19"/>
    <w:rsid w:val="00034A27"/>
    <w:rsid w:val="00034BF9"/>
    <w:rsid w:val="00034CF3"/>
    <w:rsid w:val="0003566D"/>
    <w:rsid w:val="0003584C"/>
    <w:rsid w:val="0003590D"/>
    <w:rsid w:val="000359CA"/>
    <w:rsid w:val="00035A51"/>
    <w:rsid w:val="00035ABF"/>
    <w:rsid w:val="00035CA1"/>
    <w:rsid w:val="00035F75"/>
    <w:rsid w:val="00036537"/>
    <w:rsid w:val="0003681B"/>
    <w:rsid w:val="00036B6E"/>
    <w:rsid w:val="00040290"/>
    <w:rsid w:val="00040387"/>
    <w:rsid w:val="000404CD"/>
    <w:rsid w:val="00040613"/>
    <w:rsid w:val="000406EB"/>
    <w:rsid w:val="00040997"/>
    <w:rsid w:val="00040A91"/>
    <w:rsid w:val="00040BE4"/>
    <w:rsid w:val="00040DD1"/>
    <w:rsid w:val="00041971"/>
    <w:rsid w:val="000420D7"/>
    <w:rsid w:val="000423F5"/>
    <w:rsid w:val="00042BAD"/>
    <w:rsid w:val="00042F82"/>
    <w:rsid w:val="000432CF"/>
    <w:rsid w:val="000438D9"/>
    <w:rsid w:val="00044143"/>
    <w:rsid w:val="0004518B"/>
    <w:rsid w:val="0004590C"/>
    <w:rsid w:val="00045D0E"/>
    <w:rsid w:val="00045E12"/>
    <w:rsid w:val="00045E6A"/>
    <w:rsid w:val="00045F5A"/>
    <w:rsid w:val="00046927"/>
    <w:rsid w:val="00046BE9"/>
    <w:rsid w:val="00046F7A"/>
    <w:rsid w:val="000474E4"/>
    <w:rsid w:val="00050150"/>
    <w:rsid w:val="00050BD4"/>
    <w:rsid w:val="00050C8E"/>
    <w:rsid w:val="0005166D"/>
    <w:rsid w:val="0005192E"/>
    <w:rsid w:val="000519CE"/>
    <w:rsid w:val="00051A6F"/>
    <w:rsid w:val="00051DF4"/>
    <w:rsid w:val="0005226C"/>
    <w:rsid w:val="00052479"/>
    <w:rsid w:val="00052521"/>
    <w:rsid w:val="0005257C"/>
    <w:rsid w:val="0005259F"/>
    <w:rsid w:val="000529F9"/>
    <w:rsid w:val="00052E58"/>
    <w:rsid w:val="00052FDD"/>
    <w:rsid w:val="00053028"/>
    <w:rsid w:val="00053143"/>
    <w:rsid w:val="0005319D"/>
    <w:rsid w:val="00053434"/>
    <w:rsid w:val="00053863"/>
    <w:rsid w:val="00053A53"/>
    <w:rsid w:val="00053A5E"/>
    <w:rsid w:val="00053A6F"/>
    <w:rsid w:val="00053DEE"/>
    <w:rsid w:val="00054F6A"/>
    <w:rsid w:val="00055299"/>
    <w:rsid w:val="00055700"/>
    <w:rsid w:val="0005588F"/>
    <w:rsid w:val="00055954"/>
    <w:rsid w:val="000565B0"/>
    <w:rsid w:val="00056938"/>
    <w:rsid w:val="00056960"/>
    <w:rsid w:val="000569C6"/>
    <w:rsid w:val="00056C33"/>
    <w:rsid w:val="0005704C"/>
    <w:rsid w:val="00057635"/>
    <w:rsid w:val="000578F8"/>
    <w:rsid w:val="00060079"/>
    <w:rsid w:val="000602EE"/>
    <w:rsid w:val="00060559"/>
    <w:rsid w:val="00060779"/>
    <w:rsid w:val="00060C36"/>
    <w:rsid w:val="00060D15"/>
    <w:rsid w:val="00060E5B"/>
    <w:rsid w:val="000613E5"/>
    <w:rsid w:val="00061939"/>
    <w:rsid w:val="00062F88"/>
    <w:rsid w:val="0006301E"/>
    <w:rsid w:val="00063386"/>
    <w:rsid w:val="00063EE2"/>
    <w:rsid w:val="00063F91"/>
    <w:rsid w:val="00064BA1"/>
    <w:rsid w:val="000655AC"/>
    <w:rsid w:val="00065DB8"/>
    <w:rsid w:val="00065E75"/>
    <w:rsid w:val="00065F90"/>
    <w:rsid w:val="000660EC"/>
    <w:rsid w:val="00066186"/>
    <w:rsid w:val="00066D5B"/>
    <w:rsid w:val="00067999"/>
    <w:rsid w:val="00067ABF"/>
    <w:rsid w:val="00067D16"/>
    <w:rsid w:val="00067E62"/>
    <w:rsid w:val="00067F55"/>
    <w:rsid w:val="00070547"/>
    <w:rsid w:val="00070862"/>
    <w:rsid w:val="00070971"/>
    <w:rsid w:val="00070C02"/>
    <w:rsid w:val="00070E55"/>
    <w:rsid w:val="00070E6C"/>
    <w:rsid w:val="00070E8F"/>
    <w:rsid w:val="00070EF2"/>
    <w:rsid w:val="00070F26"/>
    <w:rsid w:val="00070FDF"/>
    <w:rsid w:val="00071502"/>
    <w:rsid w:val="000718F5"/>
    <w:rsid w:val="00071AEF"/>
    <w:rsid w:val="00071BFE"/>
    <w:rsid w:val="00071FAE"/>
    <w:rsid w:val="0007202E"/>
    <w:rsid w:val="0007206F"/>
    <w:rsid w:val="0007220E"/>
    <w:rsid w:val="0007222F"/>
    <w:rsid w:val="0007272E"/>
    <w:rsid w:val="00072880"/>
    <w:rsid w:val="00072A07"/>
    <w:rsid w:val="00073490"/>
    <w:rsid w:val="0007378B"/>
    <w:rsid w:val="00073A0B"/>
    <w:rsid w:val="00073B97"/>
    <w:rsid w:val="00073C5E"/>
    <w:rsid w:val="00074275"/>
    <w:rsid w:val="000742FC"/>
    <w:rsid w:val="00074354"/>
    <w:rsid w:val="0007440E"/>
    <w:rsid w:val="00074453"/>
    <w:rsid w:val="000746B9"/>
    <w:rsid w:val="000748E5"/>
    <w:rsid w:val="000750AE"/>
    <w:rsid w:val="0007555A"/>
    <w:rsid w:val="0007633B"/>
    <w:rsid w:val="000763B8"/>
    <w:rsid w:val="00076481"/>
    <w:rsid w:val="0007665E"/>
    <w:rsid w:val="000766C5"/>
    <w:rsid w:val="000768D1"/>
    <w:rsid w:val="0007696C"/>
    <w:rsid w:val="00076B95"/>
    <w:rsid w:val="000773A0"/>
    <w:rsid w:val="0008047B"/>
    <w:rsid w:val="000807F1"/>
    <w:rsid w:val="00081037"/>
    <w:rsid w:val="000811B3"/>
    <w:rsid w:val="000817FF"/>
    <w:rsid w:val="00081A61"/>
    <w:rsid w:val="000820BE"/>
    <w:rsid w:val="00082597"/>
    <w:rsid w:val="0008259D"/>
    <w:rsid w:val="000825E5"/>
    <w:rsid w:val="000826DE"/>
    <w:rsid w:val="00082726"/>
    <w:rsid w:val="00082878"/>
    <w:rsid w:val="00082879"/>
    <w:rsid w:val="00082976"/>
    <w:rsid w:val="00082A2E"/>
    <w:rsid w:val="00083501"/>
    <w:rsid w:val="0008363C"/>
    <w:rsid w:val="0008375B"/>
    <w:rsid w:val="00083A9D"/>
    <w:rsid w:val="00083AE8"/>
    <w:rsid w:val="00084111"/>
    <w:rsid w:val="000845B1"/>
    <w:rsid w:val="00084E9C"/>
    <w:rsid w:val="000850A2"/>
    <w:rsid w:val="00085C82"/>
    <w:rsid w:val="00085D9D"/>
    <w:rsid w:val="00085E35"/>
    <w:rsid w:val="0008667F"/>
    <w:rsid w:val="00086886"/>
    <w:rsid w:val="00086888"/>
    <w:rsid w:val="000868C1"/>
    <w:rsid w:val="000869B3"/>
    <w:rsid w:val="00086A32"/>
    <w:rsid w:val="00086A88"/>
    <w:rsid w:val="00086BC7"/>
    <w:rsid w:val="00086E99"/>
    <w:rsid w:val="0008743E"/>
    <w:rsid w:val="0008767A"/>
    <w:rsid w:val="00087796"/>
    <w:rsid w:val="00087BEE"/>
    <w:rsid w:val="0009040D"/>
    <w:rsid w:val="00090B34"/>
    <w:rsid w:val="00090CA8"/>
    <w:rsid w:val="00090F3D"/>
    <w:rsid w:val="00091063"/>
    <w:rsid w:val="0009132F"/>
    <w:rsid w:val="00091C17"/>
    <w:rsid w:val="000920F7"/>
    <w:rsid w:val="00092441"/>
    <w:rsid w:val="0009262D"/>
    <w:rsid w:val="00092BD8"/>
    <w:rsid w:val="000933BD"/>
    <w:rsid w:val="000935BE"/>
    <w:rsid w:val="00093D50"/>
    <w:rsid w:val="00093FE6"/>
    <w:rsid w:val="00094127"/>
    <w:rsid w:val="00094193"/>
    <w:rsid w:val="000953C7"/>
    <w:rsid w:val="000963A0"/>
    <w:rsid w:val="000965D8"/>
    <w:rsid w:val="000965DD"/>
    <w:rsid w:val="00096D87"/>
    <w:rsid w:val="0009753F"/>
    <w:rsid w:val="00097564"/>
    <w:rsid w:val="000977FA"/>
    <w:rsid w:val="00097864"/>
    <w:rsid w:val="00097D9F"/>
    <w:rsid w:val="00097EF2"/>
    <w:rsid w:val="000A097D"/>
    <w:rsid w:val="000A0A00"/>
    <w:rsid w:val="000A0D4D"/>
    <w:rsid w:val="000A18B7"/>
    <w:rsid w:val="000A19ED"/>
    <w:rsid w:val="000A1A41"/>
    <w:rsid w:val="000A1C37"/>
    <w:rsid w:val="000A1C92"/>
    <w:rsid w:val="000A1F5F"/>
    <w:rsid w:val="000A1FCC"/>
    <w:rsid w:val="000A20A0"/>
    <w:rsid w:val="000A2102"/>
    <w:rsid w:val="000A23BC"/>
    <w:rsid w:val="000A2C0B"/>
    <w:rsid w:val="000A3764"/>
    <w:rsid w:val="000A3926"/>
    <w:rsid w:val="000A44E8"/>
    <w:rsid w:val="000A45E9"/>
    <w:rsid w:val="000A4BEA"/>
    <w:rsid w:val="000A4C67"/>
    <w:rsid w:val="000A4EB5"/>
    <w:rsid w:val="000A4F49"/>
    <w:rsid w:val="000A5167"/>
    <w:rsid w:val="000A5718"/>
    <w:rsid w:val="000A5EC9"/>
    <w:rsid w:val="000A677C"/>
    <w:rsid w:val="000A6B27"/>
    <w:rsid w:val="000A75D9"/>
    <w:rsid w:val="000A7641"/>
    <w:rsid w:val="000A79A3"/>
    <w:rsid w:val="000A7AB6"/>
    <w:rsid w:val="000A7CE9"/>
    <w:rsid w:val="000B01ED"/>
    <w:rsid w:val="000B0458"/>
    <w:rsid w:val="000B09B8"/>
    <w:rsid w:val="000B0DBB"/>
    <w:rsid w:val="000B163C"/>
    <w:rsid w:val="000B166A"/>
    <w:rsid w:val="000B167B"/>
    <w:rsid w:val="000B1719"/>
    <w:rsid w:val="000B178A"/>
    <w:rsid w:val="000B1C98"/>
    <w:rsid w:val="000B2694"/>
    <w:rsid w:val="000B280B"/>
    <w:rsid w:val="000B2EC3"/>
    <w:rsid w:val="000B3CF5"/>
    <w:rsid w:val="000B3FD4"/>
    <w:rsid w:val="000B3FF3"/>
    <w:rsid w:val="000B3FFE"/>
    <w:rsid w:val="000B43C1"/>
    <w:rsid w:val="000B4ECB"/>
    <w:rsid w:val="000B4F42"/>
    <w:rsid w:val="000B51AC"/>
    <w:rsid w:val="000B549D"/>
    <w:rsid w:val="000B5AB1"/>
    <w:rsid w:val="000B5D85"/>
    <w:rsid w:val="000B5E90"/>
    <w:rsid w:val="000B6027"/>
    <w:rsid w:val="000B60CF"/>
    <w:rsid w:val="000B65CB"/>
    <w:rsid w:val="000B6B27"/>
    <w:rsid w:val="000B779F"/>
    <w:rsid w:val="000B7B1A"/>
    <w:rsid w:val="000B7B80"/>
    <w:rsid w:val="000C0052"/>
    <w:rsid w:val="000C01D7"/>
    <w:rsid w:val="000C05EB"/>
    <w:rsid w:val="000C0679"/>
    <w:rsid w:val="000C0838"/>
    <w:rsid w:val="000C13F5"/>
    <w:rsid w:val="000C1460"/>
    <w:rsid w:val="000C17A5"/>
    <w:rsid w:val="000C1A32"/>
    <w:rsid w:val="000C1B04"/>
    <w:rsid w:val="000C2085"/>
    <w:rsid w:val="000C218D"/>
    <w:rsid w:val="000C2FE7"/>
    <w:rsid w:val="000C3303"/>
    <w:rsid w:val="000C3481"/>
    <w:rsid w:val="000C396E"/>
    <w:rsid w:val="000C3FBB"/>
    <w:rsid w:val="000C444A"/>
    <w:rsid w:val="000C447F"/>
    <w:rsid w:val="000C6037"/>
    <w:rsid w:val="000C627A"/>
    <w:rsid w:val="000C6760"/>
    <w:rsid w:val="000C6A22"/>
    <w:rsid w:val="000C6C52"/>
    <w:rsid w:val="000C6F54"/>
    <w:rsid w:val="000C71AF"/>
    <w:rsid w:val="000C72D3"/>
    <w:rsid w:val="000C73B3"/>
    <w:rsid w:val="000C781F"/>
    <w:rsid w:val="000C782D"/>
    <w:rsid w:val="000C7A3D"/>
    <w:rsid w:val="000D0793"/>
    <w:rsid w:val="000D0972"/>
    <w:rsid w:val="000D0CCF"/>
    <w:rsid w:val="000D1688"/>
    <w:rsid w:val="000D19D8"/>
    <w:rsid w:val="000D1D2C"/>
    <w:rsid w:val="000D2272"/>
    <w:rsid w:val="000D2748"/>
    <w:rsid w:val="000D28DB"/>
    <w:rsid w:val="000D29E5"/>
    <w:rsid w:val="000D2D5F"/>
    <w:rsid w:val="000D33F7"/>
    <w:rsid w:val="000D43C9"/>
    <w:rsid w:val="000D443C"/>
    <w:rsid w:val="000D4F23"/>
    <w:rsid w:val="000D524C"/>
    <w:rsid w:val="000D555F"/>
    <w:rsid w:val="000D5839"/>
    <w:rsid w:val="000D5A26"/>
    <w:rsid w:val="000D5A7B"/>
    <w:rsid w:val="000D651C"/>
    <w:rsid w:val="000D686B"/>
    <w:rsid w:val="000D6E20"/>
    <w:rsid w:val="000D7126"/>
    <w:rsid w:val="000D77D5"/>
    <w:rsid w:val="000D7C11"/>
    <w:rsid w:val="000D7E11"/>
    <w:rsid w:val="000E02C8"/>
    <w:rsid w:val="000E03C6"/>
    <w:rsid w:val="000E0902"/>
    <w:rsid w:val="000E0C17"/>
    <w:rsid w:val="000E0DA0"/>
    <w:rsid w:val="000E1183"/>
    <w:rsid w:val="000E14D5"/>
    <w:rsid w:val="000E1546"/>
    <w:rsid w:val="000E1D8E"/>
    <w:rsid w:val="000E1F12"/>
    <w:rsid w:val="000E22AC"/>
    <w:rsid w:val="000E234C"/>
    <w:rsid w:val="000E2508"/>
    <w:rsid w:val="000E2A88"/>
    <w:rsid w:val="000E2E95"/>
    <w:rsid w:val="000E2E98"/>
    <w:rsid w:val="000E2FD8"/>
    <w:rsid w:val="000E30BD"/>
    <w:rsid w:val="000E3627"/>
    <w:rsid w:val="000E416F"/>
    <w:rsid w:val="000E4279"/>
    <w:rsid w:val="000E48A9"/>
    <w:rsid w:val="000E490C"/>
    <w:rsid w:val="000E4D5D"/>
    <w:rsid w:val="000E4FFC"/>
    <w:rsid w:val="000E5248"/>
    <w:rsid w:val="000E534E"/>
    <w:rsid w:val="000E547D"/>
    <w:rsid w:val="000E5536"/>
    <w:rsid w:val="000E5C2E"/>
    <w:rsid w:val="000E5E7B"/>
    <w:rsid w:val="000E6177"/>
    <w:rsid w:val="000E6B0B"/>
    <w:rsid w:val="000E710A"/>
    <w:rsid w:val="000E7164"/>
    <w:rsid w:val="000E71FB"/>
    <w:rsid w:val="000E7F35"/>
    <w:rsid w:val="000F0596"/>
    <w:rsid w:val="000F07DB"/>
    <w:rsid w:val="000F0942"/>
    <w:rsid w:val="000F0F76"/>
    <w:rsid w:val="000F1069"/>
    <w:rsid w:val="000F116A"/>
    <w:rsid w:val="000F15BB"/>
    <w:rsid w:val="000F2702"/>
    <w:rsid w:val="000F2C17"/>
    <w:rsid w:val="000F2F99"/>
    <w:rsid w:val="000F3185"/>
    <w:rsid w:val="000F3401"/>
    <w:rsid w:val="000F34F1"/>
    <w:rsid w:val="000F4A12"/>
    <w:rsid w:val="000F4ACB"/>
    <w:rsid w:val="000F4B3D"/>
    <w:rsid w:val="000F51A1"/>
    <w:rsid w:val="000F5412"/>
    <w:rsid w:val="000F5688"/>
    <w:rsid w:val="000F5B3A"/>
    <w:rsid w:val="000F61A2"/>
    <w:rsid w:val="000F630E"/>
    <w:rsid w:val="000F63A9"/>
    <w:rsid w:val="000F7135"/>
    <w:rsid w:val="000F78ED"/>
    <w:rsid w:val="000F7F1E"/>
    <w:rsid w:val="00100AA8"/>
    <w:rsid w:val="00100AC5"/>
    <w:rsid w:val="00100CFA"/>
    <w:rsid w:val="00100D4D"/>
    <w:rsid w:val="0010159A"/>
    <w:rsid w:val="00101ADC"/>
    <w:rsid w:val="001023DC"/>
    <w:rsid w:val="00102446"/>
    <w:rsid w:val="00103090"/>
    <w:rsid w:val="00103B8A"/>
    <w:rsid w:val="00103EE4"/>
    <w:rsid w:val="001046CC"/>
    <w:rsid w:val="0010488E"/>
    <w:rsid w:val="00104C4A"/>
    <w:rsid w:val="0010516D"/>
    <w:rsid w:val="0010531A"/>
    <w:rsid w:val="00105922"/>
    <w:rsid w:val="00105CDE"/>
    <w:rsid w:val="00106021"/>
    <w:rsid w:val="00106400"/>
    <w:rsid w:val="0010698D"/>
    <w:rsid w:val="001069E0"/>
    <w:rsid w:val="00106A08"/>
    <w:rsid w:val="00106DDE"/>
    <w:rsid w:val="00106F0D"/>
    <w:rsid w:val="00106F30"/>
    <w:rsid w:val="00107412"/>
    <w:rsid w:val="00107837"/>
    <w:rsid w:val="00107A6A"/>
    <w:rsid w:val="00107E1B"/>
    <w:rsid w:val="001100A3"/>
    <w:rsid w:val="001100F4"/>
    <w:rsid w:val="0011065E"/>
    <w:rsid w:val="001107AB"/>
    <w:rsid w:val="001110B9"/>
    <w:rsid w:val="001117CA"/>
    <w:rsid w:val="00111D9C"/>
    <w:rsid w:val="00111FFA"/>
    <w:rsid w:val="001122B1"/>
    <w:rsid w:val="00112479"/>
    <w:rsid w:val="001129F2"/>
    <w:rsid w:val="00112FF9"/>
    <w:rsid w:val="00113081"/>
    <w:rsid w:val="001133D4"/>
    <w:rsid w:val="00113ADA"/>
    <w:rsid w:val="00114276"/>
    <w:rsid w:val="001144A7"/>
    <w:rsid w:val="00115560"/>
    <w:rsid w:val="001155B5"/>
    <w:rsid w:val="00115942"/>
    <w:rsid w:val="00115A1F"/>
    <w:rsid w:val="001161D0"/>
    <w:rsid w:val="00116AC8"/>
    <w:rsid w:val="00116B42"/>
    <w:rsid w:val="00117001"/>
    <w:rsid w:val="00117058"/>
    <w:rsid w:val="001173E2"/>
    <w:rsid w:val="00117541"/>
    <w:rsid w:val="00117698"/>
    <w:rsid w:val="001178A5"/>
    <w:rsid w:val="00117CEC"/>
    <w:rsid w:val="00117DF9"/>
    <w:rsid w:val="00117E98"/>
    <w:rsid w:val="00117F76"/>
    <w:rsid w:val="0012024A"/>
    <w:rsid w:val="001202E3"/>
    <w:rsid w:val="00121234"/>
    <w:rsid w:val="00121239"/>
    <w:rsid w:val="00121628"/>
    <w:rsid w:val="001217A4"/>
    <w:rsid w:val="001217B5"/>
    <w:rsid w:val="001218D1"/>
    <w:rsid w:val="001221E4"/>
    <w:rsid w:val="00122370"/>
    <w:rsid w:val="0012245F"/>
    <w:rsid w:val="00122CAC"/>
    <w:rsid w:val="001232E7"/>
    <w:rsid w:val="0012345D"/>
    <w:rsid w:val="00123A40"/>
    <w:rsid w:val="00123DCD"/>
    <w:rsid w:val="00124039"/>
    <w:rsid w:val="00124297"/>
    <w:rsid w:val="001249E3"/>
    <w:rsid w:val="00124B4B"/>
    <w:rsid w:val="00124EAC"/>
    <w:rsid w:val="0012507E"/>
    <w:rsid w:val="001255C7"/>
    <w:rsid w:val="00125694"/>
    <w:rsid w:val="001257E7"/>
    <w:rsid w:val="0012593E"/>
    <w:rsid w:val="00125F1E"/>
    <w:rsid w:val="0012632A"/>
    <w:rsid w:val="00126605"/>
    <w:rsid w:val="00126936"/>
    <w:rsid w:val="00126954"/>
    <w:rsid w:val="00126A9F"/>
    <w:rsid w:val="00126B60"/>
    <w:rsid w:val="00127103"/>
    <w:rsid w:val="001274DE"/>
    <w:rsid w:val="001276D5"/>
    <w:rsid w:val="00127D29"/>
    <w:rsid w:val="0013032E"/>
    <w:rsid w:val="00130CC0"/>
    <w:rsid w:val="00130FA9"/>
    <w:rsid w:val="00131034"/>
    <w:rsid w:val="0013130A"/>
    <w:rsid w:val="00131513"/>
    <w:rsid w:val="00131544"/>
    <w:rsid w:val="00131727"/>
    <w:rsid w:val="001317EC"/>
    <w:rsid w:val="001318DA"/>
    <w:rsid w:val="001322BF"/>
    <w:rsid w:val="001323DD"/>
    <w:rsid w:val="001326FE"/>
    <w:rsid w:val="00132FE3"/>
    <w:rsid w:val="00133148"/>
    <w:rsid w:val="0013342C"/>
    <w:rsid w:val="001337CA"/>
    <w:rsid w:val="00133CE5"/>
    <w:rsid w:val="00133FC4"/>
    <w:rsid w:val="00134941"/>
    <w:rsid w:val="00134D56"/>
    <w:rsid w:val="00134D82"/>
    <w:rsid w:val="001355A0"/>
    <w:rsid w:val="00135631"/>
    <w:rsid w:val="00135A39"/>
    <w:rsid w:val="00135EFE"/>
    <w:rsid w:val="00136133"/>
    <w:rsid w:val="00136215"/>
    <w:rsid w:val="00136782"/>
    <w:rsid w:val="00136FB5"/>
    <w:rsid w:val="001370BA"/>
    <w:rsid w:val="0013746B"/>
    <w:rsid w:val="00137D6B"/>
    <w:rsid w:val="001400F7"/>
    <w:rsid w:val="0014042E"/>
    <w:rsid w:val="00140617"/>
    <w:rsid w:val="001406E8"/>
    <w:rsid w:val="001407C5"/>
    <w:rsid w:val="0014091F"/>
    <w:rsid w:val="0014114A"/>
    <w:rsid w:val="0014154B"/>
    <w:rsid w:val="00141811"/>
    <w:rsid w:val="00141C10"/>
    <w:rsid w:val="0014211A"/>
    <w:rsid w:val="001421A2"/>
    <w:rsid w:val="001421E2"/>
    <w:rsid w:val="001422D1"/>
    <w:rsid w:val="001422FE"/>
    <w:rsid w:val="00142490"/>
    <w:rsid w:val="00142677"/>
    <w:rsid w:val="00142D40"/>
    <w:rsid w:val="00142F2D"/>
    <w:rsid w:val="0014309B"/>
    <w:rsid w:val="001430AC"/>
    <w:rsid w:val="001430D6"/>
    <w:rsid w:val="00143992"/>
    <w:rsid w:val="00143A07"/>
    <w:rsid w:val="00143BDB"/>
    <w:rsid w:val="00143ECE"/>
    <w:rsid w:val="00144146"/>
    <w:rsid w:val="001441E1"/>
    <w:rsid w:val="00144890"/>
    <w:rsid w:val="00144A1C"/>
    <w:rsid w:val="00144C6E"/>
    <w:rsid w:val="00145291"/>
    <w:rsid w:val="0014551D"/>
    <w:rsid w:val="00145525"/>
    <w:rsid w:val="00145584"/>
    <w:rsid w:val="001455B5"/>
    <w:rsid w:val="00145A3B"/>
    <w:rsid w:val="00145C29"/>
    <w:rsid w:val="001460C3"/>
    <w:rsid w:val="001462BD"/>
    <w:rsid w:val="001462C1"/>
    <w:rsid w:val="0014678E"/>
    <w:rsid w:val="0014691D"/>
    <w:rsid w:val="00146A03"/>
    <w:rsid w:val="00147264"/>
    <w:rsid w:val="001472BB"/>
    <w:rsid w:val="00147403"/>
    <w:rsid w:val="00147E21"/>
    <w:rsid w:val="00150140"/>
    <w:rsid w:val="001507C5"/>
    <w:rsid w:val="001508DD"/>
    <w:rsid w:val="00150982"/>
    <w:rsid w:val="00151023"/>
    <w:rsid w:val="00151CA7"/>
    <w:rsid w:val="001524C1"/>
    <w:rsid w:val="00152577"/>
    <w:rsid w:val="001526A0"/>
    <w:rsid w:val="00152A71"/>
    <w:rsid w:val="00152C69"/>
    <w:rsid w:val="00152E69"/>
    <w:rsid w:val="0015315E"/>
    <w:rsid w:val="00153231"/>
    <w:rsid w:val="00153453"/>
    <w:rsid w:val="00153531"/>
    <w:rsid w:val="001535C8"/>
    <w:rsid w:val="0015378F"/>
    <w:rsid w:val="00153CB0"/>
    <w:rsid w:val="001544DB"/>
    <w:rsid w:val="00154950"/>
    <w:rsid w:val="00155E44"/>
    <w:rsid w:val="00156290"/>
    <w:rsid w:val="00156910"/>
    <w:rsid w:val="00156AA9"/>
    <w:rsid w:val="00156BE4"/>
    <w:rsid w:val="00157699"/>
    <w:rsid w:val="00157A93"/>
    <w:rsid w:val="00157BB4"/>
    <w:rsid w:val="00157F2C"/>
    <w:rsid w:val="001605B4"/>
    <w:rsid w:val="00160702"/>
    <w:rsid w:val="00160EFC"/>
    <w:rsid w:val="00161008"/>
    <w:rsid w:val="00161228"/>
    <w:rsid w:val="00162075"/>
    <w:rsid w:val="00162127"/>
    <w:rsid w:val="0016242C"/>
    <w:rsid w:val="001627B5"/>
    <w:rsid w:val="00162909"/>
    <w:rsid w:val="00162BA5"/>
    <w:rsid w:val="0016349E"/>
    <w:rsid w:val="00163562"/>
    <w:rsid w:val="00163C1A"/>
    <w:rsid w:val="00163D21"/>
    <w:rsid w:val="00163EAC"/>
    <w:rsid w:val="00164286"/>
    <w:rsid w:val="001643F0"/>
    <w:rsid w:val="001646A8"/>
    <w:rsid w:val="0016471F"/>
    <w:rsid w:val="00165168"/>
    <w:rsid w:val="001654EF"/>
    <w:rsid w:val="00165976"/>
    <w:rsid w:val="00165D61"/>
    <w:rsid w:val="00165DE0"/>
    <w:rsid w:val="00165E79"/>
    <w:rsid w:val="00165EB3"/>
    <w:rsid w:val="001660BA"/>
    <w:rsid w:val="00166363"/>
    <w:rsid w:val="00166725"/>
    <w:rsid w:val="00167387"/>
    <w:rsid w:val="00167398"/>
    <w:rsid w:val="0016788D"/>
    <w:rsid w:val="001678E1"/>
    <w:rsid w:val="0016797E"/>
    <w:rsid w:val="00167C6C"/>
    <w:rsid w:val="00167D3A"/>
    <w:rsid w:val="00167D62"/>
    <w:rsid w:val="001700CA"/>
    <w:rsid w:val="0017013C"/>
    <w:rsid w:val="00170473"/>
    <w:rsid w:val="0017087F"/>
    <w:rsid w:val="00170E21"/>
    <w:rsid w:val="00170FE7"/>
    <w:rsid w:val="0017150C"/>
    <w:rsid w:val="00171619"/>
    <w:rsid w:val="00171803"/>
    <w:rsid w:val="00171804"/>
    <w:rsid w:val="00171831"/>
    <w:rsid w:val="0017186E"/>
    <w:rsid w:val="00171C90"/>
    <w:rsid w:val="00172037"/>
    <w:rsid w:val="00172629"/>
    <w:rsid w:val="00172C99"/>
    <w:rsid w:val="001732FE"/>
    <w:rsid w:val="0017339F"/>
    <w:rsid w:val="00173E16"/>
    <w:rsid w:val="001740D0"/>
    <w:rsid w:val="00174111"/>
    <w:rsid w:val="0017459E"/>
    <w:rsid w:val="001747AE"/>
    <w:rsid w:val="00174C01"/>
    <w:rsid w:val="00174D21"/>
    <w:rsid w:val="0017533D"/>
    <w:rsid w:val="00175605"/>
    <w:rsid w:val="001757DC"/>
    <w:rsid w:val="001759FA"/>
    <w:rsid w:val="00175EB8"/>
    <w:rsid w:val="001762D6"/>
    <w:rsid w:val="001763EC"/>
    <w:rsid w:val="001764F1"/>
    <w:rsid w:val="0017715C"/>
    <w:rsid w:val="00177213"/>
    <w:rsid w:val="0017724E"/>
    <w:rsid w:val="001774B7"/>
    <w:rsid w:val="00177B20"/>
    <w:rsid w:val="00177E37"/>
    <w:rsid w:val="00177EB5"/>
    <w:rsid w:val="0018067E"/>
    <w:rsid w:val="00180685"/>
    <w:rsid w:val="00180AF0"/>
    <w:rsid w:val="00180E36"/>
    <w:rsid w:val="00181170"/>
    <w:rsid w:val="00181408"/>
    <w:rsid w:val="00182195"/>
    <w:rsid w:val="001823AC"/>
    <w:rsid w:val="001823D3"/>
    <w:rsid w:val="00182633"/>
    <w:rsid w:val="001826EE"/>
    <w:rsid w:val="0018295B"/>
    <w:rsid w:val="00182961"/>
    <w:rsid w:val="00182ACF"/>
    <w:rsid w:val="00182C4F"/>
    <w:rsid w:val="00182F41"/>
    <w:rsid w:val="001835B2"/>
    <w:rsid w:val="00183878"/>
    <w:rsid w:val="00183CFA"/>
    <w:rsid w:val="00183D68"/>
    <w:rsid w:val="001840CD"/>
    <w:rsid w:val="0018414C"/>
    <w:rsid w:val="001841D8"/>
    <w:rsid w:val="00184CFE"/>
    <w:rsid w:val="0018522E"/>
    <w:rsid w:val="00185644"/>
    <w:rsid w:val="00185AC5"/>
    <w:rsid w:val="00185AD4"/>
    <w:rsid w:val="00185E74"/>
    <w:rsid w:val="00186A8D"/>
    <w:rsid w:val="0018702C"/>
    <w:rsid w:val="00187514"/>
    <w:rsid w:val="00187909"/>
    <w:rsid w:val="0018790F"/>
    <w:rsid w:val="00190226"/>
    <w:rsid w:val="001909BA"/>
    <w:rsid w:val="00190A26"/>
    <w:rsid w:val="00190F16"/>
    <w:rsid w:val="00190FA2"/>
    <w:rsid w:val="00191328"/>
    <w:rsid w:val="001914DE"/>
    <w:rsid w:val="0019155B"/>
    <w:rsid w:val="00191EEA"/>
    <w:rsid w:val="0019231C"/>
    <w:rsid w:val="00192338"/>
    <w:rsid w:val="0019259C"/>
    <w:rsid w:val="00192996"/>
    <w:rsid w:val="00192E02"/>
    <w:rsid w:val="00192E72"/>
    <w:rsid w:val="00192F6A"/>
    <w:rsid w:val="001930A3"/>
    <w:rsid w:val="001939BB"/>
    <w:rsid w:val="00193C9E"/>
    <w:rsid w:val="00193D5A"/>
    <w:rsid w:val="00193EBD"/>
    <w:rsid w:val="00193FAA"/>
    <w:rsid w:val="001946D4"/>
    <w:rsid w:val="001948C5"/>
    <w:rsid w:val="001950C1"/>
    <w:rsid w:val="00195180"/>
    <w:rsid w:val="001952C4"/>
    <w:rsid w:val="0019568B"/>
    <w:rsid w:val="00195A83"/>
    <w:rsid w:val="00196DBE"/>
    <w:rsid w:val="00196FC3"/>
    <w:rsid w:val="00197313"/>
    <w:rsid w:val="001976D2"/>
    <w:rsid w:val="00197981"/>
    <w:rsid w:val="00197CD9"/>
    <w:rsid w:val="00197DF9"/>
    <w:rsid w:val="00197E4A"/>
    <w:rsid w:val="001A06A9"/>
    <w:rsid w:val="001A0C18"/>
    <w:rsid w:val="001A153B"/>
    <w:rsid w:val="001A170B"/>
    <w:rsid w:val="001A19AD"/>
    <w:rsid w:val="001A1C98"/>
    <w:rsid w:val="001A1D4B"/>
    <w:rsid w:val="001A2055"/>
    <w:rsid w:val="001A28EB"/>
    <w:rsid w:val="001A2C4D"/>
    <w:rsid w:val="001A35AC"/>
    <w:rsid w:val="001A38C0"/>
    <w:rsid w:val="001A3B52"/>
    <w:rsid w:val="001A3C09"/>
    <w:rsid w:val="001A3F60"/>
    <w:rsid w:val="001A4060"/>
    <w:rsid w:val="001A409F"/>
    <w:rsid w:val="001A4A1B"/>
    <w:rsid w:val="001A4EF2"/>
    <w:rsid w:val="001A4F48"/>
    <w:rsid w:val="001A513B"/>
    <w:rsid w:val="001A529F"/>
    <w:rsid w:val="001A573F"/>
    <w:rsid w:val="001A5814"/>
    <w:rsid w:val="001A5976"/>
    <w:rsid w:val="001A5988"/>
    <w:rsid w:val="001A5C25"/>
    <w:rsid w:val="001A5E45"/>
    <w:rsid w:val="001A61F2"/>
    <w:rsid w:val="001A623B"/>
    <w:rsid w:val="001A64F2"/>
    <w:rsid w:val="001A660F"/>
    <w:rsid w:val="001A6695"/>
    <w:rsid w:val="001A6AC0"/>
    <w:rsid w:val="001A7007"/>
    <w:rsid w:val="001A7C9F"/>
    <w:rsid w:val="001B0363"/>
    <w:rsid w:val="001B038D"/>
    <w:rsid w:val="001B096E"/>
    <w:rsid w:val="001B0C33"/>
    <w:rsid w:val="001B0E04"/>
    <w:rsid w:val="001B0ED5"/>
    <w:rsid w:val="001B0EE2"/>
    <w:rsid w:val="001B1117"/>
    <w:rsid w:val="001B160F"/>
    <w:rsid w:val="001B1C41"/>
    <w:rsid w:val="001B218B"/>
    <w:rsid w:val="001B2390"/>
    <w:rsid w:val="001B277B"/>
    <w:rsid w:val="001B2D4E"/>
    <w:rsid w:val="001B306C"/>
    <w:rsid w:val="001B35E3"/>
    <w:rsid w:val="001B39F6"/>
    <w:rsid w:val="001B3E8D"/>
    <w:rsid w:val="001B3EAE"/>
    <w:rsid w:val="001B4257"/>
    <w:rsid w:val="001B46B1"/>
    <w:rsid w:val="001B498E"/>
    <w:rsid w:val="001B4B01"/>
    <w:rsid w:val="001B4B1F"/>
    <w:rsid w:val="001B4CB7"/>
    <w:rsid w:val="001B55CB"/>
    <w:rsid w:val="001B56BE"/>
    <w:rsid w:val="001B577E"/>
    <w:rsid w:val="001B5989"/>
    <w:rsid w:val="001B5AD6"/>
    <w:rsid w:val="001B60F4"/>
    <w:rsid w:val="001B6277"/>
    <w:rsid w:val="001B64A2"/>
    <w:rsid w:val="001B750D"/>
    <w:rsid w:val="001B76E0"/>
    <w:rsid w:val="001B7CE7"/>
    <w:rsid w:val="001B7CE8"/>
    <w:rsid w:val="001B7EE5"/>
    <w:rsid w:val="001C0185"/>
    <w:rsid w:val="001C03ED"/>
    <w:rsid w:val="001C058A"/>
    <w:rsid w:val="001C0674"/>
    <w:rsid w:val="001C0743"/>
    <w:rsid w:val="001C0A84"/>
    <w:rsid w:val="001C0B98"/>
    <w:rsid w:val="001C0F52"/>
    <w:rsid w:val="001C1A12"/>
    <w:rsid w:val="001C1F3F"/>
    <w:rsid w:val="001C246B"/>
    <w:rsid w:val="001C2504"/>
    <w:rsid w:val="001C267B"/>
    <w:rsid w:val="001C28A2"/>
    <w:rsid w:val="001C2AF9"/>
    <w:rsid w:val="001C31DF"/>
    <w:rsid w:val="001C3364"/>
    <w:rsid w:val="001C37E1"/>
    <w:rsid w:val="001C3D7B"/>
    <w:rsid w:val="001C3F59"/>
    <w:rsid w:val="001C4582"/>
    <w:rsid w:val="001C5682"/>
    <w:rsid w:val="001C5845"/>
    <w:rsid w:val="001C5E0C"/>
    <w:rsid w:val="001C60DF"/>
    <w:rsid w:val="001C62EC"/>
    <w:rsid w:val="001C63A7"/>
    <w:rsid w:val="001C63DA"/>
    <w:rsid w:val="001C6AE1"/>
    <w:rsid w:val="001C6D8D"/>
    <w:rsid w:val="001C70C9"/>
    <w:rsid w:val="001C718C"/>
    <w:rsid w:val="001C7198"/>
    <w:rsid w:val="001C7685"/>
    <w:rsid w:val="001C7822"/>
    <w:rsid w:val="001C78B0"/>
    <w:rsid w:val="001C79DE"/>
    <w:rsid w:val="001D010C"/>
    <w:rsid w:val="001D01E5"/>
    <w:rsid w:val="001D04D0"/>
    <w:rsid w:val="001D0532"/>
    <w:rsid w:val="001D0821"/>
    <w:rsid w:val="001D08F6"/>
    <w:rsid w:val="001D092A"/>
    <w:rsid w:val="001D0A7C"/>
    <w:rsid w:val="001D15E8"/>
    <w:rsid w:val="001D19D6"/>
    <w:rsid w:val="001D1AA5"/>
    <w:rsid w:val="001D1DEC"/>
    <w:rsid w:val="001D33D5"/>
    <w:rsid w:val="001D3472"/>
    <w:rsid w:val="001D3690"/>
    <w:rsid w:val="001D3E5A"/>
    <w:rsid w:val="001D424B"/>
    <w:rsid w:val="001D4A99"/>
    <w:rsid w:val="001D4EB3"/>
    <w:rsid w:val="001D4EC8"/>
    <w:rsid w:val="001D51C7"/>
    <w:rsid w:val="001D5402"/>
    <w:rsid w:val="001D5753"/>
    <w:rsid w:val="001D57A6"/>
    <w:rsid w:val="001D5F9A"/>
    <w:rsid w:val="001D6290"/>
    <w:rsid w:val="001D62B0"/>
    <w:rsid w:val="001D6433"/>
    <w:rsid w:val="001D6AB3"/>
    <w:rsid w:val="001D6DA2"/>
    <w:rsid w:val="001D6E5D"/>
    <w:rsid w:val="001D71C4"/>
    <w:rsid w:val="001D728C"/>
    <w:rsid w:val="001D7458"/>
    <w:rsid w:val="001D767D"/>
    <w:rsid w:val="001D790B"/>
    <w:rsid w:val="001D7C8F"/>
    <w:rsid w:val="001E00D7"/>
    <w:rsid w:val="001E0615"/>
    <w:rsid w:val="001E064A"/>
    <w:rsid w:val="001E0929"/>
    <w:rsid w:val="001E0A83"/>
    <w:rsid w:val="001E0EA8"/>
    <w:rsid w:val="001E1137"/>
    <w:rsid w:val="001E155E"/>
    <w:rsid w:val="001E18B5"/>
    <w:rsid w:val="001E1F80"/>
    <w:rsid w:val="001E2356"/>
    <w:rsid w:val="001E23A3"/>
    <w:rsid w:val="001E2499"/>
    <w:rsid w:val="001E2865"/>
    <w:rsid w:val="001E2E45"/>
    <w:rsid w:val="001E340D"/>
    <w:rsid w:val="001E34B4"/>
    <w:rsid w:val="001E3545"/>
    <w:rsid w:val="001E3BD8"/>
    <w:rsid w:val="001E3C87"/>
    <w:rsid w:val="001E46DA"/>
    <w:rsid w:val="001E4735"/>
    <w:rsid w:val="001E4C18"/>
    <w:rsid w:val="001E5382"/>
    <w:rsid w:val="001E54B7"/>
    <w:rsid w:val="001E54DB"/>
    <w:rsid w:val="001E5C07"/>
    <w:rsid w:val="001E5C56"/>
    <w:rsid w:val="001E6693"/>
    <w:rsid w:val="001E672E"/>
    <w:rsid w:val="001E694F"/>
    <w:rsid w:val="001E698C"/>
    <w:rsid w:val="001E73F2"/>
    <w:rsid w:val="001E765A"/>
    <w:rsid w:val="001E77ED"/>
    <w:rsid w:val="001E7D00"/>
    <w:rsid w:val="001E7E4F"/>
    <w:rsid w:val="001F054D"/>
    <w:rsid w:val="001F0AAF"/>
    <w:rsid w:val="001F0AB7"/>
    <w:rsid w:val="001F0ABD"/>
    <w:rsid w:val="001F0CAA"/>
    <w:rsid w:val="001F0E64"/>
    <w:rsid w:val="001F1203"/>
    <w:rsid w:val="001F1B2E"/>
    <w:rsid w:val="001F1DE5"/>
    <w:rsid w:val="001F2023"/>
    <w:rsid w:val="001F2280"/>
    <w:rsid w:val="001F2465"/>
    <w:rsid w:val="001F2490"/>
    <w:rsid w:val="001F257D"/>
    <w:rsid w:val="001F280A"/>
    <w:rsid w:val="001F2B55"/>
    <w:rsid w:val="001F2ED3"/>
    <w:rsid w:val="001F330E"/>
    <w:rsid w:val="001F3589"/>
    <w:rsid w:val="001F3965"/>
    <w:rsid w:val="001F3968"/>
    <w:rsid w:val="001F3D60"/>
    <w:rsid w:val="001F3DD9"/>
    <w:rsid w:val="001F4307"/>
    <w:rsid w:val="001F4C37"/>
    <w:rsid w:val="001F5313"/>
    <w:rsid w:val="001F5740"/>
    <w:rsid w:val="001F5A40"/>
    <w:rsid w:val="001F5AA6"/>
    <w:rsid w:val="001F5CC9"/>
    <w:rsid w:val="001F625C"/>
    <w:rsid w:val="001F6426"/>
    <w:rsid w:val="001F66DC"/>
    <w:rsid w:val="001F7112"/>
    <w:rsid w:val="001F75BD"/>
    <w:rsid w:val="001F7D82"/>
    <w:rsid w:val="00200118"/>
    <w:rsid w:val="002002F0"/>
    <w:rsid w:val="00200420"/>
    <w:rsid w:val="00200981"/>
    <w:rsid w:val="002010C9"/>
    <w:rsid w:val="00201936"/>
    <w:rsid w:val="0020195F"/>
    <w:rsid w:val="00201B4E"/>
    <w:rsid w:val="00201BD0"/>
    <w:rsid w:val="00202325"/>
    <w:rsid w:val="002027B8"/>
    <w:rsid w:val="0020286F"/>
    <w:rsid w:val="00202B6F"/>
    <w:rsid w:val="00202E32"/>
    <w:rsid w:val="0020329F"/>
    <w:rsid w:val="00203432"/>
    <w:rsid w:val="00203717"/>
    <w:rsid w:val="00203A4B"/>
    <w:rsid w:val="0020404F"/>
    <w:rsid w:val="00204671"/>
    <w:rsid w:val="002047CE"/>
    <w:rsid w:val="00204D2D"/>
    <w:rsid w:val="00205222"/>
    <w:rsid w:val="002056F2"/>
    <w:rsid w:val="00205D44"/>
    <w:rsid w:val="00206031"/>
    <w:rsid w:val="002065C9"/>
    <w:rsid w:val="002066AC"/>
    <w:rsid w:val="00206864"/>
    <w:rsid w:val="00206C2B"/>
    <w:rsid w:val="00206DED"/>
    <w:rsid w:val="00206FB3"/>
    <w:rsid w:val="002070C8"/>
    <w:rsid w:val="00207260"/>
    <w:rsid w:val="002072B8"/>
    <w:rsid w:val="00207570"/>
    <w:rsid w:val="00207982"/>
    <w:rsid w:val="00207EBA"/>
    <w:rsid w:val="00207FA1"/>
    <w:rsid w:val="00210A3A"/>
    <w:rsid w:val="00210C72"/>
    <w:rsid w:val="0021111E"/>
    <w:rsid w:val="002112A9"/>
    <w:rsid w:val="002115BF"/>
    <w:rsid w:val="002116A8"/>
    <w:rsid w:val="00211C37"/>
    <w:rsid w:val="0021209B"/>
    <w:rsid w:val="00212DC4"/>
    <w:rsid w:val="00213A54"/>
    <w:rsid w:val="00214093"/>
    <w:rsid w:val="002143C2"/>
    <w:rsid w:val="00215588"/>
    <w:rsid w:val="002156A5"/>
    <w:rsid w:val="00215BB6"/>
    <w:rsid w:val="00216022"/>
    <w:rsid w:val="002160E4"/>
    <w:rsid w:val="002162A5"/>
    <w:rsid w:val="0021694C"/>
    <w:rsid w:val="0021719E"/>
    <w:rsid w:val="00217203"/>
    <w:rsid w:val="00217AD7"/>
    <w:rsid w:val="00217B26"/>
    <w:rsid w:val="00217BBD"/>
    <w:rsid w:val="00217E9E"/>
    <w:rsid w:val="0022078A"/>
    <w:rsid w:val="002208FC"/>
    <w:rsid w:val="00220A27"/>
    <w:rsid w:val="00220DEF"/>
    <w:rsid w:val="00221007"/>
    <w:rsid w:val="0022147D"/>
    <w:rsid w:val="00221545"/>
    <w:rsid w:val="002215B8"/>
    <w:rsid w:val="00221EC3"/>
    <w:rsid w:val="0022208D"/>
    <w:rsid w:val="002221C1"/>
    <w:rsid w:val="002224F1"/>
    <w:rsid w:val="002225CA"/>
    <w:rsid w:val="00222877"/>
    <w:rsid w:val="00223645"/>
    <w:rsid w:val="00224018"/>
    <w:rsid w:val="00224095"/>
    <w:rsid w:val="0022416F"/>
    <w:rsid w:val="0022437C"/>
    <w:rsid w:val="002245BF"/>
    <w:rsid w:val="002247B7"/>
    <w:rsid w:val="00224B7F"/>
    <w:rsid w:val="00224EB7"/>
    <w:rsid w:val="00225873"/>
    <w:rsid w:val="00225B50"/>
    <w:rsid w:val="00225C07"/>
    <w:rsid w:val="00226143"/>
    <w:rsid w:val="002267D5"/>
    <w:rsid w:val="002268DB"/>
    <w:rsid w:val="0022697D"/>
    <w:rsid w:val="00226FF5"/>
    <w:rsid w:val="00227327"/>
    <w:rsid w:val="002275DB"/>
    <w:rsid w:val="0022764D"/>
    <w:rsid w:val="0023065D"/>
    <w:rsid w:val="00230B58"/>
    <w:rsid w:val="00230D1E"/>
    <w:rsid w:val="002315D8"/>
    <w:rsid w:val="00231708"/>
    <w:rsid w:val="0023177E"/>
    <w:rsid w:val="002318B3"/>
    <w:rsid w:val="00231C0F"/>
    <w:rsid w:val="00232B35"/>
    <w:rsid w:val="00232C33"/>
    <w:rsid w:val="00233582"/>
    <w:rsid w:val="002335CC"/>
    <w:rsid w:val="0023395B"/>
    <w:rsid w:val="00234021"/>
    <w:rsid w:val="00234376"/>
    <w:rsid w:val="00234850"/>
    <w:rsid w:val="00234B55"/>
    <w:rsid w:val="00234C6B"/>
    <w:rsid w:val="00234FF5"/>
    <w:rsid w:val="002350DE"/>
    <w:rsid w:val="002351BF"/>
    <w:rsid w:val="00235FCF"/>
    <w:rsid w:val="00237C17"/>
    <w:rsid w:val="00237F90"/>
    <w:rsid w:val="002403A0"/>
    <w:rsid w:val="00240464"/>
    <w:rsid w:val="00240754"/>
    <w:rsid w:val="00240CCE"/>
    <w:rsid w:val="00240E93"/>
    <w:rsid w:val="00240F2F"/>
    <w:rsid w:val="00240FAC"/>
    <w:rsid w:val="002415D9"/>
    <w:rsid w:val="0024171C"/>
    <w:rsid w:val="00241730"/>
    <w:rsid w:val="00241E7A"/>
    <w:rsid w:val="00241E98"/>
    <w:rsid w:val="00242555"/>
    <w:rsid w:val="00242569"/>
    <w:rsid w:val="00242E09"/>
    <w:rsid w:val="00243179"/>
    <w:rsid w:val="00243197"/>
    <w:rsid w:val="002437DE"/>
    <w:rsid w:val="00244043"/>
    <w:rsid w:val="00244236"/>
    <w:rsid w:val="00244271"/>
    <w:rsid w:val="00244B88"/>
    <w:rsid w:val="00244BA1"/>
    <w:rsid w:val="00244C6D"/>
    <w:rsid w:val="002450C0"/>
    <w:rsid w:val="00245535"/>
    <w:rsid w:val="002455AF"/>
    <w:rsid w:val="002455FB"/>
    <w:rsid w:val="002458AC"/>
    <w:rsid w:val="00245B24"/>
    <w:rsid w:val="00245B84"/>
    <w:rsid w:val="00245FB3"/>
    <w:rsid w:val="002462FA"/>
    <w:rsid w:val="00246607"/>
    <w:rsid w:val="00247A03"/>
    <w:rsid w:val="00247C71"/>
    <w:rsid w:val="00247D38"/>
    <w:rsid w:val="0025035F"/>
    <w:rsid w:val="00250479"/>
    <w:rsid w:val="00250820"/>
    <w:rsid w:val="002508F8"/>
    <w:rsid w:val="00250C68"/>
    <w:rsid w:val="00250CA9"/>
    <w:rsid w:val="00250EED"/>
    <w:rsid w:val="0025185C"/>
    <w:rsid w:val="00251A16"/>
    <w:rsid w:val="00251C25"/>
    <w:rsid w:val="002522E1"/>
    <w:rsid w:val="00252A15"/>
    <w:rsid w:val="00252BE0"/>
    <w:rsid w:val="0025313F"/>
    <w:rsid w:val="00253255"/>
    <w:rsid w:val="002536DC"/>
    <w:rsid w:val="00253771"/>
    <w:rsid w:val="0025377F"/>
    <w:rsid w:val="002539AA"/>
    <w:rsid w:val="00253C75"/>
    <w:rsid w:val="0025437A"/>
    <w:rsid w:val="00254515"/>
    <w:rsid w:val="00254F00"/>
    <w:rsid w:val="002553D0"/>
    <w:rsid w:val="002554A3"/>
    <w:rsid w:val="002555FB"/>
    <w:rsid w:val="00255602"/>
    <w:rsid w:val="00255F1E"/>
    <w:rsid w:val="0025609C"/>
    <w:rsid w:val="0025643F"/>
    <w:rsid w:val="00256903"/>
    <w:rsid w:val="00256C52"/>
    <w:rsid w:val="00256FC3"/>
    <w:rsid w:val="0025725B"/>
    <w:rsid w:val="00257440"/>
    <w:rsid w:val="00257523"/>
    <w:rsid w:val="0025764B"/>
    <w:rsid w:val="00257A81"/>
    <w:rsid w:val="00257AB5"/>
    <w:rsid w:val="002601CE"/>
    <w:rsid w:val="0026051B"/>
    <w:rsid w:val="0026086A"/>
    <w:rsid w:val="00260BE2"/>
    <w:rsid w:val="00260C13"/>
    <w:rsid w:val="002613D1"/>
    <w:rsid w:val="00261573"/>
    <w:rsid w:val="00261CC8"/>
    <w:rsid w:val="00262663"/>
    <w:rsid w:val="002626E6"/>
    <w:rsid w:val="00263412"/>
    <w:rsid w:val="00263FD1"/>
    <w:rsid w:val="00264726"/>
    <w:rsid w:val="00264A51"/>
    <w:rsid w:val="00264D64"/>
    <w:rsid w:val="00264F15"/>
    <w:rsid w:val="00264FC5"/>
    <w:rsid w:val="00264FEB"/>
    <w:rsid w:val="0026560F"/>
    <w:rsid w:val="0026567A"/>
    <w:rsid w:val="002657B5"/>
    <w:rsid w:val="00265DBD"/>
    <w:rsid w:val="00265EAA"/>
    <w:rsid w:val="002660DA"/>
    <w:rsid w:val="002661F6"/>
    <w:rsid w:val="00266342"/>
    <w:rsid w:val="002663D6"/>
    <w:rsid w:val="00266950"/>
    <w:rsid w:val="00266B2B"/>
    <w:rsid w:val="00266E3C"/>
    <w:rsid w:val="002670DC"/>
    <w:rsid w:val="0026717C"/>
    <w:rsid w:val="002672FC"/>
    <w:rsid w:val="00267494"/>
    <w:rsid w:val="00267521"/>
    <w:rsid w:val="00267D91"/>
    <w:rsid w:val="00267E3A"/>
    <w:rsid w:val="00270044"/>
    <w:rsid w:val="002701A4"/>
    <w:rsid w:val="00270467"/>
    <w:rsid w:val="00270890"/>
    <w:rsid w:val="00270FA1"/>
    <w:rsid w:val="0027165F"/>
    <w:rsid w:val="002716A5"/>
    <w:rsid w:val="00271826"/>
    <w:rsid w:val="00271EC8"/>
    <w:rsid w:val="00271FBE"/>
    <w:rsid w:val="002721F1"/>
    <w:rsid w:val="00272245"/>
    <w:rsid w:val="00272370"/>
    <w:rsid w:val="002723D3"/>
    <w:rsid w:val="00272471"/>
    <w:rsid w:val="00272CC6"/>
    <w:rsid w:val="00272D2C"/>
    <w:rsid w:val="0027365B"/>
    <w:rsid w:val="002738AF"/>
    <w:rsid w:val="00273989"/>
    <w:rsid w:val="0027442C"/>
    <w:rsid w:val="0027442D"/>
    <w:rsid w:val="00274AE8"/>
    <w:rsid w:val="0027504A"/>
    <w:rsid w:val="00275424"/>
    <w:rsid w:val="002756DC"/>
    <w:rsid w:val="002757AD"/>
    <w:rsid w:val="00275B9A"/>
    <w:rsid w:val="00275EE2"/>
    <w:rsid w:val="002764CA"/>
    <w:rsid w:val="0027652A"/>
    <w:rsid w:val="00276600"/>
    <w:rsid w:val="00276801"/>
    <w:rsid w:val="0027681C"/>
    <w:rsid w:val="00276848"/>
    <w:rsid w:val="00277CCA"/>
    <w:rsid w:val="002803F2"/>
    <w:rsid w:val="002804FE"/>
    <w:rsid w:val="00280527"/>
    <w:rsid w:val="00280938"/>
    <w:rsid w:val="00280A3B"/>
    <w:rsid w:val="00280F33"/>
    <w:rsid w:val="002810A8"/>
    <w:rsid w:val="002810F5"/>
    <w:rsid w:val="00281189"/>
    <w:rsid w:val="00281786"/>
    <w:rsid w:val="002817C3"/>
    <w:rsid w:val="002820AA"/>
    <w:rsid w:val="002830AB"/>
    <w:rsid w:val="002830D7"/>
    <w:rsid w:val="00283130"/>
    <w:rsid w:val="002836DA"/>
    <w:rsid w:val="00283B32"/>
    <w:rsid w:val="00283B4C"/>
    <w:rsid w:val="002840A5"/>
    <w:rsid w:val="002845F0"/>
    <w:rsid w:val="002846B3"/>
    <w:rsid w:val="002846C4"/>
    <w:rsid w:val="002846CC"/>
    <w:rsid w:val="002847CD"/>
    <w:rsid w:val="00284A5D"/>
    <w:rsid w:val="00284F30"/>
    <w:rsid w:val="00284FD9"/>
    <w:rsid w:val="0028521F"/>
    <w:rsid w:val="00285234"/>
    <w:rsid w:val="00285C07"/>
    <w:rsid w:val="002863E6"/>
    <w:rsid w:val="00286734"/>
    <w:rsid w:val="00286C11"/>
    <w:rsid w:val="00286CB1"/>
    <w:rsid w:val="00286F99"/>
    <w:rsid w:val="0028704C"/>
    <w:rsid w:val="002872C1"/>
    <w:rsid w:val="0028765A"/>
    <w:rsid w:val="00287884"/>
    <w:rsid w:val="002879A8"/>
    <w:rsid w:val="00287C00"/>
    <w:rsid w:val="00287E09"/>
    <w:rsid w:val="00287FF0"/>
    <w:rsid w:val="0029020A"/>
    <w:rsid w:val="002903F5"/>
    <w:rsid w:val="00290E7A"/>
    <w:rsid w:val="0029104B"/>
    <w:rsid w:val="0029131E"/>
    <w:rsid w:val="002916EA"/>
    <w:rsid w:val="00291887"/>
    <w:rsid w:val="0029207D"/>
    <w:rsid w:val="002921CE"/>
    <w:rsid w:val="002929E9"/>
    <w:rsid w:val="00292F71"/>
    <w:rsid w:val="00293271"/>
    <w:rsid w:val="00294190"/>
    <w:rsid w:val="002943D8"/>
    <w:rsid w:val="00294E65"/>
    <w:rsid w:val="00294F8A"/>
    <w:rsid w:val="00295ADA"/>
    <w:rsid w:val="00295F83"/>
    <w:rsid w:val="00296146"/>
    <w:rsid w:val="0029667E"/>
    <w:rsid w:val="00296AFB"/>
    <w:rsid w:val="00296F35"/>
    <w:rsid w:val="00297509"/>
    <w:rsid w:val="002977C6"/>
    <w:rsid w:val="00297854"/>
    <w:rsid w:val="002979FA"/>
    <w:rsid w:val="00297D57"/>
    <w:rsid w:val="00297F52"/>
    <w:rsid w:val="002A0972"/>
    <w:rsid w:val="002A12A8"/>
    <w:rsid w:val="002A1464"/>
    <w:rsid w:val="002A16FD"/>
    <w:rsid w:val="002A1864"/>
    <w:rsid w:val="002A2515"/>
    <w:rsid w:val="002A2CE1"/>
    <w:rsid w:val="002A3172"/>
    <w:rsid w:val="002A3554"/>
    <w:rsid w:val="002A36A0"/>
    <w:rsid w:val="002A3719"/>
    <w:rsid w:val="002A3784"/>
    <w:rsid w:val="002A3796"/>
    <w:rsid w:val="002A3826"/>
    <w:rsid w:val="002A386D"/>
    <w:rsid w:val="002A3A2E"/>
    <w:rsid w:val="002A4156"/>
    <w:rsid w:val="002A42BE"/>
    <w:rsid w:val="002A43EB"/>
    <w:rsid w:val="002A47F0"/>
    <w:rsid w:val="002A486C"/>
    <w:rsid w:val="002A4AEF"/>
    <w:rsid w:val="002A4F13"/>
    <w:rsid w:val="002A535A"/>
    <w:rsid w:val="002A5F58"/>
    <w:rsid w:val="002A679E"/>
    <w:rsid w:val="002A6863"/>
    <w:rsid w:val="002A741C"/>
    <w:rsid w:val="002A79BB"/>
    <w:rsid w:val="002A7BA4"/>
    <w:rsid w:val="002A7BED"/>
    <w:rsid w:val="002A7C3D"/>
    <w:rsid w:val="002B0723"/>
    <w:rsid w:val="002B0DF5"/>
    <w:rsid w:val="002B0EA8"/>
    <w:rsid w:val="002B0F14"/>
    <w:rsid w:val="002B0FBF"/>
    <w:rsid w:val="002B110D"/>
    <w:rsid w:val="002B114D"/>
    <w:rsid w:val="002B1314"/>
    <w:rsid w:val="002B15B7"/>
    <w:rsid w:val="002B15FC"/>
    <w:rsid w:val="002B1E52"/>
    <w:rsid w:val="002B1FBB"/>
    <w:rsid w:val="002B2756"/>
    <w:rsid w:val="002B2C00"/>
    <w:rsid w:val="002B2F4F"/>
    <w:rsid w:val="002B3050"/>
    <w:rsid w:val="002B39D6"/>
    <w:rsid w:val="002B3A9F"/>
    <w:rsid w:val="002B3D51"/>
    <w:rsid w:val="002B416E"/>
    <w:rsid w:val="002B41CA"/>
    <w:rsid w:val="002B455B"/>
    <w:rsid w:val="002B4B96"/>
    <w:rsid w:val="002B4EF7"/>
    <w:rsid w:val="002B4F27"/>
    <w:rsid w:val="002B570B"/>
    <w:rsid w:val="002B5793"/>
    <w:rsid w:val="002B5A5D"/>
    <w:rsid w:val="002B5D66"/>
    <w:rsid w:val="002B6561"/>
    <w:rsid w:val="002B6674"/>
    <w:rsid w:val="002B6765"/>
    <w:rsid w:val="002B6B43"/>
    <w:rsid w:val="002B6E30"/>
    <w:rsid w:val="002B6FB9"/>
    <w:rsid w:val="002B70EA"/>
    <w:rsid w:val="002B73D9"/>
    <w:rsid w:val="002B77F5"/>
    <w:rsid w:val="002B78EB"/>
    <w:rsid w:val="002B7BBE"/>
    <w:rsid w:val="002B7CC1"/>
    <w:rsid w:val="002B7FAB"/>
    <w:rsid w:val="002C0B33"/>
    <w:rsid w:val="002C0B76"/>
    <w:rsid w:val="002C1DBF"/>
    <w:rsid w:val="002C1E4A"/>
    <w:rsid w:val="002C21A3"/>
    <w:rsid w:val="002C2FAF"/>
    <w:rsid w:val="002C313C"/>
    <w:rsid w:val="002C34FB"/>
    <w:rsid w:val="002C397B"/>
    <w:rsid w:val="002C3DCC"/>
    <w:rsid w:val="002C3F2D"/>
    <w:rsid w:val="002C4048"/>
    <w:rsid w:val="002C4137"/>
    <w:rsid w:val="002C41B0"/>
    <w:rsid w:val="002C42B8"/>
    <w:rsid w:val="002C45C3"/>
    <w:rsid w:val="002C495C"/>
    <w:rsid w:val="002C4A59"/>
    <w:rsid w:val="002C4EFC"/>
    <w:rsid w:val="002C5707"/>
    <w:rsid w:val="002C5AE0"/>
    <w:rsid w:val="002C6135"/>
    <w:rsid w:val="002C6265"/>
    <w:rsid w:val="002C6462"/>
    <w:rsid w:val="002C65FD"/>
    <w:rsid w:val="002C6896"/>
    <w:rsid w:val="002C6FDF"/>
    <w:rsid w:val="002C7BB4"/>
    <w:rsid w:val="002D00D5"/>
    <w:rsid w:val="002D02BD"/>
    <w:rsid w:val="002D0B84"/>
    <w:rsid w:val="002D12C4"/>
    <w:rsid w:val="002D1896"/>
    <w:rsid w:val="002D18D4"/>
    <w:rsid w:val="002D1D1B"/>
    <w:rsid w:val="002D1EE3"/>
    <w:rsid w:val="002D21D9"/>
    <w:rsid w:val="002D2B7D"/>
    <w:rsid w:val="002D2B8D"/>
    <w:rsid w:val="002D2CF7"/>
    <w:rsid w:val="002D30E3"/>
    <w:rsid w:val="002D3246"/>
    <w:rsid w:val="002D33DC"/>
    <w:rsid w:val="002D3449"/>
    <w:rsid w:val="002D3659"/>
    <w:rsid w:val="002D39A9"/>
    <w:rsid w:val="002D3A43"/>
    <w:rsid w:val="002D3C4F"/>
    <w:rsid w:val="002D3E5A"/>
    <w:rsid w:val="002D3FC6"/>
    <w:rsid w:val="002D4002"/>
    <w:rsid w:val="002D4171"/>
    <w:rsid w:val="002D420C"/>
    <w:rsid w:val="002D4462"/>
    <w:rsid w:val="002D4538"/>
    <w:rsid w:val="002D45FC"/>
    <w:rsid w:val="002D482D"/>
    <w:rsid w:val="002D48A2"/>
    <w:rsid w:val="002D4C05"/>
    <w:rsid w:val="002D4CA6"/>
    <w:rsid w:val="002D4ECD"/>
    <w:rsid w:val="002D501A"/>
    <w:rsid w:val="002D5155"/>
    <w:rsid w:val="002D53D6"/>
    <w:rsid w:val="002D5426"/>
    <w:rsid w:val="002D57E2"/>
    <w:rsid w:val="002D57EC"/>
    <w:rsid w:val="002D5DBF"/>
    <w:rsid w:val="002D605F"/>
    <w:rsid w:val="002D6326"/>
    <w:rsid w:val="002D63AA"/>
    <w:rsid w:val="002D64CD"/>
    <w:rsid w:val="002D6CC4"/>
    <w:rsid w:val="002D7028"/>
    <w:rsid w:val="002D7189"/>
    <w:rsid w:val="002D7229"/>
    <w:rsid w:val="002D7239"/>
    <w:rsid w:val="002D7341"/>
    <w:rsid w:val="002D7772"/>
    <w:rsid w:val="002D79A9"/>
    <w:rsid w:val="002D7CC0"/>
    <w:rsid w:val="002D7D77"/>
    <w:rsid w:val="002D7F01"/>
    <w:rsid w:val="002E0091"/>
    <w:rsid w:val="002E0DFC"/>
    <w:rsid w:val="002E15C7"/>
    <w:rsid w:val="002E16AE"/>
    <w:rsid w:val="002E190B"/>
    <w:rsid w:val="002E19F2"/>
    <w:rsid w:val="002E1A5C"/>
    <w:rsid w:val="002E1B24"/>
    <w:rsid w:val="002E2675"/>
    <w:rsid w:val="002E2BC2"/>
    <w:rsid w:val="002E2CC3"/>
    <w:rsid w:val="002E2E94"/>
    <w:rsid w:val="002E36CA"/>
    <w:rsid w:val="002E36E1"/>
    <w:rsid w:val="002E3AB6"/>
    <w:rsid w:val="002E3CCB"/>
    <w:rsid w:val="002E3E65"/>
    <w:rsid w:val="002E401A"/>
    <w:rsid w:val="002E4207"/>
    <w:rsid w:val="002E470F"/>
    <w:rsid w:val="002E47CD"/>
    <w:rsid w:val="002E4A0F"/>
    <w:rsid w:val="002E4A30"/>
    <w:rsid w:val="002E4C14"/>
    <w:rsid w:val="002E4E87"/>
    <w:rsid w:val="002E5C42"/>
    <w:rsid w:val="002E6311"/>
    <w:rsid w:val="002E65CA"/>
    <w:rsid w:val="002E686A"/>
    <w:rsid w:val="002E6D47"/>
    <w:rsid w:val="002E774F"/>
    <w:rsid w:val="002F0026"/>
    <w:rsid w:val="002F0138"/>
    <w:rsid w:val="002F0248"/>
    <w:rsid w:val="002F0336"/>
    <w:rsid w:val="002F03D4"/>
    <w:rsid w:val="002F1325"/>
    <w:rsid w:val="002F1861"/>
    <w:rsid w:val="002F18C2"/>
    <w:rsid w:val="002F1D7C"/>
    <w:rsid w:val="002F20A4"/>
    <w:rsid w:val="002F2258"/>
    <w:rsid w:val="002F294F"/>
    <w:rsid w:val="002F295B"/>
    <w:rsid w:val="002F2D57"/>
    <w:rsid w:val="002F2E13"/>
    <w:rsid w:val="002F3397"/>
    <w:rsid w:val="002F341F"/>
    <w:rsid w:val="002F3C95"/>
    <w:rsid w:val="002F42E8"/>
    <w:rsid w:val="002F44D2"/>
    <w:rsid w:val="002F476B"/>
    <w:rsid w:val="002F5044"/>
    <w:rsid w:val="002F5272"/>
    <w:rsid w:val="002F5352"/>
    <w:rsid w:val="002F575B"/>
    <w:rsid w:val="002F5D1D"/>
    <w:rsid w:val="002F62F0"/>
    <w:rsid w:val="002F64A6"/>
    <w:rsid w:val="002F6710"/>
    <w:rsid w:val="002F692A"/>
    <w:rsid w:val="002F69D4"/>
    <w:rsid w:val="002F740E"/>
    <w:rsid w:val="002F78B0"/>
    <w:rsid w:val="002F7963"/>
    <w:rsid w:val="002F7F7C"/>
    <w:rsid w:val="003005C4"/>
    <w:rsid w:val="00300A7F"/>
    <w:rsid w:val="00300AED"/>
    <w:rsid w:val="00300C9A"/>
    <w:rsid w:val="003010C4"/>
    <w:rsid w:val="0030149C"/>
    <w:rsid w:val="003016FE"/>
    <w:rsid w:val="0030189B"/>
    <w:rsid w:val="00302006"/>
    <w:rsid w:val="003020EE"/>
    <w:rsid w:val="003022BD"/>
    <w:rsid w:val="00302A63"/>
    <w:rsid w:val="00302B4A"/>
    <w:rsid w:val="00302E3D"/>
    <w:rsid w:val="00302E67"/>
    <w:rsid w:val="00302EB6"/>
    <w:rsid w:val="00303612"/>
    <w:rsid w:val="0030389E"/>
    <w:rsid w:val="00303CEE"/>
    <w:rsid w:val="00303DCF"/>
    <w:rsid w:val="00303DE6"/>
    <w:rsid w:val="003041BE"/>
    <w:rsid w:val="00304440"/>
    <w:rsid w:val="00304C3B"/>
    <w:rsid w:val="00305084"/>
    <w:rsid w:val="003056BC"/>
    <w:rsid w:val="003057E8"/>
    <w:rsid w:val="003058CB"/>
    <w:rsid w:val="00305C06"/>
    <w:rsid w:val="00305C2B"/>
    <w:rsid w:val="00305FFC"/>
    <w:rsid w:val="00306533"/>
    <w:rsid w:val="0030658C"/>
    <w:rsid w:val="0030660E"/>
    <w:rsid w:val="00306B81"/>
    <w:rsid w:val="00306D36"/>
    <w:rsid w:val="003070C6"/>
    <w:rsid w:val="003073EC"/>
    <w:rsid w:val="00307421"/>
    <w:rsid w:val="00307448"/>
    <w:rsid w:val="003075B9"/>
    <w:rsid w:val="0030773C"/>
    <w:rsid w:val="00307939"/>
    <w:rsid w:val="00307B61"/>
    <w:rsid w:val="00307C5B"/>
    <w:rsid w:val="00307FF2"/>
    <w:rsid w:val="00310BC1"/>
    <w:rsid w:val="00310C4F"/>
    <w:rsid w:val="00310F62"/>
    <w:rsid w:val="003111E9"/>
    <w:rsid w:val="003113B4"/>
    <w:rsid w:val="0031146B"/>
    <w:rsid w:val="0031164A"/>
    <w:rsid w:val="00311EF0"/>
    <w:rsid w:val="00311F8F"/>
    <w:rsid w:val="0031220A"/>
    <w:rsid w:val="00312C26"/>
    <w:rsid w:val="00312C28"/>
    <w:rsid w:val="00312C77"/>
    <w:rsid w:val="003133C8"/>
    <w:rsid w:val="003135A9"/>
    <w:rsid w:val="003137C9"/>
    <w:rsid w:val="003137EA"/>
    <w:rsid w:val="00313BB3"/>
    <w:rsid w:val="00313EDB"/>
    <w:rsid w:val="003142D8"/>
    <w:rsid w:val="00314350"/>
    <w:rsid w:val="00314503"/>
    <w:rsid w:val="0031450A"/>
    <w:rsid w:val="00314576"/>
    <w:rsid w:val="0031460A"/>
    <w:rsid w:val="00314718"/>
    <w:rsid w:val="00315179"/>
    <w:rsid w:val="0031586B"/>
    <w:rsid w:val="00315916"/>
    <w:rsid w:val="00315E79"/>
    <w:rsid w:val="003161CF"/>
    <w:rsid w:val="003163BB"/>
    <w:rsid w:val="00316D77"/>
    <w:rsid w:val="00316E70"/>
    <w:rsid w:val="00317223"/>
    <w:rsid w:val="00317250"/>
    <w:rsid w:val="0031732F"/>
    <w:rsid w:val="003173A4"/>
    <w:rsid w:val="003175A7"/>
    <w:rsid w:val="0031769C"/>
    <w:rsid w:val="0031772E"/>
    <w:rsid w:val="003177AF"/>
    <w:rsid w:val="003178C0"/>
    <w:rsid w:val="00317A8B"/>
    <w:rsid w:val="0032070D"/>
    <w:rsid w:val="00320A78"/>
    <w:rsid w:val="00320AE0"/>
    <w:rsid w:val="00320BE3"/>
    <w:rsid w:val="0032128E"/>
    <w:rsid w:val="00321382"/>
    <w:rsid w:val="003213F9"/>
    <w:rsid w:val="00321E09"/>
    <w:rsid w:val="00322EED"/>
    <w:rsid w:val="0032349A"/>
    <w:rsid w:val="003237DF"/>
    <w:rsid w:val="00323A91"/>
    <w:rsid w:val="00323B7E"/>
    <w:rsid w:val="00323CC4"/>
    <w:rsid w:val="00323EB2"/>
    <w:rsid w:val="00323FE2"/>
    <w:rsid w:val="00324A50"/>
    <w:rsid w:val="00324F91"/>
    <w:rsid w:val="003251B3"/>
    <w:rsid w:val="00325329"/>
    <w:rsid w:val="00325405"/>
    <w:rsid w:val="00325416"/>
    <w:rsid w:val="00325690"/>
    <w:rsid w:val="003257CA"/>
    <w:rsid w:val="00325AE2"/>
    <w:rsid w:val="00325DE2"/>
    <w:rsid w:val="00325E72"/>
    <w:rsid w:val="0032630E"/>
    <w:rsid w:val="0032634F"/>
    <w:rsid w:val="0032662F"/>
    <w:rsid w:val="0032664D"/>
    <w:rsid w:val="00326A20"/>
    <w:rsid w:val="00326B55"/>
    <w:rsid w:val="003270BC"/>
    <w:rsid w:val="00327146"/>
    <w:rsid w:val="0032714D"/>
    <w:rsid w:val="00327321"/>
    <w:rsid w:val="00327977"/>
    <w:rsid w:val="00327AD7"/>
    <w:rsid w:val="00327DC7"/>
    <w:rsid w:val="00327E09"/>
    <w:rsid w:val="00327F99"/>
    <w:rsid w:val="00330141"/>
    <w:rsid w:val="003311C7"/>
    <w:rsid w:val="0033133B"/>
    <w:rsid w:val="00331C76"/>
    <w:rsid w:val="00331E14"/>
    <w:rsid w:val="00331EAE"/>
    <w:rsid w:val="00331EFF"/>
    <w:rsid w:val="003320CD"/>
    <w:rsid w:val="0033211A"/>
    <w:rsid w:val="003323CD"/>
    <w:rsid w:val="003325C7"/>
    <w:rsid w:val="00332D4A"/>
    <w:rsid w:val="00332DEE"/>
    <w:rsid w:val="00332FE0"/>
    <w:rsid w:val="00332FE7"/>
    <w:rsid w:val="00333417"/>
    <w:rsid w:val="003336BC"/>
    <w:rsid w:val="00333AAF"/>
    <w:rsid w:val="00333B06"/>
    <w:rsid w:val="0033482C"/>
    <w:rsid w:val="00334924"/>
    <w:rsid w:val="00334B5A"/>
    <w:rsid w:val="00334DD5"/>
    <w:rsid w:val="00335453"/>
    <w:rsid w:val="00335501"/>
    <w:rsid w:val="00335AB1"/>
    <w:rsid w:val="00335AE2"/>
    <w:rsid w:val="00335E93"/>
    <w:rsid w:val="00336587"/>
    <w:rsid w:val="00336654"/>
    <w:rsid w:val="00336C69"/>
    <w:rsid w:val="00337136"/>
    <w:rsid w:val="00337552"/>
    <w:rsid w:val="0033780F"/>
    <w:rsid w:val="003406A4"/>
    <w:rsid w:val="0034074D"/>
    <w:rsid w:val="00340C94"/>
    <w:rsid w:val="00340D78"/>
    <w:rsid w:val="003411B9"/>
    <w:rsid w:val="00341536"/>
    <w:rsid w:val="0034157E"/>
    <w:rsid w:val="003416E6"/>
    <w:rsid w:val="0034187D"/>
    <w:rsid w:val="003419F5"/>
    <w:rsid w:val="00341E00"/>
    <w:rsid w:val="00341E2E"/>
    <w:rsid w:val="00342BA2"/>
    <w:rsid w:val="0034328E"/>
    <w:rsid w:val="003436AF"/>
    <w:rsid w:val="0034371F"/>
    <w:rsid w:val="00344B48"/>
    <w:rsid w:val="0034551E"/>
    <w:rsid w:val="00345823"/>
    <w:rsid w:val="003467DC"/>
    <w:rsid w:val="00346F19"/>
    <w:rsid w:val="00347375"/>
    <w:rsid w:val="00347C0B"/>
    <w:rsid w:val="00347F0D"/>
    <w:rsid w:val="0035020B"/>
    <w:rsid w:val="00350223"/>
    <w:rsid w:val="003502B2"/>
    <w:rsid w:val="0035060C"/>
    <w:rsid w:val="0035127F"/>
    <w:rsid w:val="003516B4"/>
    <w:rsid w:val="003516C5"/>
    <w:rsid w:val="0035170B"/>
    <w:rsid w:val="003519C8"/>
    <w:rsid w:val="00351B0A"/>
    <w:rsid w:val="00351CF3"/>
    <w:rsid w:val="003527DD"/>
    <w:rsid w:val="00352990"/>
    <w:rsid w:val="00352BA3"/>
    <w:rsid w:val="003535A4"/>
    <w:rsid w:val="003540C5"/>
    <w:rsid w:val="0035413C"/>
    <w:rsid w:val="003542FB"/>
    <w:rsid w:val="0035490E"/>
    <w:rsid w:val="00355019"/>
    <w:rsid w:val="00356195"/>
    <w:rsid w:val="0035624E"/>
    <w:rsid w:val="0035635D"/>
    <w:rsid w:val="00356835"/>
    <w:rsid w:val="00356B82"/>
    <w:rsid w:val="00356C97"/>
    <w:rsid w:val="00356D87"/>
    <w:rsid w:val="00356F39"/>
    <w:rsid w:val="00357123"/>
    <w:rsid w:val="0035769E"/>
    <w:rsid w:val="003576F5"/>
    <w:rsid w:val="00357706"/>
    <w:rsid w:val="0035799D"/>
    <w:rsid w:val="00357ACD"/>
    <w:rsid w:val="00357B0B"/>
    <w:rsid w:val="00357C7B"/>
    <w:rsid w:val="0036020C"/>
    <w:rsid w:val="003604F1"/>
    <w:rsid w:val="00360FE8"/>
    <w:rsid w:val="00361943"/>
    <w:rsid w:val="003624A2"/>
    <w:rsid w:val="003624DE"/>
    <w:rsid w:val="0036264A"/>
    <w:rsid w:val="0036278E"/>
    <w:rsid w:val="00362796"/>
    <w:rsid w:val="00362DEB"/>
    <w:rsid w:val="0036321E"/>
    <w:rsid w:val="0036323C"/>
    <w:rsid w:val="003632B7"/>
    <w:rsid w:val="003632EF"/>
    <w:rsid w:val="003638DC"/>
    <w:rsid w:val="00363F86"/>
    <w:rsid w:val="003641FB"/>
    <w:rsid w:val="00364359"/>
    <w:rsid w:val="00364D02"/>
    <w:rsid w:val="00365060"/>
    <w:rsid w:val="00365328"/>
    <w:rsid w:val="003654EA"/>
    <w:rsid w:val="003655A1"/>
    <w:rsid w:val="003656E7"/>
    <w:rsid w:val="00365784"/>
    <w:rsid w:val="00365956"/>
    <w:rsid w:val="00365D53"/>
    <w:rsid w:val="0036608D"/>
    <w:rsid w:val="00366316"/>
    <w:rsid w:val="0036678C"/>
    <w:rsid w:val="003669BA"/>
    <w:rsid w:val="003672D1"/>
    <w:rsid w:val="0036746A"/>
    <w:rsid w:val="00367D86"/>
    <w:rsid w:val="00367F78"/>
    <w:rsid w:val="00367FA3"/>
    <w:rsid w:val="00370069"/>
    <w:rsid w:val="00370329"/>
    <w:rsid w:val="00370501"/>
    <w:rsid w:val="00370686"/>
    <w:rsid w:val="0037078B"/>
    <w:rsid w:val="003707D3"/>
    <w:rsid w:val="00370C4A"/>
    <w:rsid w:val="003711F1"/>
    <w:rsid w:val="00371788"/>
    <w:rsid w:val="00371ABD"/>
    <w:rsid w:val="00371FCF"/>
    <w:rsid w:val="003720CC"/>
    <w:rsid w:val="00372992"/>
    <w:rsid w:val="00372A94"/>
    <w:rsid w:val="00372BAC"/>
    <w:rsid w:val="0037310A"/>
    <w:rsid w:val="00373FC4"/>
    <w:rsid w:val="003740E1"/>
    <w:rsid w:val="00374155"/>
    <w:rsid w:val="0037467B"/>
    <w:rsid w:val="003748B8"/>
    <w:rsid w:val="00374D11"/>
    <w:rsid w:val="00374DE9"/>
    <w:rsid w:val="00374F39"/>
    <w:rsid w:val="003753E5"/>
    <w:rsid w:val="00375A69"/>
    <w:rsid w:val="00375B23"/>
    <w:rsid w:val="00375FD8"/>
    <w:rsid w:val="00376100"/>
    <w:rsid w:val="00376161"/>
    <w:rsid w:val="00376965"/>
    <w:rsid w:val="00376BC4"/>
    <w:rsid w:val="00376BCC"/>
    <w:rsid w:val="00376EA8"/>
    <w:rsid w:val="003770C3"/>
    <w:rsid w:val="003772B9"/>
    <w:rsid w:val="00377314"/>
    <w:rsid w:val="003779BA"/>
    <w:rsid w:val="00377CB6"/>
    <w:rsid w:val="00377FB8"/>
    <w:rsid w:val="003808C1"/>
    <w:rsid w:val="00380DF3"/>
    <w:rsid w:val="00380EA2"/>
    <w:rsid w:val="003810D4"/>
    <w:rsid w:val="003810D7"/>
    <w:rsid w:val="00381BB3"/>
    <w:rsid w:val="00381F6F"/>
    <w:rsid w:val="0038210F"/>
    <w:rsid w:val="003821A2"/>
    <w:rsid w:val="003826B1"/>
    <w:rsid w:val="00382E3A"/>
    <w:rsid w:val="00383242"/>
    <w:rsid w:val="00383B23"/>
    <w:rsid w:val="00383BE9"/>
    <w:rsid w:val="00384057"/>
    <w:rsid w:val="003844F9"/>
    <w:rsid w:val="00384511"/>
    <w:rsid w:val="0038514C"/>
    <w:rsid w:val="00385780"/>
    <w:rsid w:val="0038600E"/>
    <w:rsid w:val="003867AC"/>
    <w:rsid w:val="00386E63"/>
    <w:rsid w:val="003872FF"/>
    <w:rsid w:val="003874CC"/>
    <w:rsid w:val="00387603"/>
    <w:rsid w:val="00387A11"/>
    <w:rsid w:val="0039013C"/>
    <w:rsid w:val="003907B7"/>
    <w:rsid w:val="00390AC4"/>
    <w:rsid w:val="00390F1E"/>
    <w:rsid w:val="00390F4E"/>
    <w:rsid w:val="0039138F"/>
    <w:rsid w:val="00391542"/>
    <w:rsid w:val="0039190B"/>
    <w:rsid w:val="00391CB8"/>
    <w:rsid w:val="00391DBA"/>
    <w:rsid w:val="00392446"/>
    <w:rsid w:val="00392564"/>
    <w:rsid w:val="00392E44"/>
    <w:rsid w:val="00393273"/>
    <w:rsid w:val="00393361"/>
    <w:rsid w:val="003933D4"/>
    <w:rsid w:val="003934D8"/>
    <w:rsid w:val="00393764"/>
    <w:rsid w:val="0039387C"/>
    <w:rsid w:val="003939BB"/>
    <w:rsid w:val="00393C13"/>
    <w:rsid w:val="003942AE"/>
    <w:rsid w:val="003945AA"/>
    <w:rsid w:val="00394CBA"/>
    <w:rsid w:val="00394F50"/>
    <w:rsid w:val="0039503B"/>
    <w:rsid w:val="00395052"/>
    <w:rsid w:val="003950A1"/>
    <w:rsid w:val="00395155"/>
    <w:rsid w:val="00395877"/>
    <w:rsid w:val="00395EFA"/>
    <w:rsid w:val="00396F93"/>
    <w:rsid w:val="00397102"/>
    <w:rsid w:val="0039738A"/>
    <w:rsid w:val="0039777E"/>
    <w:rsid w:val="00397AC6"/>
    <w:rsid w:val="00397BBD"/>
    <w:rsid w:val="00397C6A"/>
    <w:rsid w:val="003A0155"/>
    <w:rsid w:val="003A0567"/>
    <w:rsid w:val="003A0BE1"/>
    <w:rsid w:val="003A0C83"/>
    <w:rsid w:val="003A17F2"/>
    <w:rsid w:val="003A1BC8"/>
    <w:rsid w:val="003A1CFF"/>
    <w:rsid w:val="003A271A"/>
    <w:rsid w:val="003A2C91"/>
    <w:rsid w:val="003A2D62"/>
    <w:rsid w:val="003A2FF3"/>
    <w:rsid w:val="003A3193"/>
    <w:rsid w:val="003A324C"/>
    <w:rsid w:val="003A39BE"/>
    <w:rsid w:val="003A3BCA"/>
    <w:rsid w:val="003A3DE1"/>
    <w:rsid w:val="003A4901"/>
    <w:rsid w:val="003A4B33"/>
    <w:rsid w:val="003A50B1"/>
    <w:rsid w:val="003A5207"/>
    <w:rsid w:val="003A5208"/>
    <w:rsid w:val="003A52D8"/>
    <w:rsid w:val="003A5E02"/>
    <w:rsid w:val="003A606D"/>
    <w:rsid w:val="003A64F5"/>
    <w:rsid w:val="003A6DE4"/>
    <w:rsid w:val="003A7A3C"/>
    <w:rsid w:val="003A7B4B"/>
    <w:rsid w:val="003A7E26"/>
    <w:rsid w:val="003B0318"/>
    <w:rsid w:val="003B0525"/>
    <w:rsid w:val="003B134B"/>
    <w:rsid w:val="003B1517"/>
    <w:rsid w:val="003B1C90"/>
    <w:rsid w:val="003B1DB2"/>
    <w:rsid w:val="003B229A"/>
    <w:rsid w:val="003B22EC"/>
    <w:rsid w:val="003B27BC"/>
    <w:rsid w:val="003B2B76"/>
    <w:rsid w:val="003B2DED"/>
    <w:rsid w:val="003B2EE0"/>
    <w:rsid w:val="003B2F4E"/>
    <w:rsid w:val="003B2FE0"/>
    <w:rsid w:val="003B2FF9"/>
    <w:rsid w:val="003B31F1"/>
    <w:rsid w:val="003B3362"/>
    <w:rsid w:val="003B382C"/>
    <w:rsid w:val="003B3B76"/>
    <w:rsid w:val="003B3E71"/>
    <w:rsid w:val="003B4511"/>
    <w:rsid w:val="003B45B9"/>
    <w:rsid w:val="003B4809"/>
    <w:rsid w:val="003B4A02"/>
    <w:rsid w:val="003B4E36"/>
    <w:rsid w:val="003B4E5E"/>
    <w:rsid w:val="003B5D69"/>
    <w:rsid w:val="003B63B0"/>
    <w:rsid w:val="003B6A36"/>
    <w:rsid w:val="003B712E"/>
    <w:rsid w:val="003B7D44"/>
    <w:rsid w:val="003C08D7"/>
    <w:rsid w:val="003C08D8"/>
    <w:rsid w:val="003C0E5A"/>
    <w:rsid w:val="003C1666"/>
    <w:rsid w:val="003C17AD"/>
    <w:rsid w:val="003C2105"/>
    <w:rsid w:val="003C24AC"/>
    <w:rsid w:val="003C2BCF"/>
    <w:rsid w:val="003C2CEA"/>
    <w:rsid w:val="003C2EF6"/>
    <w:rsid w:val="003C3773"/>
    <w:rsid w:val="003C3EDE"/>
    <w:rsid w:val="003C409E"/>
    <w:rsid w:val="003C440F"/>
    <w:rsid w:val="003C477F"/>
    <w:rsid w:val="003C4DE3"/>
    <w:rsid w:val="003C5048"/>
    <w:rsid w:val="003C5146"/>
    <w:rsid w:val="003C55B4"/>
    <w:rsid w:val="003C560C"/>
    <w:rsid w:val="003C5FE6"/>
    <w:rsid w:val="003C65F1"/>
    <w:rsid w:val="003C67EB"/>
    <w:rsid w:val="003C692A"/>
    <w:rsid w:val="003C699D"/>
    <w:rsid w:val="003C6AC8"/>
    <w:rsid w:val="003C6C95"/>
    <w:rsid w:val="003C6CF7"/>
    <w:rsid w:val="003C6D2E"/>
    <w:rsid w:val="003C732D"/>
    <w:rsid w:val="003C78E2"/>
    <w:rsid w:val="003C7B04"/>
    <w:rsid w:val="003C7B7A"/>
    <w:rsid w:val="003D02E6"/>
    <w:rsid w:val="003D079A"/>
    <w:rsid w:val="003D0F4A"/>
    <w:rsid w:val="003D2438"/>
    <w:rsid w:val="003D2ECD"/>
    <w:rsid w:val="003D32FE"/>
    <w:rsid w:val="003D352A"/>
    <w:rsid w:val="003D3733"/>
    <w:rsid w:val="003D3817"/>
    <w:rsid w:val="003D39FD"/>
    <w:rsid w:val="003D40D1"/>
    <w:rsid w:val="003D412F"/>
    <w:rsid w:val="003D496A"/>
    <w:rsid w:val="003D4CF7"/>
    <w:rsid w:val="003D589F"/>
    <w:rsid w:val="003D5C00"/>
    <w:rsid w:val="003D66A6"/>
    <w:rsid w:val="003D67A5"/>
    <w:rsid w:val="003D699A"/>
    <w:rsid w:val="003D6D42"/>
    <w:rsid w:val="003D6DC4"/>
    <w:rsid w:val="003D7091"/>
    <w:rsid w:val="003D7AE1"/>
    <w:rsid w:val="003D7F39"/>
    <w:rsid w:val="003E01C4"/>
    <w:rsid w:val="003E0269"/>
    <w:rsid w:val="003E02B6"/>
    <w:rsid w:val="003E02E3"/>
    <w:rsid w:val="003E04FC"/>
    <w:rsid w:val="003E0758"/>
    <w:rsid w:val="003E08F4"/>
    <w:rsid w:val="003E098E"/>
    <w:rsid w:val="003E0C1A"/>
    <w:rsid w:val="003E0EB3"/>
    <w:rsid w:val="003E0F74"/>
    <w:rsid w:val="003E10B2"/>
    <w:rsid w:val="003E16AD"/>
    <w:rsid w:val="003E19F6"/>
    <w:rsid w:val="003E1DA3"/>
    <w:rsid w:val="003E2489"/>
    <w:rsid w:val="003E267D"/>
    <w:rsid w:val="003E2680"/>
    <w:rsid w:val="003E26E1"/>
    <w:rsid w:val="003E2EC6"/>
    <w:rsid w:val="003E359B"/>
    <w:rsid w:val="003E3991"/>
    <w:rsid w:val="003E3B5B"/>
    <w:rsid w:val="003E3BCC"/>
    <w:rsid w:val="003E3F4C"/>
    <w:rsid w:val="003E4135"/>
    <w:rsid w:val="003E4202"/>
    <w:rsid w:val="003E4620"/>
    <w:rsid w:val="003E49C3"/>
    <w:rsid w:val="003E4F96"/>
    <w:rsid w:val="003E5515"/>
    <w:rsid w:val="003E5A0E"/>
    <w:rsid w:val="003E5ED8"/>
    <w:rsid w:val="003E5FC9"/>
    <w:rsid w:val="003E64AA"/>
    <w:rsid w:val="003E65E5"/>
    <w:rsid w:val="003E6800"/>
    <w:rsid w:val="003E6866"/>
    <w:rsid w:val="003E6D0D"/>
    <w:rsid w:val="003E7348"/>
    <w:rsid w:val="003E74CF"/>
    <w:rsid w:val="003E7BCD"/>
    <w:rsid w:val="003E7C01"/>
    <w:rsid w:val="003E7C36"/>
    <w:rsid w:val="003E7F24"/>
    <w:rsid w:val="003E7F6E"/>
    <w:rsid w:val="003F000D"/>
    <w:rsid w:val="003F05E0"/>
    <w:rsid w:val="003F06FC"/>
    <w:rsid w:val="003F07A2"/>
    <w:rsid w:val="003F0A62"/>
    <w:rsid w:val="003F0F87"/>
    <w:rsid w:val="003F1608"/>
    <w:rsid w:val="003F1F86"/>
    <w:rsid w:val="003F2610"/>
    <w:rsid w:val="003F280C"/>
    <w:rsid w:val="003F2855"/>
    <w:rsid w:val="003F2C3F"/>
    <w:rsid w:val="003F31F9"/>
    <w:rsid w:val="003F3F8B"/>
    <w:rsid w:val="003F4915"/>
    <w:rsid w:val="003F508E"/>
    <w:rsid w:val="003F55C1"/>
    <w:rsid w:val="003F5650"/>
    <w:rsid w:val="003F5B1F"/>
    <w:rsid w:val="003F5ECE"/>
    <w:rsid w:val="003F66C8"/>
    <w:rsid w:val="003F6C4A"/>
    <w:rsid w:val="003F7891"/>
    <w:rsid w:val="003F79CA"/>
    <w:rsid w:val="003F7AB4"/>
    <w:rsid w:val="003F7D5A"/>
    <w:rsid w:val="003F7F28"/>
    <w:rsid w:val="004007B9"/>
    <w:rsid w:val="004007D7"/>
    <w:rsid w:val="00400AA9"/>
    <w:rsid w:val="00400AE7"/>
    <w:rsid w:val="00400EA3"/>
    <w:rsid w:val="00400EF7"/>
    <w:rsid w:val="00400FFC"/>
    <w:rsid w:val="00401334"/>
    <w:rsid w:val="0040163C"/>
    <w:rsid w:val="00401727"/>
    <w:rsid w:val="0040177C"/>
    <w:rsid w:val="00401E5A"/>
    <w:rsid w:val="00401F12"/>
    <w:rsid w:val="0040242A"/>
    <w:rsid w:val="004025D1"/>
    <w:rsid w:val="00402746"/>
    <w:rsid w:val="00402855"/>
    <w:rsid w:val="00402C51"/>
    <w:rsid w:val="00403479"/>
    <w:rsid w:val="00403949"/>
    <w:rsid w:val="00403955"/>
    <w:rsid w:val="00404126"/>
    <w:rsid w:val="00404202"/>
    <w:rsid w:val="00404678"/>
    <w:rsid w:val="00404808"/>
    <w:rsid w:val="00404A18"/>
    <w:rsid w:val="00404A69"/>
    <w:rsid w:val="00405469"/>
    <w:rsid w:val="00405D7D"/>
    <w:rsid w:val="00406391"/>
    <w:rsid w:val="004067BF"/>
    <w:rsid w:val="00406AE5"/>
    <w:rsid w:val="00406C2C"/>
    <w:rsid w:val="00406E2E"/>
    <w:rsid w:val="004073C8"/>
    <w:rsid w:val="00407436"/>
    <w:rsid w:val="0041028F"/>
    <w:rsid w:val="0041060A"/>
    <w:rsid w:val="00410B2C"/>
    <w:rsid w:val="004114A5"/>
    <w:rsid w:val="00411672"/>
    <w:rsid w:val="00411C8F"/>
    <w:rsid w:val="00411D30"/>
    <w:rsid w:val="00411FDE"/>
    <w:rsid w:val="0041256C"/>
    <w:rsid w:val="004125FF"/>
    <w:rsid w:val="00412C6F"/>
    <w:rsid w:val="00412CF9"/>
    <w:rsid w:val="00412E66"/>
    <w:rsid w:val="004135A5"/>
    <w:rsid w:val="004135D6"/>
    <w:rsid w:val="00413854"/>
    <w:rsid w:val="004139A1"/>
    <w:rsid w:val="00413E1F"/>
    <w:rsid w:val="00413E7E"/>
    <w:rsid w:val="00413EDF"/>
    <w:rsid w:val="004140D8"/>
    <w:rsid w:val="004143F6"/>
    <w:rsid w:val="00414826"/>
    <w:rsid w:val="00414E9A"/>
    <w:rsid w:val="0041575E"/>
    <w:rsid w:val="00415854"/>
    <w:rsid w:val="00415AED"/>
    <w:rsid w:val="00415CC1"/>
    <w:rsid w:val="00416076"/>
    <w:rsid w:val="004160F1"/>
    <w:rsid w:val="0041619B"/>
    <w:rsid w:val="00416316"/>
    <w:rsid w:val="0041690F"/>
    <w:rsid w:val="00416BD0"/>
    <w:rsid w:val="00416E01"/>
    <w:rsid w:val="0041705B"/>
    <w:rsid w:val="004179F0"/>
    <w:rsid w:val="00417B7E"/>
    <w:rsid w:val="00417F56"/>
    <w:rsid w:val="00420018"/>
    <w:rsid w:val="0042007A"/>
    <w:rsid w:val="00420287"/>
    <w:rsid w:val="0042091D"/>
    <w:rsid w:val="004209B1"/>
    <w:rsid w:val="00420EE4"/>
    <w:rsid w:val="0042101A"/>
    <w:rsid w:val="0042158F"/>
    <w:rsid w:val="00421827"/>
    <w:rsid w:val="004218FF"/>
    <w:rsid w:val="00421FEE"/>
    <w:rsid w:val="00422195"/>
    <w:rsid w:val="00422260"/>
    <w:rsid w:val="004224E6"/>
    <w:rsid w:val="0042280B"/>
    <w:rsid w:val="00422A86"/>
    <w:rsid w:val="00422AE1"/>
    <w:rsid w:val="00422BA8"/>
    <w:rsid w:val="00422BAD"/>
    <w:rsid w:val="0042348F"/>
    <w:rsid w:val="00423A9C"/>
    <w:rsid w:val="00423B39"/>
    <w:rsid w:val="00423BFC"/>
    <w:rsid w:val="00423C51"/>
    <w:rsid w:val="0042421B"/>
    <w:rsid w:val="00424550"/>
    <w:rsid w:val="004246A5"/>
    <w:rsid w:val="00424B9C"/>
    <w:rsid w:val="00424C19"/>
    <w:rsid w:val="00424D32"/>
    <w:rsid w:val="00425029"/>
    <w:rsid w:val="004256A0"/>
    <w:rsid w:val="00425722"/>
    <w:rsid w:val="004258DF"/>
    <w:rsid w:val="00425CDE"/>
    <w:rsid w:val="0042603C"/>
    <w:rsid w:val="004260D7"/>
    <w:rsid w:val="0042637A"/>
    <w:rsid w:val="004275AD"/>
    <w:rsid w:val="004276EA"/>
    <w:rsid w:val="00427DDC"/>
    <w:rsid w:val="00430670"/>
    <w:rsid w:val="00430C53"/>
    <w:rsid w:val="00431669"/>
    <w:rsid w:val="00431690"/>
    <w:rsid w:val="004316FD"/>
    <w:rsid w:val="00431D4E"/>
    <w:rsid w:val="00431FED"/>
    <w:rsid w:val="004321DA"/>
    <w:rsid w:val="004321E5"/>
    <w:rsid w:val="00432316"/>
    <w:rsid w:val="004327F6"/>
    <w:rsid w:val="0043293C"/>
    <w:rsid w:val="0043295A"/>
    <w:rsid w:val="004329E1"/>
    <w:rsid w:val="0043334D"/>
    <w:rsid w:val="00433613"/>
    <w:rsid w:val="00433807"/>
    <w:rsid w:val="00433C07"/>
    <w:rsid w:val="00433DAE"/>
    <w:rsid w:val="004341D2"/>
    <w:rsid w:val="004346C2"/>
    <w:rsid w:val="00435655"/>
    <w:rsid w:val="00435657"/>
    <w:rsid w:val="0043595E"/>
    <w:rsid w:val="00435A7D"/>
    <w:rsid w:val="00435E6E"/>
    <w:rsid w:val="00435EF3"/>
    <w:rsid w:val="004367F3"/>
    <w:rsid w:val="0043684A"/>
    <w:rsid w:val="00436CCC"/>
    <w:rsid w:val="00436DF5"/>
    <w:rsid w:val="004370BF"/>
    <w:rsid w:val="0043719D"/>
    <w:rsid w:val="0043783B"/>
    <w:rsid w:val="004403D3"/>
    <w:rsid w:val="0044063A"/>
    <w:rsid w:val="004406CB"/>
    <w:rsid w:val="00440ADB"/>
    <w:rsid w:val="00440AE3"/>
    <w:rsid w:val="00440D80"/>
    <w:rsid w:val="004410E6"/>
    <w:rsid w:val="00442124"/>
    <w:rsid w:val="0044236E"/>
    <w:rsid w:val="004429C7"/>
    <w:rsid w:val="00443312"/>
    <w:rsid w:val="004436FF"/>
    <w:rsid w:val="004437C2"/>
    <w:rsid w:val="004439C4"/>
    <w:rsid w:val="00443DAB"/>
    <w:rsid w:val="0044417F"/>
    <w:rsid w:val="004446C8"/>
    <w:rsid w:val="00444991"/>
    <w:rsid w:val="004454F2"/>
    <w:rsid w:val="00446A4A"/>
    <w:rsid w:val="00446AA1"/>
    <w:rsid w:val="00446B60"/>
    <w:rsid w:val="00447117"/>
    <w:rsid w:val="004477A9"/>
    <w:rsid w:val="0044780A"/>
    <w:rsid w:val="00447CFF"/>
    <w:rsid w:val="00447D0D"/>
    <w:rsid w:val="00447DF2"/>
    <w:rsid w:val="00450131"/>
    <w:rsid w:val="00450455"/>
    <w:rsid w:val="00450734"/>
    <w:rsid w:val="00450E73"/>
    <w:rsid w:val="00451686"/>
    <w:rsid w:val="004518E8"/>
    <w:rsid w:val="004518EE"/>
    <w:rsid w:val="00451ADC"/>
    <w:rsid w:val="00451F20"/>
    <w:rsid w:val="004521F6"/>
    <w:rsid w:val="00452409"/>
    <w:rsid w:val="004525FA"/>
    <w:rsid w:val="004526DD"/>
    <w:rsid w:val="00452760"/>
    <w:rsid w:val="0045277D"/>
    <w:rsid w:val="00452832"/>
    <w:rsid w:val="00452E24"/>
    <w:rsid w:val="004531DE"/>
    <w:rsid w:val="00453E70"/>
    <w:rsid w:val="00454130"/>
    <w:rsid w:val="00454148"/>
    <w:rsid w:val="00454269"/>
    <w:rsid w:val="00454531"/>
    <w:rsid w:val="00454606"/>
    <w:rsid w:val="0045473C"/>
    <w:rsid w:val="004548E9"/>
    <w:rsid w:val="00454BED"/>
    <w:rsid w:val="00454DE0"/>
    <w:rsid w:val="00454E33"/>
    <w:rsid w:val="00454F14"/>
    <w:rsid w:val="00455566"/>
    <w:rsid w:val="00455914"/>
    <w:rsid w:val="00455A3A"/>
    <w:rsid w:val="004563D2"/>
    <w:rsid w:val="0045668B"/>
    <w:rsid w:val="00456876"/>
    <w:rsid w:val="004568B3"/>
    <w:rsid w:val="00456917"/>
    <w:rsid w:val="00456B12"/>
    <w:rsid w:val="0045715A"/>
    <w:rsid w:val="00457397"/>
    <w:rsid w:val="004578EA"/>
    <w:rsid w:val="00457A51"/>
    <w:rsid w:val="00457A9A"/>
    <w:rsid w:val="00457AD1"/>
    <w:rsid w:val="00457EA1"/>
    <w:rsid w:val="0046003F"/>
    <w:rsid w:val="004601CC"/>
    <w:rsid w:val="004605F3"/>
    <w:rsid w:val="00460AD7"/>
    <w:rsid w:val="00460AE1"/>
    <w:rsid w:val="00460C16"/>
    <w:rsid w:val="00460E3B"/>
    <w:rsid w:val="004629FB"/>
    <w:rsid w:val="00463142"/>
    <w:rsid w:val="0046326A"/>
    <w:rsid w:val="00463772"/>
    <w:rsid w:val="0046379C"/>
    <w:rsid w:val="00463C70"/>
    <w:rsid w:val="00463C9E"/>
    <w:rsid w:val="00464443"/>
    <w:rsid w:val="00464B80"/>
    <w:rsid w:val="00464C99"/>
    <w:rsid w:val="00464D54"/>
    <w:rsid w:val="00465700"/>
    <w:rsid w:val="0046588C"/>
    <w:rsid w:val="004658EE"/>
    <w:rsid w:val="004659B8"/>
    <w:rsid w:val="004667A3"/>
    <w:rsid w:val="00466DBF"/>
    <w:rsid w:val="00466EC0"/>
    <w:rsid w:val="004676D6"/>
    <w:rsid w:val="0046775D"/>
    <w:rsid w:val="00467AE7"/>
    <w:rsid w:val="00467C30"/>
    <w:rsid w:val="00467CED"/>
    <w:rsid w:val="0047000B"/>
    <w:rsid w:val="00470027"/>
    <w:rsid w:val="0047022D"/>
    <w:rsid w:val="00470283"/>
    <w:rsid w:val="00470CDA"/>
    <w:rsid w:val="00471216"/>
    <w:rsid w:val="00471237"/>
    <w:rsid w:val="004713C1"/>
    <w:rsid w:val="004717D2"/>
    <w:rsid w:val="0047180C"/>
    <w:rsid w:val="00471916"/>
    <w:rsid w:val="00471D2D"/>
    <w:rsid w:val="00472029"/>
    <w:rsid w:val="004723A0"/>
    <w:rsid w:val="004728E0"/>
    <w:rsid w:val="004731AA"/>
    <w:rsid w:val="004731E7"/>
    <w:rsid w:val="00473381"/>
    <w:rsid w:val="004734ED"/>
    <w:rsid w:val="004736AE"/>
    <w:rsid w:val="00473D57"/>
    <w:rsid w:val="00473F3F"/>
    <w:rsid w:val="0047422C"/>
    <w:rsid w:val="004747BD"/>
    <w:rsid w:val="00474921"/>
    <w:rsid w:val="00474B0E"/>
    <w:rsid w:val="00475389"/>
    <w:rsid w:val="004758FB"/>
    <w:rsid w:val="00476015"/>
    <w:rsid w:val="004760A1"/>
    <w:rsid w:val="00476990"/>
    <w:rsid w:val="00476B46"/>
    <w:rsid w:val="004773D7"/>
    <w:rsid w:val="00477655"/>
    <w:rsid w:val="004776F7"/>
    <w:rsid w:val="00480128"/>
    <w:rsid w:val="0048065B"/>
    <w:rsid w:val="00480EA4"/>
    <w:rsid w:val="0048104B"/>
    <w:rsid w:val="00481479"/>
    <w:rsid w:val="004814F4"/>
    <w:rsid w:val="00481885"/>
    <w:rsid w:val="0048190E"/>
    <w:rsid w:val="00481D27"/>
    <w:rsid w:val="00481DFB"/>
    <w:rsid w:val="00482327"/>
    <w:rsid w:val="004824FC"/>
    <w:rsid w:val="00482BF0"/>
    <w:rsid w:val="00482CB0"/>
    <w:rsid w:val="004836FC"/>
    <w:rsid w:val="00484353"/>
    <w:rsid w:val="004844DD"/>
    <w:rsid w:val="004845D3"/>
    <w:rsid w:val="004848C2"/>
    <w:rsid w:val="004849B3"/>
    <w:rsid w:val="00484D94"/>
    <w:rsid w:val="00485308"/>
    <w:rsid w:val="004855F8"/>
    <w:rsid w:val="004858BB"/>
    <w:rsid w:val="00486144"/>
    <w:rsid w:val="0048698A"/>
    <w:rsid w:val="00486B43"/>
    <w:rsid w:val="00487026"/>
    <w:rsid w:val="00487347"/>
    <w:rsid w:val="00487408"/>
    <w:rsid w:val="004875B5"/>
    <w:rsid w:val="00487E50"/>
    <w:rsid w:val="00490374"/>
    <w:rsid w:val="0049038E"/>
    <w:rsid w:val="0049056C"/>
    <w:rsid w:val="004907F5"/>
    <w:rsid w:val="00490B97"/>
    <w:rsid w:val="00490F30"/>
    <w:rsid w:val="00491152"/>
    <w:rsid w:val="0049165A"/>
    <w:rsid w:val="0049189E"/>
    <w:rsid w:val="00491BEF"/>
    <w:rsid w:val="00491D5E"/>
    <w:rsid w:val="00492269"/>
    <w:rsid w:val="00492291"/>
    <w:rsid w:val="004927E7"/>
    <w:rsid w:val="004929F9"/>
    <w:rsid w:val="00492AB6"/>
    <w:rsid w:val="00492D58"/>
    <w:rsid w:val="00492EA1"/>
    <w:rsid w:val="004931EB"/>
    <w:rsid w:val="0049340E"/>
    <w:rsid w:val="00493768"/>
    <w:rsid w:val="00493FA4"/>
    <w:rsid w:val="004943C0"/>
    <w:rsid w:val="00494421"/>
    <w:rsid w:val="0049527F"/>
    <w:rsid w:val="0049539F"/>
    <w:rsid w:val="0049591E"/>
    <w:rsid w:val="004959F2"/>
    <w:rsid w:val="00495A5C"/>
    <w:rsid w:val="004962E3"/>
    <w:rsid w:val="004968C6"/>
    <w:rsid w:val="00496BE8"/>
    <w:rsid w:val="00496F5A"/>
    <w:rsid w:val="004971D1"/>
    <w:rsid w:val="004977F9"/>
    <w:rsid w:val="004A0035"/>
    <w:rsid w:val="004A01F2"/>
    <w:rsid w:val="004A0908"/>
    <w:rsid w:val="004A1BFF"/>
    <w:rsid w:val="004A23E2"/>
    <w:rsid w:val="004A244F"/>
    <w:rsid w:val="004A24DF"/>
    <w:rsid w:val="004A2AEA"/>
    <w:rsid w:val="004A2D83"/>
    <w:rsid w:val="004A2E1F"/>
    <w:rsid w:val="004A37A1"/>
    <w:rsid w:val="004A3ABD"/>
    <w:rsid w:val="004A3B6F"/>
    <w:rsid w:val="004A3B94"/>
    <w:rsid w:val="004A3E99"/>
    <w:rsid w:val="004A48AA"/>
    <w:rsid w:val="004A4904"/>
    <w:rsid w:val="004A4D17"/>
    <w:rsid w:val="004A53DB"/>
    <w:rsid w:val="004A6305"/>
    <w:rsid w:val="004A6CE2"/>
    <w:rsid w:val="004A6D6F"/>
    <w:rsid w:val="004A6F37"/>
    <w:rsid w:val="004A72C8"/>
    <w:rsid w:val="004A73E2"/>
    <w:rsid w:val="004A7845"/>
    <w:rsid w:val="004A7F2D"/>
    <w:rsid w:val="004B0100"/>
    <w:rsid w:val="004B02BC"/>
    <w:rsid w:val="004B0E52"/>
    <w:rsid w:val="004B146D"/>
    <w:rsid w:val="004B1F95"/>
    <w:rsid w:val="004B2667"/>
    <w:rsid w:val="004B289E"/>
    <w:rsid w:val="004B29FD"/>
    <w:rsid w:val="004B2B12"/>
    <w:rsid w:val="004B2BFF"/>
    <w:rsid w:val="004B2F2C"/>
    <w:rsid w:val="004B312A"/>
    <w:rsid w:val="004B32B5"/>
    <w:rsid w:val="004B3480"/>
    <w:rsid w:val="004B3D44"/>
    <w:rsid w:val="004B402B"/>
    <w:rsid w:val="004B4A0D"/>
    <w:rsid w:val="004B50D9"/>
    <w:rsid w:val="004B54FF"/>
    <w:rsid w:val="004B606F"/>
    <w:rsid w:val="004B615E"/>
    <w:rsid w:val="004B663C"/>
    <w:rsid w:val="004B673A"/>
    <w:rsid w:val="004B6E62"/>
    <w:rsid w:val="004B6F42"/>
    <w:rsid w:val="004B74B7"/>
    <w:rsid w:val="004B78B7"/>
    <w:rsid w:val="004B7A20"/>
    <w:rsid w:val="004B7C8B"/>
    <w:rsid w:val="004B7E3E"/>
    <w:rsid w:val="004C01E5"/>
    <w:rsid w:val="004C04BB"/>
    <w:rsid w:val="004C0986"/>
    <w:rsid w:val="004C09DD"/>
    <w:rsid w:val="004C0A85"/>
    <w:rsid w:val="004C0B2A"/>
    <w:rsid w:val="004C0D77"/>
    <w:rsid w:val="004C0DF4"/>
    <w:rsid w:val="004C10BE"/>
    <w:rsid w:val="004C13A3"/>
    <w:rsid w:val="004C140E"/>
    <w:rsid w:val="004C1556"/>
    <w:rsid w:val="004C16EA"/>
    <w:rsid w:val="004C19A0"/>
    <w:rsid w:val="004C1A80"/>
    <w:rsid w:val="004C1E56"/>
    <w:rsid w:val="004C2FFE"/>
    <w:rsid w:val="004C311F"/>
    <w:rsid w:val="004C4A53"/>
    <w:rsid w:val="004C4BB2"/>
    <w:rsid w:val="004C5071"/>
    <w:rsid w:val="004C56AF"/>
    <w:rsid w:val="004C589B"/>
    <w:rsid w:val="004C5D1F"/>
    <w:rsid w:val="004C620F"/>
    <w:rsid w:val="004C6AAE"/>
    <w:rsid w:val="004C6E91"/>
    <w:rsid w:val="004C6FBB"/>
    <w:rsid w:val="004C719E"/>
    <w:rsid w:val="004C7280"/>
    <w:rsid w:val="004C739D"/>
    <w:rsid w:val="004C7428"/>
    <w:rsid w:val="004C7BD4"/>
    <w:rsid w:val="004D0217"/>
    <w:rsid w:val="004D028E"/>
    <w:rsid w:val="004D0D15"/>
    <w:rsid w:val="004D0DAE"/>
    <w:rsid w:val="004D0F06"/>
    <w:rsid w:val="004D1078"/>
    <w:rsid w:val="004D1AE1"/>
    <w:rsid w:val="004D1BEE"/>
    <w:rsid w:val="004D1D79"/>
    <w:rsid w:val="004D222F"/>
    <w:rsid w:val="004D24B9"/>
    <w:rsid w:val="004D268F"/>
    <w:rsid w:val="004D2A9F"/>
    <w:rsid w:val="004D2D32"/>
    <w:rsid w:val="004D3AA4"/>
    <w:rsid w:val="004D3B07"/>
    <w:rsid w:val="004D451C"/>
    <w:rsid w:val="004D469B"/>
    <w:rsid w:val="004D47CA"/>
    <w:rsid w:val="004D4CBE"/>
    <w:rsid w:val="004D4DCB"/>
    <w:rsid w:val="004D50C1"/>
    <w:rsid w:val="004D58E9"/>
    <w:rsid w:val="004D59DE"/>
    <w:rsid w:val="004D5ACA"/>
    <w:rsid w:val="004D5DC3"/>
    <w:rsid w:val="004D5EBF"/>
    <w:rsid w:val="004D5F79"/>
    <w:rsid w:val="004D650B"/>
    <w:rsid w:val="004D6668"/>
    <w:rsid w:val="004D68E9"/>
    <w:rsid w:val="004D6EF0"/>
    <w:rsid w:val="004D6F0D"/>
    <w:rsid w:val="004D70FA"/>
    <w:rsid w:val="004D722D"/>
    <w:rsid w:val="004D72D1"/>
    <w:rsid w:val="004D74A8"/>
    <w:rsid w:val="004D79E2"/>
    <w:rsid w:val="004D7D5A"/>
    <w:rsid w:val="004E04C2"/>
    <w:rsid w:val="004E0932"/>
    <w:rsid w:val="004E0E06"/>
    <w:rsid w:val="004E0E29"/>
    <w:rsid w:val="004E1000"/>
    <w:rsid w:val="004E251F"/>
    <w:rsid w:val="004E29E4"/>
    <w:rsid w:val="004E34F6"/>
    <w:rsid w:val="004E35DE"/>
    <w:rsid w:val="004E3AB4"/>
    <w:rsid w:val="004E3E9A"/>
    <w:rsid w:val="004E41F3"/>
    <w:rsid w:val="004E43AF"/>
    <w:rsid w:val="004E44B7"/>
    <w:rsid w:val="004E46D5"/>
    <w:rsid w:val="004E4977"/>
    <w:rsid w:val="004E4D77"/>
    <w:rsid w:val="004E5105"/>
    <w:rsid w:val="004E559C"/>
    <w:rsid w:val="004E58EF"/>
    <w:rsid w:val="004E590C"/>
    <w:rsid w:val="004E5BD5"/>
    <w:rsid w:val="004E6078"/>
    <w:rsid w:val="004E6C45"/>
    <w:rsid w:val="004E6D5A"/>
    <w:rsid w:val="004E7290"/>
    <w:rsid w:val="004E76BD"/>
    <w:rsid w:val="004E779C"/>
    <w:rsid w:val="004E7819"/>
    <w:rsid w:val="004E786D"/>
    <w:rsid w:val="004E79BC"/>
    <w:rsid w:val="004E7AE4"/>
    <w:rsid w:val="004F0636"/>
    <w:rsid w:val="004F0669"/>
    <w:rsid w:val="004F180D"/>
    <w:rsid w:val="004F1841"/>
    <w:rsid w:val="004F1D1F"/>
    <w:rsid w:val="004F2225"/>
    <w:rsid w:val="004F2286"/>
    <w:rsid w:val="004F2348"/>
    <w:rsid w:val="004F25DE"/>
    <w:rsid w:val="004F263C"/>
    <w:rsid w:val="004F278A"/>
    <w:rsid w:val="004F2A2E"/>
    <w:rsid w:val="004F2BDF"/>
    <w:rsid w:val="004F31E6"/>
    <w:rsid w:val="004F3657"/>
    <w:rsid w:val="004F373C"/>
    <w:rsid w:val="004F3E54"/>
    <w:rsid w:val="004F4150"/>
    <w:rsid w:val="004F43A4"/>
    <w:rsid w:val="004F46C8"/>
    <w:rsid w:val="004F4AF7"/>
    <w:rsid w:val="004F4DA3"/>
    <w:rsid w:val="004F51E9"/>
    <w:rsid w:val="004F5298"/>
    <w:rsid w:val="004F55DE"/>
    <w:rsid w:val="004F5F64"/>
    <w:rsid w:val="004F60C7"/>
    <w:rsid w:val="004F60D0"/>
    <w:rsid w:val="004F663A"/>
    <w:rsid w:val="004F6688"/>
    <w:rsid w:val="004F69F3"/>
    <w:rsid w:val="004F6C11"/>
    <w:rsid w:val="004F74B3"/>
    <w:rsid w:val="004F74EF"/>
    <w:rsid w:val="004F757D"/>
    <w:rsid w:val="004F7599"/>
    <w:rsid w:val="004F78B5"/>
    <w:rsid w:val="004F7965"/>
    <w:rsid w:val="004F7CBD"/>
    <w:rsid w:val="004F7D29"/>
    <w:rsid w:val="004F7E52"/>
    <w:rsid w:val="004F7E6F"/>
    <w:rsid w:val="0050065C"/>
    <w:rsid w:val="005008E1"/>
    <w:rsid w:val="00500E0F"/>
    <w:rsid w:val="00501015"/>
    <w:rsid w:val="005019AC"/>
    <w:rsid w:val="005019F2"/>
    <w:rsid w:val="00502469"/>
    <w:rsid w:val="0050250E"/>
    <w:rsid w:val="00502912"/>
    <w:rsid w:val="00502952"/>
    <w:rsid w:val="00502BF6"/>
    <w:rsid w:val="00502CF5"/>
    <w:rsid w:val="00503484"/>
    <w:rsid w:val="005034C4"/>
    <w:rsid w:val="00503789"/>
    <w:rsid w:val="00503A26"/>
    <w:rsid w:val="005040DC"/>
    <w:rsid w:val="00504417"/>
    <w:rsid w:val="0050475B"/>
    <w:rsid w:val="00505157"/>
    <w:rsid w:val="0050550A"/>
    <w:rsid w:val="005062D1"/>
    <w:rsid w:val="00506348"/>
    <w:rsid w:val="00506377"/>
    <w:rsid w:val="00506484"/>
    <w:rsid w:val="00506895"/>
    <w:rsid w:val="0050690A"/>
    <w:rsid w:val="00506D43"/>
    <w:rsid w:val="00506E4F"/>
    <w:rsid w:val="00507327"/>
    <w:rsid w:val="0050755A"/>
    <w:rsid w:val="00507910"/>
    <w:rsid w:val="005107F5"/>
    <w:rsid w:val="00510A0F"/>
    <w:rsid w:val="00511104"/>
    <w:rsid w:val="00511130"/>
    <w:rsid w:val="00511408"/>
    <w:rsid w:val="00511572"/>
    <w:rsid w:val="00511755"/>
    <w:rsid w:val="00511E3C"/>
    <w:rsid w:val="0051297D"/>
    <w:rsid w:val="005131F9"/>
    <w:rsid w:val="00513548"/>
    <w:rsid w:val="00513935"/>
    <w:rsid w:val="00513AE3"/>
    <w:rsid w:val="00513BF3"/>
    <w:rsid w:val="0051512E"/>
    <w:rsid w:val="0051575B"/>
    <w:rsid w:val="005158EE"/>
    <w:rsid w:val="00515B80"/>
    <w:rsid w:val="005160C2"/>
    <w:rsid w:val="005163D3"/>
    <w:rsid w:val="0051791A"/>
    <w:rsid w:val="00517A0A"/>
    <w:rsid w:val="00517A45"/>
    <w:rsid w:val="00517EB8"/>
    <w:rsid w:val="0052037E"/>
    <w:rsid w:val="0052097B"/>
    <w:rsid w:val="005209DC"/>
    <w:rsid w:val="00520C61"/>
    <w:rsid w:val="005210D4"/>
    <w:rsid w:val="0052147F"/>
    <w:rsid w:val="00521AD5"/>
    <w:rsid w:val="00521BCC"/>
    <w:rsid w:val="0052215F"/>
    <w:rsid w:val="00522265"/>
    <w:rsid w:val="0052293C"/>
    <w:rsid w:val="005229FC"/>
    <w:rsid w:val="00522E35"/>
    <w:rsid w:val="005230E1"/>
    <w:rsid w:val="00523D49"/>
    <w:rsid w:val="005240BB"/>
    <w:rsid w:val="005241D5"/>
    <w:rsid w:val="005244B4"/>
    <w:rsid w:val="0052455B"/>
    <w:rsid w:val="0052462B"/>
    <w:rsid w:val="00524B23"/>
    <w:rsid w:val="00524B28"/>
    <w:rsid w:val="00524EF3"/>
    <w:rsid w:val="0052545B"/>
    <w:rsid w:val="00525481"/>
    <w:rsid w:val="00525789"/>
    <w:rsid w:val="00525837"/>
    <w:rsid w:val="00525CB3"/>
    <w:rsid w:val="00525D57"/>
    <w:rsid w:val="00525FB1"/>
    <w:rsid w:val="005262B4"/>
    <w:rsid w:val="00526B68"/>
    <w:rsid w:val="00526EFC"/>
    <w:rsid w:val="005275A2"/>
    <w:rsid w:val="00527C3C"/>
    <w:rsid w:val="00530436"/>
    <w:rsid w:val="005306A6"/>
    <w:rsid w:val="00530992"/>
    <w:rsid w:val="00530C32"/>
    <w:rsid w:val="00531542"/>
    <w:rsid w:val="00531EAF"/>
    <w:rsid w:val="0053221D"/>
    <w:rsid w:val="0053229E"/>
    <w:rsid w:val="00532512"/>
    <w:rsid w:val="00532F2B"/>
    <w:rsid w:val="00533021"/>
    <w:rsid w:val="00533277"/>
    <w:rsid w:val="00533598"/>
    <w:rsid w:val="00533717"/>
    <w:rsid w:val="0053388D"/>
    <w:rsid w:val="00533DF1"/>
    <w:rsid w:val="005340C7"/>
    <w:rsid w:val="00534194"/>
    <w:rsid w:val="0053425B"/>
    <w:rsid w:val="005342A6"/>
    <w:rsid w:val="005344B5"/>
    <w:rsid w:val="0053456F"/>
    <w:rsid w:val="00535020"/>
    <w:rsid w:val="0053507A"/>
    <w:rsid w:val="005351B2"/>
    <w:rsid w:val="005351F9"/>
    <w:rsid w:val="00535F99"/>
    <w:rsid w:val="00536165"/>
    <w:rsid w:val="00536243"/>
    <w:rsid w:val="00536623"/>
    <w:rsid w:val="00536EE8"/>
    <w:rsid w:val="00536FD0"/>
    <w:rsid w:val="0053703B"/>
    <w:rsid w:val="0053735F"/>
    <w:rsid w:val="00537A6F"/>
    <w:rsid w:val="00537CCD"/>
    <w:rsid w:val="00540160"/>
    <w:rsid w:val="00540316"/>
    <w:rsid w:val="005409F4"/>
    <w:rsid w:val="00540D4E"/>
    <w:rsid w:val="0054114D"/>
    <w:rsid w:val="00541183"/>
    <w:rsid w:val="0054146C"/>
    <w:rsid w:val="00541755"/>
    <w:rsid w:val="00541757"/>
    <w:rsid w:val="00542008"/>
    <w:rsid w:val="0054238F"/>
    <w:rsid w:val="00542500"/>
    <w:rsid w:val="0054284F"/>
    <w:rsid w:val="00542F22"/>
    <w:rsid w:val="0054371A"/>
    <w:rsid w:val="00543CCD"/>
    <w:rsid w:val="00543E5C"/>
    <w:rsid w:val="00544063"/>
    <w:rsid w:val="00544513"/>
    <w:rsid w:val="00544AC1"/>
    <w:rsid w:val="00544CD2"/>
    <w:rsid w:val="00544E84"/>
    <w:rsid w:val="0054502F"/>
    <w:rsid w:val="005454E6"/>
    <w:rsid w:val="0054551F"/>
    <w:rsid w:val="0054599B"/>
    <w:rsid w:val="00545A1E"/>
    <w:rsid w:val="00545A3A"/>
    <w:rsid w:val="00545CCB"/>
    <w:rsid w:val="00545F6B"/>
    <w:rsid w:val="005461AF"/>
    <w:rsid w:val="005461E8"/>
    <w:rsid w:val="00546B14"/>
    <w:rsid w:val="00546E33"/>
    <w:rsid w:val="00546F75"/>
    <w:rsid w:val="0054708F"/>
    <w:rsid w:val="005477DF"/>
    <w:rsid w:val="00547A58"/>
    <w:rsid w:val="00547D1C"/>
    <w:rsid w:val="00547FAF"/>
    <w:rsid w:val="00547FE1"/>
    <w:rsid w:val="0055054F"/>
    <w:rsid w:val="00550565"/>
    <w:rsid w:val="005507EA"/>
    <w:rsid w:val="00550C80"/>
    <w:rsid w:val="00550D0E"/>
    <w:rsid w:val="00551145"/>
    <w:rsid w:val="00551250"/>
    <w:rsid w:val="00551562"/>
    <w:rsid w:val="00551E75"/>
    <w:rsid w:val="00552095"/>
    <w:rsid w:val="00552196"/>
    <w:rsid w:val="005525B3"/>
    <w:rsid w:val="0055264B"/>
    <w:rsid w:val="00552753"/>
    <w:rsid w:val="00552BC6"/>
    <w:rsid w:val="00552F39"/>
    <w:rsid w:val="00553571"/>
    <w:rsid w:val="00553869"/>
    <w:rsid w:val="00553B82"/>
    <w:rsid w:val="00553CFB"/>
    <w:rsid w:val="0055416E"/>
    <w:rsid w:val="0055421D"/>
    <w:rsid w:val="00554593"/>
    <w:rsid w:val="0055500A"/>
    <w:rsid w:val="005554DD"/>
    <w:rsid w:val="00555552"/>
    <w:rsid w:val="005557EE"/>
    <w:rsid w:val="00555911"/>
    <w:rsid w:val="005559AB"/>
    <w:rsid w:val="00555F78"/>
    <w:rsid w:val="0055654B"/>
    <w:rsid w:val="0055672D"/>
    <w:rsid w:val="00556858"/>
    <w:rsid w:val="005568EC"/>
    <w:rsid w:val="00556CF6"/>
    <w:rsid w:val="00556D4E"/>
    <w:rsid w:val="00556E9A"/>
    <w:rsid w:val="00557550"/>
    <w:rsid w:val="00557891"/>
    <w:rsid w:val="005579B0"/>
    <w:rsid w:val="00557AEB"/>
    <w:rsid w:val="00557B15"/>
    <w:rsid w:val="00557BDC"/>
    <w:rsid w:val="00557C78"/>
    <w:rsid w:val="00557EFE"/>
    <w:rsid w:val="0056045C"/>
    <w:rsid w:val="005605D1"/>
    <w:rsid w:val="00560865"/>
    <w:rsid w:val="00560C1B"/>
    <w:rsid w:val="00560D73"/>
    <w:rsid w:val="00560FDC"/>
    <w:rsid w:val="00561058"/>
    <w:rsid w:val="0056107E"/>
    <w:rsid w:val="00561118"/>
    <w:rsid w:val="005614EC"/>
    <w:rsid w:val="00561572"/>
    <w:rsid w:val="005616CF"/>
    <w:rsid w:val="00561899"/>
    <w:rsid w:val="00561BDA"/>
    <w:rsid w:val="0056207F"/>
    <w:rsid w:val="005627B9"/>
    <w:rsid w:val="00562891"/>
    <w:rsid w:val="005629E2"/>
    <w:rsid w:val="00562A1D"/>
    <w:rsid w:val="00562A5E"/>
    <w:rsid w:val="00562BEA"/>
    <w:rsid w:val="00562DC8"/>
    <w:rsid w:val="00563170"/>
    <w:rsid w:val="00563C14"/>
    <w:rsid w:val="00563F72"/>
    <w:rsid w:val="00563FBB"/>
    <w:rsid w:val="00563FC4"/>
    <w:rsid w:val="00564641"/>
    <w:rsid w:val="005647FA"/>
    <w:rsid w:val="00564C30"/>
    <w:rsid w:val="00564F16"/>
    <w:rsid w:val="00564FFF"/>
    <w:rsid w:val="00565281"/>
    <w:rsid w:val="00565291"/>
    <w:rsid w:val="0056535B"/>
    <w:rsid w:val="00565384"/>
    <w:rsid w:val="005655E6"/>
    <w:rsid w:val="005661CF"/>
    <w:rsid w:val="00566451"/>
    <w:rsid w:val="00566CFE"/>
    <w:rsid w:val="00566D84"/>
    <w:rsid w:val="005671A1"/>
    <w:rsid w:val="005672F4"/>
    <w:rsid w:val="00567B5E"/>
    <w:rsid w:val="00567CD3"/>
    <w:rsid w:val="00567D23"/>
    <w:rsid w:val="005701D6"/>
    <w:rsid w:val="005705AB"/>
    <w:rsid w:val="00570C26"/>
    <w:rsid w:val="00570CC7"/>
    <w:rsid w:val="00570E2B"/>
    <w:rsid w:val="00570F3A"/>
    <w:rsid w:val="00570FD6"/>
    <w:rsid w:val="00570FEE"/>
    <w:rsid w:val="00571AE6"/>
    <w:rsid w:val="0057274D"/>
    <w:rsid w:val="00572A95"/>
    <w:rsid w:val="00573CED"/>
    <w:rsid w:val="00574A3D"/>
    <w:rsid w:val="00574D2A"/>
    <w:rsid w:val="0057505E"/>
    <w:rsid w:val="00575FCA"/>
    <w:rsid w:val="00576046"/>
    <w:rsid w:val="005761FD"/>
    <w:rsid w:val="005762F7"/>
    <w:rsid w:val="00576334"/>
    <w:rsid w:val="0057636B"/>
    <w:rsid w:val="00576558"/>
    <w:rsid w:val="0057657D"/>
    <w:rsid w:val="005767F8"/>
    <w:rsid w:val="005775B9"/>
    <w:rsid w:val="0057793E"/>
    <w:rsid w:val="00580603"/>
    <w:rsid w:val="00581211"/>
    <w:rsid w:val="005815C7"/>
    <w:rsid w:val="00582107"/>
    <w:rsid w:val="00582EFF"/>
    <w:rsid w:val="00583ACA"/>
    <w:rsid w:val="00583D66"/>
    <w:rsid w:val="00583E08"/>
    <w:rsid w:val="00583F7C"/>
    <w:rsid w:val="00584103"/>
    <w:rsid w:val="00584619"/>
    <w:rsid w:val="0058476D"/>
    <w:rsid w:val="005852FD"/>
    <w:rsid w:val="00585579"/>
    <w:rsid w:val="00585792"/>
    <w:rsid w:val="00585A77"/>
    <w:rsid w:val="0058608F"/>
    <w:rsid w:val="00586338"/>
    <w:rsid w:val="005864A8"/>
    <w:rsid w:val="00586C2E"/>
    <w:rsid w:val="00586C83"/>
    <w:rsid w:val="00586CAD"/>
    <w:rsid w:val="00586CB2"/>
    <w:rsid w:val="00586D77"/>
    <w:rsid w:val="00586FCC"/>
    <w:rsid w:val="00587171"/>
    <w:rsid w:val="00587321"/>
    <w:rsid w:val="0058751B"/>
    <w:rsid w:val="00590398"/>
    <w:rsid w:val="00590566"/>
    <w:rsid w:val="00590B1C"/>
    <w:rsid w:val="00590DD8"/>
    <w:rsid w:val="00591153"/>
    <w:rsid w:val="00591346"/>
    <w:rsid w:val="0059134F"/>
    <w:rsid w:val="0059166A"/>
    <w:rsid w:val="005916EB"/>
    <w:rsid w:val="00591E08"/>
    <w:rsid w:val="0059203E"/>
    <w:rsid w:val="00592F77"/>
    <w:rsid w:val="005932B4"/>
    <w:rsid w:val="00593BDA"/>
    <w:rsid w:val="00593EEB"/>
    <w:rsid w:val="00593F79"/>
    <w:rsid w:val="005945E5"/>
    <w:rsid w:val="00594C8F"/>
    <w:rsid w:val="00595280"/>
    <w:rsid w:val="00595478"/>
    <w:rsid w:val="00595570"/>
    <w:rsid w:val="00595611"/>
    <w:rsid w:val="0059570A"/>
    <w:rsid w:val="0059570C"/>
    <w:rsid w:val="00595889"/>
    <w:rsid w:val="00595A87"/>
    <w:rsid w:val="00595B3C"/>
    <w:rsid w:val="0059622A"/>
    <w:rsid w:val="00596A29"/>
    <w:rsid w:val="00597430"/>
    <w:rsid w:val="00597866"/>
    <w:rsid w:val="005979CA"/>
    <w:rsid w:val="00597FD1"/>
    <w:rsid w:val="005A0119"/>
    <w:rsid w:val="005A0B32"/>
    <w:rsid w:val="005A108A"/>
    <w:rsid w:val="005A1217"/>
    <w:rsid w:val="005A141A"/>
    <w:rsid w:val="005A14E8"/>
    <w:rsid w:val="005A1550"/>
    <w:rsid w:val="005A16CD"/>
    <w:rsid w:val="005A20E2"/>
    <w:rsid w:val="005A2349"/>
    <w:rsid w:val="005A2433"/>
    <w:rsid w:val="005A2563"/>
    <w:rsid w:val="005A277D"/>
    <w:rsid w:val="005A27B3"/>
    <w:rsid w:val="005A2983"/>
    <w:rsid w:val="005A2A34"/>
    <w:rsid w:val="005A2FD5"/>
    <w:rsid w:val="005A3265"/>
    <w:rsid w:val="005A3611"/>
    <w:rsid w:val="005A363C"/>
    <w:rsid w:val="005A37B2"/>
    <w:rsid w:val="005A3993"/>
    <w:rsid w:val="005A3A18"/>
    <w:rsid w:val="005A3B14"/>
    <w:rsid w:val="005A3C16"/>
    <w:rsid w:val="005A4265"/>
    <w:rsid w:val="005A45B7"/>
    <w:rsid w:val="005A4B00"/>
    <w:rsid w:val="005A4F18"/>
    <w:rsid w:val="005A5205"/>
    <w:rsid w:val="005A5954"/>
    <w:rsid w:val="005A670C"/>
    <w:rsid w:val="005A6CE7"/>
    <w:rsid w:val="005A788E"/>
    <w:rsid w:val="005B0203"/>
    <w:rsid w:val="005B02EC"/>
    <w:rsid w:val="005B02F8"/>
    <w:rsid w:val="005B0DF2"/>
    <w:rsid w:val="005B1067"/>
    <w:rsid w:val="005B1B97"/>
    <w:rsid w:val="005B2489"/>
    <w:rsid w:val="005B2E46"/>
    <w:rsid w:val="005B30D2"/>
    <w:rsid w:val="005B33AF"/>
    <w:rsid w:val="005B345F"/>
    <w:rsid w:val="005B366A"/>
    <w:rsid w:val="005B36B6"/>
    <w:rsid w:val="005B36D4"/>
    <w:rsid w:val="005B3F35"/>
    <w:rsid w:val="005B4619"/>
    <w:rsid w:val="005B519B"/>
    <w:rsid w:val="005B55F3"/>
    <w:rsid w:val="005B5ABC"/>
    <w:rsid w:val="005B5DC7"/>
    <w:rsid w:val="005B60B3"/>
    <w:rsid w:val="005B6916"/>
    <w:rsid w:val="005B70B6"/>
    <w:rsid w:val="005B722A"/>
    <w:rsid w:val="005B729D"/>
    <w:rsid w:val="005B7301"/>
    <w:rsid w:val="005B7728"/>
    <w:rsid w:val="005B7A5E"/>
    <w:rsid w:val="005B7BD4"/>
    <w:rsid w:val="005C014E"/>
    <w:rsid w:val="005C0334"/>
    <w:rsid w:val="005C0637"/>
    <w:rsid w:val="005C0D35"/>
    <w:rsid w:val="005C0E9F"/>
    <w:rsid w:val="005C1137"/>
    <w:rsid w:val="005C12A2"/>
    <w:rsid w:val="005C1740"/>
    <w:rsid w:val="005C18BC"/>
    <w:rsid w:val="005C1993"/>
    <w:rsid w:val="005C22E4"/>
    <w:rsid w:val="005C2479"/>
    <w:rsid w:val="005C28F0"/>
    <w:rsid w:val="005C2963"/>
    <w:rsid w:val="005C2A9E"/>
    <w:rsid w:val="005C2D7D"/>
    <w:rsid w:val="005C37E8"/>
    <w:rsid w:val="005C3B57"/>
    <w:rsid w:val="005C3BB4"/>
    <w:rsid w:val="005C3E54"/>
    <w:rsid w:val="005C3E6C"/>
    <w:rsid w:val="005C44D0"/>
    <w:rsid w:val="005C4509"/>
    <w:rsid w:val="005C4821"/>
    <w:rsid w:val="005C4D3F"/>
    <w:rsid w:val="005C4F9D"/>
    <w:rsid w:val="005C5011"/>
    <w:rsid w:val="005C523D"/>
    <w:rsid w:val="005C5698"/>
    <w:rsid w:val="005C58AF"/>
    <w:rsid w:val="005C5C9B"/>
    <w:rsid w:val="005C5F37"/>
    <w:rsid w:val="005C6177"/>
    <w:rsid w:val="005C6281"/>
    <w:rsid w:val="005C6339"/>
    <w:rsid w:val="005C6423"/>
    <w:rsid w:val="005C67A4"/>
    <w:rsid w:val="005C693F"/>
    <w:rsid w:val="005C6A4E"/>
    <w:rsid w:val="005C6C39"/>
    <w:rsid w:val="005C6CAF"/>
    <w:rsid w:val="005C6F08"/>
    <w:rsid w:val="005C720D"/>
    <w:rsid w:val="005D0581"/>
    <w:rsid w:val="005D12CB"/>
    <w:rsid w:val="005D1A70"/>
    <w:rsid w:val="005D1ACE"/>
    <w:rsid w:val="005D207D"/>
    <w:rsid w:val="005D2162"/>
    <w:rsid w:val="005D2A43"/>
    <w:rsid w:val="005D2AEF"/>
    <w:rsid w:val="005D2CBF"/>
    <w:rsid w:val="005D2EBE"/>
    <w:rsid w:val="005D3A34"/>
    <w:rsid w:val="005D4060"/>
    <w:rsid w:val="005D42C3"/>
    <w:rsid w:val="005D48CC"/>
    <w:rsid w:val="005D4F8E"/>
    <w:rsid w:val="005D503E"/>
    <w:rsid w:val="005D5151"/>
    <w:rsid w:val="005D53FE"/>
    <w:rsid w:val="005D58E5"/>
    <w:rsid w:val="005D5FCA"/>
    <w:rsid w:val="005D633F"/>
    <w:rsid w:val="005D641B"/>
    <w:rsid w:val="005D64B8"/>
    <w:rsid w:val="005D6971"/>
    <w:rsid w:val="005D6D3C"/>
    <w:rsid w:val="005D6E91"/>
    <w:rsid w:val="005D705D"/>
    <w:rsid w:val="005D74D1"/>
    <w:rsid w:val="005D7D8E"/>
    <w:rsid w:val="005E0053"/>
    <w:rsid w:val="005E0130"/>
    <w:rsid w:val="005E013F"/>
    <w:rsid w:val="005E0482"/>
    <w:rsid w:val="005E0615"/>
    <w:rsid w:val="005E0682"/>
    <w:rsid w:val="005E09C1"/>
    <w:rsid w:val="005E0ADB"/>
    <w:rsid w:val="005E1882"/>
    <w:rsid w:val="005E19F2"/>
    <w:rsid w:val="005E1D13"/>
    <w:rsid w:val="005E2269"/>
    <w:rsid w:val="005E22F9"/>
    <w:rsid w:val="005E23E2"/>
    <w:rsid w:val="005E2755"/>
    <w:rsid w:val="005E27D4"/>
    <w:rsid w:val="005E29FE"/>
    <w:rsid w:val="005E36EE"/>
    <w:rsid w:val="005E397A"/>
    <w:rsid w:val="005E3998"/>
    <w:rsid w:val="005E41D6"/>
    <w:rsid w:val="005E432E"/>
    <w:rsid w:val="005E4456"/>
    <w:rsid w:val="005E45E7"/>
    <w:rsid w:val="005E4AC0"/>
    <w:rsid w:val="005E4DB1"/>
    <w:rsid w:val="005E508D"/>
    <w:rsid w:val="005E5213"/>
    <w:rsid w:val="005E5352"/>
    <w:rsid w:val="005E5397"/>
    <w:rsid w:val="005E5791"/>
    <w:rsid w:val="005E59EE"/>
    <w:rsid w:val="005E5AC5"/>
    <w:rsid w:val="005E5FEB"/>
    <w:rsid w:val="005E604D"/>
    <w:rsid w:val="005E63B9"/>
    <w:rsid w:val="005E658A"/>
    <w:rsid w:val="005E6725"/>
    <w:rsid w:val="005E6750"/>
    <w:rsid w:val="005E67A6"/>
    <w:rsid w:val="005E67B0"/>
    <w:rsid w:val="005E69EC"/>
    <w:rsid w:val="005E725E"/>
    <w:rsid w:val="005E7E01"/>
    <w:rsid w:val="005E7F00"/>
    <w:rsid w:val="005F000C"/>
    <w:rsid w:val="005F003D"/>
    <w:rsid w:val="005F01B7"/>
    <w:rsid w:val="005F0428"/>
    <w:rsid w:val="005F0B90"/>
    <w:rsid w:val="005F0D07"/>
    <w:rsid w:val="005F127F"/>
    <w:rsid w:val="005F134D"/>
    <w:rsid w:val="005F1A5D"/>
    <w:rsid w:val="005F1C65"/>
    <w:rsid w:val="005F2061"/>
    <w:rsid w:val="005F269B"/>
    <w:rsid w:val="005F26F7"/>
    <w:rsid w:val="005F28CB"/>
    <w:rsid w:val="005F37A4"/>
    <w:rsid w:val="005F3B4F"/>
    <w:rsid w:val="005F3D77"/>
    <w:rsid w:val="005F3E7A"/>
    <w:rsid w:val="005F3EA1"/>
    <w:rsid w:val="005F418E"/>
    <w:rsid w:val="005F4CB7"/>
    <w:rsid w:val="005F5405"/>
    <w:rsid w:val="005F563B"/>
    <w:rsid w:val="005F5AC5"/>
    <w:rsid w:val="005F5DA5"/>
    <w:rsid w:val="005F6577"/>
    <w:rsid w:val="005F6B9D"/>
    <w:rsid w:val="005F6C51"/>
    <w:rsid w:val="005F720B"/>
    <w:rsid w:val="005F7462"/>
    <w:rsid w:val="005F7966"/>
    <w:rsid w:val="005F7C50"/>
    <w:rsid w:val="005F7E32"/>
    <w:rsid w:val="0060005D"/>
    <w:rsid w:val="006000A8"/>
    <w:rsid w:val="0060030E"/>
    <w:rsid w:val="006006DF"/>
    <w:rsid w:val="0060148F"/>
    <w:rsid w:val="006015D2"/>
    <w:rsid w:val="00601838"/>
    <w:rsid w:val="00601896"/>
    <w:rsid w:val="00601A29"/>
    <w:rsid w:val="00601E12"/>
    <w:rsid w:val="00603003"/>
    <w:rsid w:val="00603148"/>
    <w:rsid w:val="006032A6"/>
    <w:rsid w:val="0060342B"/>
    <w:rsid w:val="00603456"/>
    <w:rsid w:val="006035BF"/>
    <w:rsid w:val="00603628"/>
    <w:rsid w:val="006037B9"/>
    <w:rsid w:val="00603E5A"/>
    <w:rsid w:val="006041CB"/>
    <w:rsid w:val="0060438B"/>
    <w:rsid w:val="00604996"/>
    <w:rsid w:val="006049D6"/>
    <w:rsid w:val="00604FA8"/>
    <w:rsid w:val="00605111"/>
    <w:rsid w:val="006054D9"/>
    <w:rsid w:val="0060597A"/>
    <w:rsid w:val="006059B0"/>
    <w:rsid w:val="00605DB0"/>
    <w:rsid w:val="0060612D"/>
    <w:rsid w:val="006066BA"/>
    <w:rsid w:val="00606FD6"/>
    <w:rsid w:val="00607CDB"/>
    <w:rsid w:val="00610DC0"/>
    <w:rsid w:val="00612537"/>
    <w:rsid w:val="006125C5"/>
    <w:rsid w:val="00612B60"/>
    <w:rsid w:val="00612C47"/>
    <w:rsid w:val="00613DEF"/>
    <w:rsid w:val="00614325"/>
    <w:rsid w:val="00614329"/>
    <w:rsid w:val="006146C3"/>
    <w:rsid w:val="006149EA"/>
    <w:rsid w:val="00614BC4"/>
    <w:rsid w:val="00614C2A"/>
    <w:rsid w:val="00614D57"/>
    <w:rsid w:val="0061537B"/>
    <w:rsid w:val="006154D6"/>
    <w:rsid w:val="00615C62"/>
    <w:rsid w:val="00615F49"/>
    <w:rsid w:val="00615F59"/>
    <w:rsid w:val="00616191"/>
    <w:rsid w:val="00616262"/>
    <w:rsid w:val="00616AA7"/>
    <w:rsid w:val="00617277"/>
    <w:rsid w:val="00617B16"/>
    <w:rsid w:val="00617E31"/>
    <w:rsid w:val="00620337"/>
    <w:rsid w:val="00620917"/>
    <w:rsid w:val="00620E64"/>
    <w:rsid w:val="0062106B"/>
    <w:rsid w:val="006213A1"/>
    <w:rsid w:val="0062159A"/>
    <w:rsid w:val="0062171F"/>
    <w:rsid w:val="00621F39"/>
    <w:rsid w:val="00622314"/>
    <w:rsid w:val="00622860"/>
    <w:rsid w:val="006229C6"/>
    <w:rsid w:val="00622C87"/>
    <w:rsid w:val="00622E1F"/>
    <w:rsid w:val="0062302A"/>
    <w:rsid w:val="00623147"/>
    <w:rsid w:val="0062369E"/>
    <w:rsid w:val="006236A0"/>
    <w:rsid w:val="006237B2"/>
    <w:rsid w:val="00623AF3"/>
    <w:rsid w:val="00623D2B"/>
    <w:rsid w:val="00624005"/>
    <w:rsid w:val="0062401A"/>
    <w:rsid w:val="0062427B"/>
    <w:rsid w:val="00624FE9"/>
    <w:rsid w:val="00625ECC"/>
    <w:rsid w:val="0062676F"/>
    <w:rsid w:val="00626897"/>
    <w:rsid w:val="0062776A"/>
    <w:rsid w:val="00630985"/>
    <w:rsid w:val="00630DD5"/>
    <w:rsid w:val="006310B8"/>
    <w:rsid w:val="0063116E"/>
    <w:rsid w:val="006312E0"/>
    <w:rsid w:val="00631397"/>
    <w:rsid w:val="006313E9"/>
    <w:rsid w:val="00631532"/>
    <w:rsid w:val="006318DB"/>
    <w:rsid w:val="00631B17"/>
    <w:rsid w:val="006320AA"/>
    <w:rsid w:val="00632C36"/>
    <w:rsid w:val="0063312B"/>
    <w:rsid w:val="00633156"/>
    <w:rsid w:val="0063318A"/>
    <w:rsid w:val="00633856"/>
    <w:rsid w:val="00633CE9"/>
    <w:rsid w:val="00633F80"/>
    <w:rsid w:val="006346B8"/>
    <w:rsid w:val="0063483B"/>
    <w:rsid w:val="00634CC6"/>
    <w:rsid w:val="00634FD5"/>
    <w:rsid w:val="0063572D"/>
    <w:rsid w:val="00635AD1"/>
    <w:rsid w:val="00635C87"/>
    <w:rsid w:val="00635D69"/>
    <w:rsid w:val="00635F63"/>
    <w:rsid w:val="00636135"/>
    <w:rsid w:val="006364E4"/>
    <w:rsid w:val="0063677B"/>
    <w:rsid w:val="0063689F"/>
    <w:rsid w:val="0063697F"/>
    <w:rsid w:val="0063734A"/>
    <w:rsid w:val="00637816"/>
    <w:rsid w:val="00640091"/>
    <w:rsid w:val="006409D6"/>
    <w:rsid w:val="0064106E"/>
    <w:rsid w:val="00641175"/>
    <w:rsid w:val="0064117F"/>
    <w:rsid w:val="006411DC"/>
    <w:rsid w:val="0064130E"/>
    <w:rsid w:val="00641467"/>
    <w:rsid w:val="00641739"/>
    <w:rsid w:val="006423C3"/>
    <w:rsid w:val="00642405"/>
    <w:rsid w:val="00642AF1"/>
    <w:rsid w:val="00642C3D"/>
    <w:rsid w:val="006430EA"/>
    <w:rsid w:val="00643450"/>
    <w:rsid w:val="006434B8"/>
    <w:rsid w:val="006445C4"/>
    <w:rsid w:val="0064467D"/>
    <w:rsid w:val="006447E9"/>
    <w:rsid w:val="00644B30"/>
    <w:rsid w:val="00644CD8"/>
    <w:rsid w:val="00644E33"/>
    <w:rsid w:val="006450DF"/>
    <w:rsid w:val="006455B0"/>
    <w:rsid w:val="006455C6"/>
    <w:rsid w:val="00645E42"/>
    <w:rsid w:val="0064660D"/>
    <w:rsid w:val="006471C6"/>
    <w:rsid w:val="006471F1"/>
    <w:rsid w:val="00647686"/>
    <w:rsid w:val="00647B85"/>
    <w:rsid w:val="0065093C"/>
    <w:rsid w:val="00650EC8"/>
    <w:rsid w:val="006511F3"/>
    <w:rsid w:val="00651FEF"/>
    <w:rsid w:val="0065223B"/>
    <w:rsid w:val="006523A1"/>
    <w:rsid w:val="006527D2"/>
    <w:rsid w:val="006529F6"/>
    <w:rsid w:val="0065300D"/>
    <w:rsid w:val="00653086"/>
    <w:rsid w:val="006531F8"/>
    <w:rsid w:val="006540D2"/>
    <w:rsid w:val="0065435A"/>
    <w:rsid w:val="006544E6"/>
    <w:rsid w:val="00654718"/>
    <w:rsid w:val="00654790"/>
    <w:rsid w:val="00654801"/>
    <w:rsid w:val="006554A8"/>
    <w:rsid w:val="00655D48"/>
    <w:rsid w:val="0065605D"/>
    <w:rsid w:val="0065659E"/>
    <w:rsid w:val="006576E2"/>
    <w:rsid w:val="00657D5D"/>
    <w:rsid w:val="0066018E"/>
    <w:rsid w:val="00660243"/>
    <w:rsid w:val="00660E2C"/>
    <w:rsid w:val="00661199"/>
    <w:rsid w:val="0066166A"/>
    <w:rsid w:val="00661C2A"/>
    <w:rsid w:val="0066225F"/>
    <w:rsid w:val="006628CE"/>
    <w:rsid w:val="00662B08"/>
    <w:rsid w:val="00662EA3"/>
    <w:rsid w:val="00663300"/>
    <w:rsid w:val="0066332E"/>
    <w:rsid w:val="0066345F"/>
    <w:rsid w:val="00663B62"/>
    <w:rsid w:val="006646C6"/>
    <w:rsid w:val="00664B1A"/>
    <w:rsid w:val="00665371"/>
    <w:rsid w:val="00665522"/>
    <w:rsid w:val="00665617"/>
    <w:rsid w:val="00665BD2"/>
    <w:rsid w:val="00666750"/>
    <w:rsid w:val="0066689E"/>
    <w:rsid w:val="00666F61"/>
    <w:rsid w:val="00667055"/>
    <w:rsid w:val="006675B0"/>
    <w:rsid w:val="0066767A"/>
    <w:rsid w:val="006677F1"/>
    <w:rsid w:val="00667B42"/>
    <w:rsid w:val="0067012E"/>
    <w:rsid w:val="0067041C"/>
    <w:rsid w:val="006704FC"/>
    <w:rsid w:val="00670808"/>
    <w:rsid w:val="006710FE"/>
    <w:rsid w:val="00671145"/>
    <w:rsid w:val="006711D0"/>
    <w:rsid w:val="00671512"/>
    <w:rsid w:val="0067157A"/>
    <w:rsid w:val="00671A20"/>
    <w:rsid w:val="00671A59"/>
    <w:rsid w:val="00671B66"/>
    <w:rsid w:val="00671BD5"/>
    <w:rsid w:val="006722D2"/>
    <w:rsid w:val="0067233E"/>
    <w:rsid w:val="00672562"/>
    <w:rsid w:val="006725EC"/>
    <w:rsid w:val="006725F2"/>
    <w:rsid w:val="006726B4"/>
    <w:rsid w:val="00672712"/>
    <w:rsid w:val="00672CBC"/>
    <w:rsid w:val="0067314B"/>
    <w:rsid w:val="006733A3"/>
    <w:rsid w:val="006733BE"/>
    <w:rsid w:val="00673E95"/>
    <w:rsid w:val="0067411C"/>
    <w:rsid w:val="006748E1"/>
    <w:rsid w:val="00674D0F"/>
    <w:rsid w:val="00675064"/>
    <w:rsid w:val="006750B8"/>
    <w:rsid w:val="00675191"/>
    <w:rsid w:val="00675680"/>
    <w:rsid w:val="006759CA"/>
    <w:rsid w:val="006759EB"/>
    <w:rsid w:val="00675FBA"/>
    <w:rsid w:val="00676D39"/>
    <w:rsid w:val="00676DEC"/>
    <w:rsid w:val="00676E47"/>
    <w:rsid w:val="006774F5"/>
    <w:rsid w:val="0067763F"/>
    <w:rsid w:val="00677843"/>
    <w:rsid w:val="00677879"/>
    <w:rsid w:val="006800A6"/>
    <w:rsid w:val="006803A7"/>
    <w:rsid w:val="00680979"/>
    <w:rsid w:val="006809DC"/>
    <w:rsid w:val="00680CEF"/>
    <w:rsid w:val="00680E69"/>
    <w:rsid w:val="006814A7"/>
    <w:rsid w:val="0068187F"/>
    <w:rsid w:val="00681E3E"/>
    <w:rsid w:val="00681F2B"/>
    <w:rsid w:val="00682300"/>
    <w:rsid w:val="006823B0"/>
    <w:rsid w:val="0068309D"/>
    <w:rsid w:val="00683636"/>
    <w:rsid w:val="00684157"/>
    <w:rsid w:val="00684542"/>
    <w:rsid w:val="006847AF"/>
    <w:rsid w:val="00684A53"/>
    <w:rsid w:val="00684A7E"/>
    <w:rsid w:val="006851BC"/>
    <w:rsid w:val="00685311"/>
    <w:rsid w:val="006856C2"/>
    <w:rsid w:val="00685A9B"/>
    <w:rsid w:val="00685B56"/>
    <w:rsid w:val="00685E2F"/>
    <w:rsid w:val="0068623E"/>
    <w:rsid w:val="0068695D"/>
    <w:rsid w:val="00687006"/>
    <w:rsid w:val="006872E2"/>
    <w:rsid w:val="006872F2"/>
    <w:rsid w:val="006877DD"/>
    <w:rsid w:val="00687C46"/>
    <w:rsid w:val="00687C6D"/>
    <w:rsid w:val="0069060B"/>
    <w:rsid w:val="0069068B"/>
    <w:rsid w:val="0069074F"/>
    <w:rsid w:val="006908AF"/>
    <w:rsid w:val="00690E15"/>
    <w:rsid w:val="00691103"/>
    <w:rsid w:val="00691384"/>
    <w:rsid w:val="006913F7"/>
    <w:rsid w:val="0069141F"/>
    <w:rsid w:val="0069165A"/>
    <w:rsid w:val="006919ED"/>
    <w:rsid w:val="006923C9"/>
    <w:rsid w:val="006925AA"/>
    <w:rsid w:val="006927AB"/>
    <w:rsid w:val="006928C8"/>
    <w:rsid w:val="00692995"/>
    <w:rsid w:val="0069310E"/>
    <w:rsid w:val="00693464"/>
    <w:rsid w:val="00693469"/>
    <w:rsid w:val="0069362A"/>
    <w:rsid w:val="00693B3F"/>
    <w:rsid w:val="00693B47"/>
    <w:rsid w:val="00693BE0"/>
    <w:rsid w:val="00693FFE"/>
    <w:rsid w:val="0069431B"/>
    <w:rsid w:val="00694357"/>
    <w:rsid w:val="0069437D"/>
    <w:rsid w:val="0069442E"/>
    <w:rsid w:val="006944E0"/>
    <w:rsid w:val="006947B1"/>
    <w:rsid w:val="00694D59"/>
    <w:rsid w:val="0069509E"/>
    <w:rsid w:val="006958E0"/>
    <w:rsid w:val="0069596A"/>
    <w:rsid w:val="00695D30"/>
    <w:rsid w:val="00695DDD"/>
    <w:rsid w:val="00695F4B"/>
    <w:rsid w:val="00696E38"/>
    <w:rsid w:val="00697222"/>
    <w:rsid w:val="00697293"/>
    <w:rsid w:val="00697363"/>
    <w:rsid w:val="0069773C"/>
    <w:rsid w:val="00697941"/>
    <w:rsid w:val="006A036F"/>
    <w:rsid w:val="006A08D1"/>
    <w:rsid w:val="006A0DFB"/>
    <w:rsid w:val="006A1097"/>
    <w:rsid w:val="006A12FC"/>
    <w:rsid w:val="006A1648"/>
    <w:rsid w:val="006A17F8"/>
    <w:rsid w:val="006A19FF"/>
    <w:rsid w:val="006A20F7"/>
    <w:rsid w:val="006A2136"/>
    <w:rsid w:val="006A25E9"/>
    <w:rsid w:val="006A261E"/>
    <w:rsid w:val="006A2789"/>
    <w:rsid w:val="006A280E"/>
    <w:rsid w:val="006A2A36"/>
    <w:rsid w:val="006A30B8"/>
    <w:rsid w:val="006A339D"/>
    <w:rsid w:val="006A3A47"/>
    <w:rsid w:val="006A40D7"/>
    <w:rsid w:val="006A4261"/>
    <w:rsid w:val="006A49C3"/>
    <w:rsid w:val="006A4AAB"/>
    <w:rsid w:val="006A4BDA"/>
    <w:rsid w:val="006A5430"/>
    <w:rsid w:val="006A580E"/>
    <w:rsid w:val="006A5C90"/>
    <w:rsid w:val="006A5F34"/>
    <w:rsid w:val="006A6149"/>
    <w:rsid w:val="006A62C9"/>
    <w:rsid w:val="006A701A"/>
    <w:rsid w:val="006A71E7"/>
    <w:rsid w:val="006A72CF"/>
    <w:rsid w:val="006A72D5"/>
    <w:rsid w:val="006A7383"/>
    <w:rsid w:val="006A75BA"/>
    <w:rsid w:val="006B0355"/>
    <w:rsid w:val="006B0956"/>
    <w:rsid w:val="006B0CEC"/>
    <w:rsid w:val="006B0E9B"/>
    <w:rsid w:val="006B15A5"/>
    <w:rsid w:val="006B1840"/>
    <w:rsid w:val="006B1E72"/>
    <w:rsid w:val="006B2617"/>
    <w:rsid w:val="006B324C"/>
    <w:rsid w:val="006B3284"/>
    <w:rsid w:val="006B3BB3"/>
    <w:rsid w:val="006B3EB1"/>
    <w:rsid w:val="006B41FA"/>
    <w:rsid w:val="006B47AE"/>
    <w:rsid w:val="006B4E13"/>
    <w:rsid w:val="006B4E5B"/>
    <w:rsid w:val="006B4F84"/>
    <w:rsid w:val="006B50F6"/>
    <w:rsid w:val="006B51CC"/>
    <w:rsid w:val="006B527B"/>
    <w:rsid w:val="006B547B"/>
    <w:rsid w:val="006B5734"/>
    <w:rsid w:val="006B6155"/>
    <w:rsid w:val="006B636F"/>
    <w:rsid w:val="006B643A"/>
    <w:rsid w:val="006B6AF0"/>
    <w:rsid w:val="006B6BBA"/>
    <w:rsid w:val="006B6D70"/>
    <w:rsid w:val="006B6D8C"/>
    <w:rsid w:val="006B72A9"/>
    <w:rsid w:val="006B73E3"/>
    <w:rsid w:val="006B7CFF"/>
    <w:rsid w:val="006B7D92"/>
    <w:rsid w:val="006C0829"/>
    <w:rsid w:val="006C095E"/>
    <w:rsid w:val="006C0E38"/>
    <w:rsid w:val="006C1134"/>
    <w:rsid w:val="006C1AB4"/>
    <w:rsid w:val="006C2268"/>
    <w:rsid w:val="006C2658"/>
    <w:rsid w:val="006C32A2"/>
    <w:rsid w:val="006C36CF"/>
    <w:rsid w:val="006C3B6A"/>
    <w:rsid w:val="006C3D3D"/>
    <w:rsid w:val="006C4057"/>
    <w:rsid w:val="006C40A0"/>
    <w:rsid w:val="006C42BF"/>
    <w:rsid w:val="006C49A7"/>
    <w:rsid w:val="006C4A12"/>
    <w:rsid w:val="006C4B4D"/>
    <w:rsid w:val="006C53C8"/>
    <w:rsid w:val="006C5534"/>
    <w:rsid w:val="006C5C33"/>
    <w:rsid w:val="006C5D31"/>
    <w:rsid w:val="006C68BE"/>
    <w:rsid w:val="006C69AF"/>
    <w:rsid w:val="006C6A52"/>
    <w:rsid w:val="006C6B8A"/>
    <w:rsid w:val="006C7138"/>
    <w:rsid w:val="006C73A6"/>
    <w:rsid w:val="006C7557"/>
    <w:rsid w:val="006C7733"/>
    <w:rsid w:val="006C7778"/>
    <w:rsid w:val="006C7C5A"/>
    <w:rsid w:val="006C7F2F"/>
    <w:rsid w:val="006D016A"/>
    <w:rsid w:val="006D0789"/>
    <w:rsid w:val="006D0BBE"/>
    <w:rsid w:val="006D0BEB"/>
    <w:rsid w:val="006D0CA7"/>
    <w:rsid w:val="006D1098"/>
    <w:rsid w:val="006D1719"/>
    <w:rsid w:val="006D177D"/>
    <w:rsid w:val="006D1830"/>
    <w:rsid w:val="006D1C0D"/>
    <w:rsid w:val="006D214C"/>
    <w:rsid w:val="006D2433"/>
    <w:rsid w:val="006D3794"/>
    <w:rsid w:val="006D3ACF"/>
    <w:rsid w:val="006D3E40"/>
    <w:rsid w:val="006D3E93"/>
    <w:rsid w:val="006D401D"/>
    <w:rsid w:val="006D45B5"/>
    <w:rsid w:val="006D48A9"/>
    <w:rsid w:val="006D57E2"/>
    <w:rsid w:val="006D5DAE"/>
    <w:rsid w:val="006D6D77"/>
    <w:rsid w:val="006D6E7B"/>
    <w:rsid w:val="006D7097"/>
    <w:rsid w:val="006D7388"/>
    <w:rsid w:val="006D7398"/>
    <w:rsid w:val="006D755C"/>
    <w:rsid w:val="006D777B"/>
    <w:rsid w:val="006D79F7"/>
    <w:rsid w:val="006D7EA0"/>
    <w:rsid w:val="006D7EC0"/>
    <w:rsid w:val="006E0406"/>
    <w:rsid w:val="006E06DA"/>
    <w:rsid w:val="006E0810"/>
    <w:rsid w:val="006E0C8E"/>
    <w:rsid w:val="006E0CA4"/>
    <w:rsid w:val="006E10CD"/>
    <w:rsid w:val="006E11D3"/>
    <w:rsid w:val="006E1284"/>
    <w:rsid w:val="006E13EA"/>
    <w:rsid w:val="006E14D8"/>
    <w:rsid w:val="006E158E"/>
    <w:rsid w:val="006E1ACB"/>
    <w:rsid w:val="006E1C40"/>
    <w:rsid w:val="006E2004"/>
    <w:rsid w:val="006E25CA"/>
    <w:rsid w:val="006E272B"/>
    <w:rsid w:val="006E2B16"/>
    <w:rsid w:val="006E2B35"/>
    <w:rsid w:val="006E2BFF"/>
    <w:rsid w:val="006E2C27"/>
    <w:rsid w:val="006E2E30"/>
    <w:rsid w:val="006E3300"/>
    <w:rsid w:val="006E3690"/>
    <w:rsid w:val="006E37C7"/>
    <w:rsid w:val="006E390D"/>
    <w:rsid w:val="006E3D7E"/>
    <w:rsid w:val="006E4054"/>
    <w:rsid w:val="006E4359"/>
    <w:rsid w:val="006E46F4"/>
    <w:rsid w:val="006E4F29"/>
    <w:rsid w:val="006E52F2"/>
    <w:rsid w:val="006E568C"/>
    <w:rsid w:val="006E5A11"/>
    <w:rsid w:val="006E5BB7"/>
    <w:rsid w:val="006E5D79"/>
    <w:rsid w:val="006E6505"/>
    <w:rsid w:val="006E6544"/>
    <w:rsid w:val="006E6952"/>
    <w:rsid w:val="006E6A25"/>
    <w:rsid w:val="006E6AF6"/>
    <w:rsid w:val="006E6CBA"/>
    <w:rsid w:val="006E7011"/>
    <w:rsid w:val="006E77A8"/>
    <w:rsid w:val="006E77B4"/>
    <w:rsid w:val="006E7939"/>
    <w:rsid w:val="006E7A61"/>
    <w:rsid w:val="006E7BCA"/>
    <w:rsid w:val="006E7E9D"/>
    <w:rsid w:val="006E7EF6"/>
    <w:rsid w:val="006F0430"/>
    <w:rsid w:val="006F0E61"/>
    <w:rsid w:val="006F113C"/>
    <w:rsid w:val="006F129C"/>
    <w:rsid w:val="006F140C"/>
    <w:rsid w:val="006F147C"/>
    <w:rsid w:val="006F1979"/>
    <w:rsid w:val="006F1B51"/>
    <w:rsid w:val="006F1C0D"/>
    <w:rsid w:val="006F3098"/>
    <w:rsid w:val="006F3345"/>
    <w:rsid w:val="006F3956"/>
    <w:rsid w:val="006F3E2A"/>
    <w:rsid w:val="006F479B"/>
    <w:rsid w:val="006F48BD"/>
    <w:rsid w:val="006F4C37"/>
    <w:rsid w:val="006F51A1"/>
    <w:rsid w:val="006F5544"/>
    <w:rsid w:val="006F5927"/>
    <w:rsid w:val="006F5ACA"/>
    <w:rsid w:val="006F5BE2"/>
    <w:rsid w:val="006F5DD8"/>
    <w:rsid w:val="006F5E9B"/>
    <w:rsid w:val="006F650C"/>
    <w:rsid w:val="006F65CF"/>
    <w:rsid w:val="006F747B"/>
    <w:rsid w:val="006F75B3"/>
    <w:rsid w:val="006F7DEA"/>
    <w:rsid w:val="006F7F9E"/>
    <w:rsid w:val="0070026B"/>
    <w:rsid w:val="0070034E"/>
    <w:rsid w:val="0070049A"/>
    <w:rsid w:val="0070081A"/>
    <w:rsid w:val="00700D37"/>
    <w:rsid w:val="007011F1"/>
    <w:rsid w:val="007012D7"/>
    <w:rsid w:val="007019F4"/>
    <w:rsid w:val="00701A43"/>
    <w:rsid w:val="00701AA6"/>
    <w:rsid w:val="0070238A"/>
    <w:rsid w:val="0070270C"/>
    <w:rsid w:val="00702A10"/>
    <w:rsid w:val="00702B7D"/>
    <w:rsid w:val="007035EF"/>
    <w:rsid w:val="007039BB"/>
    <w:rsid w:val="00703B65"/>
    <w:rsid w:val="00703DC5"/>
    <w:rsid w:val="00703F3D"/>
    <w:rsid w:val="0070401E"/>
    <w:rsid w:val="00704129"/>
    <w:rsid w:val="00704258"/>
    <w:rsid w:val="0070449D"/>
    <w:rsid w:val="007044AF"/>
    <w:rsid w:val="00704961"/>
    <w:rsid w:val="00704E4B"/>
    <w:rsid w:val="00705487"/>
    <w:rsid w:val="0070555A"/>
    <w:rsid w:val="00705701"/>
    <w:rsid w:val="0070594D"/>
    <w:rsid w:val="007059DA"/>
    <w:rsid w:val="00705E1E"/>
    <w:rsid w:val="00706023"/>
    <w:rsid w:val="00706183"/>
    <w:rsid w:val="0070632A"/>
    <w:rsid w:val="0070655E"/>
    <w:rsid w:val="007069B7"/>
    <w:rsid w:val="0070710E"/>
    <w:rsid w:val="007072D1"/>
    <w:rsid w:val="007073ED"/>
    <w:rsid w:val="007076CF"/>
    <w:rsid w:val="00707966"/>
    <w:rsid w:val="007102AF"/>
    <w:rsid w:val="007103FC"/>
    <w:rsid w:val="0071055F"/>
    <w:rsid w:val="0071057B"/>
    <w:rsid w:val="007107AA"/>
    <w:rsid w:val="00710BF8"/>
    <w:rsid w:val="00710DE4"/>
    <w:rsid w:val="00710E4A"/>
    <w:rsid w:val="007114FC"/>
    <w:rsid w:val="00711980"/>
    <w:rsid w:val="00712610"/>
    <w:rsid w:val="00712B59"/>
    <w:rsid w:val="00712E67"/>
    <w:rsid w:val="00712E75"/>
    <w:rsid w:val="0071336F"/>
    <w:rsid w:val="00713F90"/>
    <w:rsid w:val="00713FF8"/>
    <w:rsid w:val="00714012"/>
    <w:rsid w:val="007140F5"/>
    <w:rsid w:val="007141B3"/>
    <w:rsid w:val="007143C3"/>
    <w:rsid w:val="00714433"/>
    <w:rsid w:val="00714647"/>
    <w:rsid w:val="00714D24"/>
    <w:rsid w:val="007151BA"/>
    <w:rsid w:val="0071561F"/>
    <w:rsid w:val="00715644"/>
    <w:rsid w:val="007158D6"/>
    <w:rsid w:val="00715905"/>
    <w:rsid w:val="00716688"/>
    <w:rsid w:val="00716706"/>
    <w:rsid w:val="00716BF2"/>
    <w:rsid w:val="00716EF4"/>
    <w:rsid w:val="0071706D"/>
    <w:rsid w:val="007170F3"/>
    <w:rsid w:val="00717201"/>
    <w:rsid w:val="007175F6"/>
    <w:rsid w:val="007176D3"/>
    <w:rsid w:val="007177ED"/>
    <w:rsid w:val="007179F6"/>
    <w:rsid w:val="00717AF6"/>
    <w:rsid w:val="00717D7E"/>
    <w:rsid w:val="0072025E"/>
    <w:rsid w:val="00720702"/>
    <w:rsid w:val="007207AD"/>
    <w:rsid w:val="00720A20"/>
    <w:rsid w:val="00720A3D"/>
    <w:rsid w:val="00720C4F"/>
    <w:rsid w:val="00720C77"/>
    <w:rsid w:val="00720DCA"/>
    <w:rsid w:val="007212D1"/>
    <w:rsid w:val="00721E73"/>
    <w:rsid w:val="00722447"/>
    <w:rsid w:val="007224F3"/>
    <w:rsid w:val="007230B1"/>
    <w:rsid w:val="00723466"/>
    <w:rsid w:val="00723C21"/>
    <w:rsid w:val="00723FFC"/>
    <w:rsid w:val="0072410E"/>
    <w:rsid w:val="00724277"/>
    <w:rsid w:val="00724879"/>
    <w:rsid w:val="00724C30"/>
    <w:rsid w:val="0072538C"/>
    <w:rsid w:val="00725652"/>
    <w:rsid w:val="00725A64"/>
    <w:rsid w:val="007262A9"/>
    <w:rsid w:val="00726438"/>
    <w:rsid w:val="00726D37"/>
    <w:rsid w:val="007278AA"/>
    <w:rsid w:val="00727B7A"/>
    <w:rsid w:val="00727E15"/>
    <w:rsid w:val="0073024A"/>
    <w:rsid w:val="00730563"/>
    <w:rsid w:val="00730AA5"/>
    <w:rsid w:val="00731BE4"/>
    <w:rsid w:val="00731FB1"/>
    <w:rsid w:val="0073240A"/>
    <w:rsid w:val="00732D33"/>
    <w:rsid w:val="00732EA4"/>
    <w:rsid w:val="00732F08"/>
    <w:rsid w:val="007332A1"/>
    <w:rsid w:val="007334F9"/>
    <w:rsid w:val="00733A9D"/>
    <w:rsid w:val="00733B17"/>
    <w:rsid w:val="00733DB5"/>
    <w:rsid w:val="00734252"/>
    <w:rsid w:val="007342DB"/>
    <w:rsid w:val="0073470C"/>
    <w:rsid w:val="007347D5"/>
    <w:rsid w:val="00734A5F"/>
    <w:rsid w:val="00734DB8"/>
    <w:rsid w:val="007353E3"/>
    <w:rsid w:val="00735569"/>
    <w:rsid w:val="00735BF9"/>
    <w:rsid w:val="00735CD9"/>
    <w:rsid w:val="00736685"/>
    <w:rsid w:val="00736849"/>
    <w:rsid w:val="00736878"/>
    <w:rsid w:val="007376DF"/>
    <w:rsid w:val="00737E39"/>
    <w:rsid w:val="0074092D"/>
    <w:rsid w:val="00740DB6"/>
    <w:rsid w:val="00740F45"/>
    <w:rsid w:val="00740F51"/>
    <w:rsid w:val="007413D9"/>
    <w:rsid w:val="0074157E"/>
    <w:rsid w:val="0074185F"/>
    <w:rsid w:val="00741CC7"/>
    <w:rsid w:val="00741D47"/>
    <w:rsid w:val="007421D3"/>
    <w:rsid w:val="00742EB4"/>
    <w:rsid w:val="00742FC8"/>
    <w:rsid w:val="00743226"/>
    <w:rsid w:val="00743785"/>
    <w:rsid w:val="00743D2C"/>
    <w:rsid w:val="00743EA8"/>
    <w:rsid w:val="00744106"/>
    <w:rsid w:val="007442FE"/>
    <w:rsid w:val="00744506"/>
    <w:rsid w:val="0074488D"/>
    <w:rsid w:val="0074495A"/>
    <w:rsid w:val="00744A9C"/>
    <w:rsid w:val="007457E1"/>
    <w:rsid w:val="007460D4"/>
    <w:rsid w:val="00746384"/>
    <w:rsid w:val="00746649"/>
    <w:rsid w:val="00746846"/>
    <w:rsid w:val="00746852"/>
    <w:rsid w:val="00746BC5"/>
    <w:rsid w:val="00746F12"/>
    <w:rsid w:val="007475A3"/>
    <w:rsid w:val="00747F66"/>
    <w:rsid w:val="00750246"/>
    <w:rsid w:val="00750403"/>
    <w:rsid w:val="00750567"/>
    <w:rsid w:val="0075074F"/>
    <w:rsid w:val="00750811"/>
    <w:rsid w:val="00750B35"/>
    <w:rsid w:val="00750FCF"/>
    <w:rsid w:val="007510BB"/>
    <w:rsid w:val="0075151F"/>
    <w:rsid w:val="007515E4"/>
    <w:rsid w:val="00752026"/>
    <w:rsid w:val="00753533"/>
    <w:rsid w:val="00753729"/>
    <w:rsid w:val="0075404F"/>
    <w:rsid w:val="00754A14"/>
    <w:rsid w:val="00755174"/>
    <w:rsid w:val="00755394"/>
    <w:rsid w:val="007554BB"/>
    <w:rsid w:val="00755B77"/>
    <w:rsid w:val="00755D11"/>
    <w:rsid w:val="00755F0A"/>
    <w:rsid w:val="0075648D"/>
    <w:rsid w:val="00756666"/>
    <w:rsid w:val="007569FB"/>
    <w:rsid w:val="00756A7F"/>
    <w:rsid w:val="00756F4C"/>
    <w:rsid w:val="00757076"/>
    <w:rsid w:val="00757276"/>
    <w:rsid w:val="0075743E"/>
    <w:rsid w:val="00760209"/>
    <w:rsid w:val="007604C5"/>
    <w:rsid w:val="00760CFF"/>
    <w:rsid w:val="00760FCC"/>
    <w:rsid w:val="00761213"/>
    <w:rsid w:val="0076138A"/>
    <w:rsid w:val="0076146C"/>
    <w:rsid w:val="007617DE"/>
    <w:rsid w:val="007618B3"/>
    <w:rsid w:val="00761992"/>
    <w:rsid w:val="007620B2"/>
    <w:rsid w:val="007620B6"/>
    <w:rsid w:val="007625D1"/>
    <w:rsid w:val="007627F2"/>
    <w:rsid w:val="00762927"/>
    <w:rsid w:val="00762DAB"/>
    <w:rsid w:val="00762E6B"/>
    <w:rsid w:val="0076373A"/>
    <w:rsid w:val="00763A9B"/>
    <w:rsid w:val="00763E93"/>
    <w:rsid w:val="0076455E"/>
    <w:rsid w:val="007647D3"/>
    <w:rsid w:val="007647E0"/>
    <w:rsid w:val="00764EDB"/>
    <w:rsid w:val="007651DD"/>
    <w:rsid w:val="0076557E"/>
    <w:rsid w:val="00765FE3"/>
    <w:rsid w:val="007661AD"/>
    <w:rsid w:val="00766283"/>
    <w:rsid w:val="007662A7"/>
    <w:rsid w:val="007663E7"/>
    <w:rsid w:val="007664AA"/>
    <w:rsid w:val="00766649"/>
    <w:rsid w:val="00766725"/>
    <w:rsid w:val="007668D8"/>
    <w:rsid w:val="007668EF"/>
    <w:rsid w:val="00766A1A"/>
    <w:rsid w:val="00766CA7"/>
    <w:rsid w:val="00766DAC"/>
    <w:rsid w:val="0076708D"/>
    <w:rsid w:val="007671B1"/>
    <w:rsid w:val="0076734A"/>
    <w:rsid w:val="00767843"/>
    <w:rsid w:val="00770009"/>
    <w:rsid w:val="00770027"/>
    <w:rsid w:val="00770392"/>
    <w:rsid w:val="00770440"/>
    <w:rsid w:val="007709A1"/>
    <w:rsid w:val="00771013"/>
    <w:rsid w:val="0077118A"/>
    <w:rsid w:val="0077196E"/>
    <w:rsid w:val="00771A85"/>
    <w:rsid w:val="00771AFA"/>
    <w:rsid w:val="00771D25"/>
    <w:rsid w:val="007722BE"/>
    <w:rsid w:val="00772BB2"/>
    <w:rsid w:val="00773826"/>
    <w:rsid w:val="00773A36"/>
    <w:rsid w:val="00773F84"/>
    <w:rsid w:val="007748B9"/>
    <w:rsid w:val="00775038"/>
    <w:rsid w:val="00775659"/>
    <w:rsid w:val="007757B2"/>
    <w:rsid w:val="007758AF"/>
    <w:rsid w:val="007758EB"/>
    <w:rsid w:val="00775C46"/>
    <w:rsid w:val="007766F9"/>
    <w:rsid w:val="00777158"/>
    <w:rsid w:val="00777865"/>
    <w:rsid w:val="00777A57"/>
    <w:rsid w:val="007802BE"/>
    <w:rsid w:val="0078067C"/>
    <w:rsid w:val="00780AE8"/>
    <w:rsid w:val="00780E24"/>
    <w:rsid w:val="0078157F"/>
    <w:rsid w:val="00781AB9"/>
    <w:rsid w:val="00781C6D"/>
    <w:rsid w:val="00782051"/>
    <w:rsid w:val="0078260D"/>
    <w:rsid w:val="007828BC"/>
    <w:rsid w:val="00782BE6"/>
    <w:rsid w:val="00782C45"/>
    <w:rsid w:val="00782DD3"/>
    <w:rsid w:val="0078318C"/>
    <w:rsid w:val="007836B0"/>
    <w:rsid w:val="00783A53"/>
    <w:rsid w:val="00783BA6"/>
    <w:rsid w:val="00784283"/>
    <w:rsid w:val="00784386"/>
    <w:rsid w:val="007846BA"/>
    <w:rsid w:val="00784CDC"/>
    <w:rsid w:val="00784E29"/>
    <w:rsid w:val="00784F1F"/>
    <w:rsid w:val="0078536B"/>
    <w:rsid w:val="00785427"/>
    <w:rsid w:val="00785490"/>
    <w:rsid w:val="00785534"/>
    <w:rsid w:val="0078596A"/>
    <w:rsid w:val="00785A45"/>
    <w:rsid w:val="0078661B"/>
    <w:rsid w:val="007868B9"/>
    <w:rsid w:val="00786990"/>
    <w:rsid w:val="00786A79"/>
    <w:rsid w:val="00786C71"/>
    <w:rsid w:val="00787BF5"/>
    <w:rsid w:val="00787DEB"/>
    <w:rsid w:val="00787E8A"/>
    <w:rsid w:val="00790332"/>
    <w:rsid w:val="0079091F"/>
    <w:rsid w:val="00790C30"/>
    <w:rsid w:val="00790CFF"/>
    <w:rsid w:val="00791534"/>
    <w:rsid w:val="00791841"/>
    <w:rsid w:val="00791A4A"/>
    <w:rsid w:val="007922D4"/>
    <w:rsid w:val="0079242D"/>
    <w:rsid w:val="00793128"/>
    <w:rsid w:val="0079344E"/>
    <w:rsid w:val="00793569"/>
    <w:rsid w:val="00793730"/>
    <w:rsid w:val="00793A8C"/>
    <w:rsid w:val="00793E5C"/>
    <w:rsid w:val="0079416E"/>
    <w:rsid w:val="007944F9"/>
    <w:rsid w:val="00794871"/>
    <w:rsid w:val="0079494F"/>
    <w:rsid w:val="00794DC7"/>
    <w:rsid w:val="00794EA3"/>
    <w:rsid w:val="00794FDB"/>
    <w:rsid w:val="0079508E"/>
    <w:rsid w:val="00795334"/>
    <w:rsid w:val="0079533B"/>
    <w:rsid w:val="00795658"/>
    <w:rsid w:val="00795E8F"/>
    <w:rsid w:val="0079602E"/>
    <w:rsid w:val="00796072"/>
    <w:rsid w:val="00796393"/>
    <w:rsid w:val="00796919"/>
    <w:rsid w:val="00797B3B"/>
    <w:rsid w:val="00797E07"/>
    <w:rsid w:val="007A0AB4"/>
    <w:rsid w:val="007A0E5E"/>
    <w:rsid w:val="007A0E68"/>
    <w:rsid w:val="007A10C5"/>
    <w:rsid w:val="007A1242"/>
    <w:rsid w:val="007A12BD"/>
    <w:rsid w:val="007A12DD"/>
    <w:rsid w:val="007A1569"/>
    <w:rsid w:val="007A1781"/>
    <w:rsid w:val="007A17C2"/>
    <w:rsid w:val="007A288D"/>
    <w:rsid w:val="007A2B33"/>
    <w:rsid w:val="007A350E"/>
    <w:rsid w:val="007A3933"/>
    <w:rsid w:val="007A3962"/>
    <w:rsid w:val="007A3DC5"/>
    <w:rsid w:val="007A4237"/>
    <w:rsid w:val="007A4628"/>
    <w:rsid w:val="007A4B1E"/>
    <w:rsid w:val="007A5029"/>
    <w:rsid w:val="007A5611"/>
    <w:rsid w:val="007A5892"/>
    <w:rsid w:val="007A62E7"/>
    <w:rsid w:val="007A659C"/>
    <w:rsid w:val="007A661B"/>
    <w:rsid w:val="007A6A17"/>
    <w:rsid w:val="007A6B64"/>
    <w:rsid w:val="007A7155"/>
    <w:rsid w:val="007A7313"/>
    <w:rsid w:val="007A7609"/>
    <w:rsid w:val="007A766A"/>
    <w:rsid w:val="007A7DCE"/>
    <w:rsid w:val="007B03DD"/>
    <w:rsid w:val="007B06D0"/>
    <w:rsid w:val="007B072C"/>
    <w:rsid w:val="007B0BAE"/>
    <w:rsid w:val="007B0DBF"/>
    <w:rsid w:val="007B0F28"/>
    <w:rsid w:val="007B13E1"/>
    <w:rsid w:val="007B14FB"/>
    <w:rsid w:val="007B1624"/>
    <w:rsid w:val="007B18DB"/>
    <w:rsid w:val="007B1B89"/>
    <w:rsid w:val="007B200B"/>
    <w:rsid w:val="007B21BB"/>
    <w:rsid w:val="007B225E"/>
    <w:rsid w:val="007B281D"/>
    <w:rsid w:val="007B293C"/>
    <w:rsid w:val="007B3050"/>
    <w:rsid w:val="007B396A"/>
    <w:rsid w:val="007B3A7B"/>
    <w:rsid w:val="007B3B2C"/>
    <w:rsid w:val="007B3BDB"/>
    <w:rsid w:val="007B51D6"/>
    <w:rsid w:val="007B571A"/>
    <w:rsid w:val="007B5836"/>
    <w:rsid w:val="007B5A62"/>
    <w:rsid w:val="007B5E71"/>
    <w:rsid w:val="007B72EA"/>
    <w:rsid w:val="007B7332"/>
    <w:rsid w:val="007B7CF2"/>
    <w:rsid w:val="007B7D2C"/>
    <w:rsid w:val="007B7D5D"/>
    <w:rsid w:val="007B7F45"/>
    <w:rsid w:val="007C0401"/>
    <w:rsid w:val="007C0902"/>
    <w:rsid w:val="007C093C"/>
    <w:rsid w:val="007C0A6C"/>
    <w:rsid w:val="007C0D8B"/>
    <w:rsid w:val="007C0DAB"/>
    <w:rsid w:val="007C105C"/>
    <w:rsid w:val="007C1571"/>
    <w:rsid w:val="007C2380"/>
    <w:rsid w:val="007C2618"/>
    <w:rsid w:val="007C3463"/>
    <w:rsid w:val="007C35BC"/>
    <w:rsid w:val="007C3FC9"/>
    <w:rsid w:val="007C4025"/>
    <w:rsid w:val="007C533A"/>
    <w:rsid w:val="007C5656"/>
    <w:rsid w:val="007C57A8"/>
    <w:rsid w:val="007C6794"/>
    <w:rsid w:val="007C6C44"/>
    <w:rsid w:val="007C6E54"/>
    <w:rsid w:val="007C713F"/>
    <w:rsid w:val="007C75A6"/>
    <w:rsid w:val="007C7861"/>
    <w:rsid w:val="007C7A55"/>
    <w:rsid w:val="007C7D55"/>
    <w:rsid w:val="007C7FB3"/>
    <w:rsid w:val="007D00FA"/>
    <w:rsid w:val="007D0185"/>
    <w:rsid w:val="007D0637"/>
    <w:rsid w:val="007D094E"/>
    <w:rsid w:val="007D0DF4"/>
    <w:rsid w:val="007D1589"/>
    <w:rsid w:val="007D21E5"/>
    <w:rsid w:val="007D240E"/>
    <w:rsid w:val="007D28BE"/>
    <w:rsid w:val="007D2B70"/>
    <w:rsid w:val="007D2CEF"/>
    <w:rsid w:val="007D3297"/>
    <w:rsid w:val="007D380E"/>
    <w:rsid w:val="007D3DFF"/>
    <w:rsid w:val="007D4414"/>
    <w:rsid w:val="007D44EB"/>
    <w:rsid w:val="007D466B"/>
    <w:rsid w:val="007D46B7"/>
    <w:rsid w:val="007D4854"/>
    <w:rsid w:val="007D4ABE"/>
    <w:rsid w:val="007D4AC3"/>
    <w:rsid w:val="007D4AD5"/>
    <w:rsid w:val="007D4C9D"/>
    <w:rsid w:val="007D4D52"/>
    <w:rsid w:val="007D4EFE"/>
    <w:rsid w:val="007D4FEF"/>
    <w:rsid w:val="007D5413"/>
    <w:rsid w:val="007D5903"/>
    <w:rsid w:val="007D5FD9"/>
    <w:rsid w:val="007D6506"/>
    <w:rsid w:val="007D68DF"/>
    <w:rsid w:val="007D690C"/>
    <w:rsid w:val="007D6D2B"/>
    <w:rsid w:val="007D6D5C"/>
    <w:rsid w:val="007D76EA"/>
    <w:rsid w:val="007D7B5E"/>
    <w:rsid w:val="007E042D"/>
    <w:rsid w:val="007E071C"/>
    <w:rsid w:val="007E0AC5"/>
    <w:rsid w:val="007E0C90"/>
    <w:rsid w:val="007E1083"/>
    <w:rsid w:val="007E1254"/>
    <w:rsid w:val="007E1592"/>
    <w:rsid w:val="007E16EE"/>
    <w:rsid w:val="007E24C3"/>
    <w:rsid w:val="007E2F39"/>
    <w:rsid w:val="007E37AA"/>
    <w:rsid w:val="007E3892"/>
    <w:rsid w:val="007E39D2"/>
    <w:rsid w:val="007E3A0B"/>
    <w:rsid w:val="007E3A7F"/>
    <w:rsid w:val="007E4166"/>
    <w:rsid w:val="007E4241"/>
    <w:rsid w:val="007E4256"/>
    <w:rsid w:val="007E46B5"/>
    <w:rsid w:val="007E4A98"/>
    <w:rsid w:val="007E4B9D"/>
    <w:rsid w:val="007E586A"/>
    <w:rsid w:val="007E5EBB"/>
    <w:rsid w:val="007E5FC2"/>
    <w:rsid w:val="007E602B"/>
    <w:rsid w:val="007E6AD6"/>
    <w:rsid w:val="007E6BC6"/>
    <w:rsid w:val="007E6FE6"/>
    <w:rsid w:val="007E7B64"/>
    <w:rsid w:val="007F002D"/>
    <w:rsid w:val="007F01C6"/>
    <w:rsid w:val="007F023F"/>
    <w:rsid w:val="007F04BF"/>
    <w:rsid w:val="007F0563"/>
    <w:rsid w:val="007F058B"/>
    <w:rsid w:val="007F065F"/>
    <w:rsid w:val="007F0CBB"/>
    <w:rsid w:val="007F1062"/>
    <w:rsid w:val="007F13A0"/>
    <w:rsid w:val="007F16D7"/>
    <w:rsid w:val="007F18E3"/>
    <w:rsid w:val="007F1D91"/>
    <w:rsid w:val="007F1EFF"/>
    <w:rsid w:val="007F20FB"/>
    <w:rsid w:val="007F224B"/>
    <w:rsid w:val="007F2BC1"/>
    <w:rsid w:val="007F317D"/>
    <w:rsid w:val="007F32E5"/>
    <w:rsid w:val="007F339F"/>
    <w:rsid w:val="007F3542"/>
    <w:rsid w:val="007F3557"/>
    <w:rsid w:val="007F3AEC"/>
    <w:rsid w:val="007F3BEF"/>
    <w:rsid w:val="007F4237"/>
    <w:rsid w:val="007F45AC"/>
    <w:rsid w:val="007F4FD7"/>
    <w:rsid w:val="007F5021"/>
    <w:rsid w:val="007F504E"/>
    <w:rsid w:val="007F533A"/>
    <w:rsid w:val="007F555E"/>
    <w:rsid w:val="007F57EC"/>
    <w:rsid w:val="007F58BC"/>
    <w:rsid w:val="007F5AAB"/>
    <w:rsid w:val="007F5AC4"/>
    <w:rsid w:val="007F5E67"/>
    <w:rsid w:val="007F5E82"/>
    <w:rsid w:val="007F5FA5"/>
    <w:rsid w:val="007F62A0"/>
    <w:rsid w:val="007F677D"/>
    <w:rsid w:val="007F6A8E"/>
    <w:rsid w:val="007F6F23"/>
    <w:rsid w:val="007F6F5F"/>
    <w:rsid w:val="007F733F"/>
    <w:rsid w:val="007F7598"/>
    <w:rsid w:val="007F75E0"/>
    <w:rsid w:val="007F764E"/>
    <w:rsid w:val="007F7FCF"/>
    <w:rsid w:val="0080087E"/>
    <w:rsid w:val="00800A38"/>
    <w:rsid w:val="00800E5B"/>
    <w:rsid w:val="00801360"/>
    <w:rsid w:val="00801465"/>
    <w:rsid w:val="008014E4"/>
    <w:rsid w:val="008018B8"/>
    <w:rsid w:val="00801BA0"/>
    <w:rsid w:val="00801DB5"/>
    <w:rsid w:val="00802AD5"/>
    <w:rsid w:val="00802DC1"/>
    <w:rsid w:val="00802FB5"/>
    <w:rsid w:val="00803178"/>
    <w:rsid w:val="00803203"/>
    <w:rsid w:val="00803269"/>
    <w:rsid w:val="00803629"/>
    <w:rsid w:val="008038C7"/>
    <w:rsid w:val="008039AD"/>
    <w:rsid w:val="00803B44"/>
    <w:rsid w:val="00803CB7"/>
    <w:rsid w:val="00804623"/>
    <w:rsid w:val="008048D7"/>
    <w:rsid w:val="00804BDD"/>
    <w:rsid w:val="00805102"/>
    <w:rsid w:val="00805913"/>
    <w:rsid w:val="008059D8"/>
    <w:rsid w:val="00805C88"/>
    <w:rsid w:val="00805CAC"/>
    <w:rsid w:val="00806B84"/>
    <w:rsid w:val="00806C63"/>
    <w:rsid w:val="00806FD7"/>
    <w:rsid w:val="0080718B"/>
    <w:rsid w:val="008072BE"/>
    <w:rsid w:val="00807376"/>
    <w:rsid w:val="008075DE"/>
    <w:rsid w:val="008076CA"/>
    <w:rsid w:val="00807707"/>
    <w:rsid w:val="00807B27"/>
    <w:rsid w:val="008101FF"/>
    <w:rsid w:val="00810548"/>
    <w:rsid w:val="00810A11"/>
    <w:rsid w:val="00810BF8"/>
    <w:rsid w:val="00810C39"/>
    <w:rsid w:val="00810D2B"/>
    <w:rsid w:val="00810D43"/>
    <w:rsid w:val="00810D8D"/>
    <w:rsid w:val="00811081"/>
    <w:rsid w:val="008115C2"/>
    <w:rsid w:val="008117C1"/>
    <w:rsid w:val="00811845"/>
    <w:rsid w:val="00811978"/>
    <w:rsid w:val="00811A05"/>
    <w:rsid w:val="00811A9D"/>
    <w:rsid w:val="00811C13"/>
    <w:rsid w:val="00812572"/>
    <w:rsid w:val="008130B3"/>
    <w:rsid w:val="0081313F"/>
    <w:rsid w:val="00813B1C"/>
    <w:rsid w:val="00813FFC"/>
    <w:rsid w:val="00814A0B"/>
    <w:rsid w:val="00814EF3"/>
    <w:rsid w:val="008153F0"/>
    <w:rsid w:val="0081559B"/>
    <w:rsid w:val="00815C07"/>
    <w:rsid w:val="00815FD5"/>
    <w:rsid w:val="00816014"/>
    <w:rsid w:val="00816269"/>
    <w:rsid w:val="00816473"/>
    <w:rsid w:val="00816690"/>
    <w:rsid w:val="00816939"/>
    <w:rsid w:val="00816B7A"/>
    <w:rsid w:val="00816D34"/>
    <w:rsid w:val="00816F34"/>
    <w:rsid w:val="00817684"/>
    <w:rsid w:val="00817744"/>
    <w:rsid w:val="008178B7"/>
    <w:rsid w:val="00817DC0"/>
    <w:rsid w:val="00817E97"/>
    <w:rsid w:val="00820211"/>
    <w:rsid w:val="008208A4"/>
    <w:rsid w:val="008211B6"/>
    <w:rsid w:val="008212AC"/>
    <w:rsid w:val="008215C3"/>
    <w:rsid w:val="00821D50"/>
    <w:rsid w:val="00821E46"/>
    <w:rsid w:val="00822223"/>
    <w:rsid w:val="00822926"/>
    <w:rsid w:val="0082295E"/>
    <w:rsid w:val="00822B6E"/>
    <w:rsid w:val="00823116"/>
    <w:rsid w:val="008234C7"/>
    <w:rsid w:val="00823620"/>
    <w:rsid w:val="00823962"/>
    <w:rsid w:val="00823985"/>
    <w:rsid w:val="00823A38"/>
    <w:rsid w:val="008241D3"/>
    <w:rsid w:val="008247B7"/>
    <w:rsid w:val="008249D0"/>
    <w:rsid w:val="00824EB3"/>
    <w:rsid w:val="008250F1"/>
    <w:rsid w:val="00825915"/>
    <w:rsid w:val="00826509"/>
    <w:rsid w:val="0082654C"/>
    <w:rsid w:val="008266DE"/>
    <w:rsid w:val="00827030"/>
    <w:rsid w:val="00827150"/>
    <w:rsid w:val="00827524"/>
    <w:rsid w:val="008277CA"/>
    <w:rsid w:val="00830542"/>
    <w:rsid w:val="00830B04"/>
    <w:rsid w:val="00830ED9"/>
    <w:rsid w:val="0083186E"/>
    <w:rsid w:val="00832195"/>
    <w:rsid w:val="0083238D"/>
    <w:rsid w:val="00832487"/>
    <w:rsid w:val="008328D9"/>
    <w:rsid w:val="0083295A"/>
    <w:rsid w:val="00832A39"/>
    <w:rsid w:val="00832EEF"/>
    <w:rsid w:val="008332EF"/>
    <w:rsid w:val="00833BB7"/>
    <w:rsid w:val="00833FC9"/>
    <w:rsid w:val="00833FEB"/>
    <w:rsid w:val="00834127"/>
    <w:rsid w:val="00834156"/>
    <w:rsid w:val="008344E4"/>
    <w:rsid w:val="008357CE"/>
    <w:rsid w:val="00835BFE"/>
    <w:rsid w:val="0083623D"/>
    <w:rsid w:val="008362C5"/>
    <w:rsid w:val="008369A0"/>
    <w:rsid w:val="00836B34"/>
    <w:rsid w:val="008373D4"/>
    <w:rsid w:val="00837AAE"/>
    <w:rsid w:val="008407F7"/>
    <w:rsid w:val="00840B21"/>
    <w:rsid w:val="00840B7F"/>
    <w:rsid w:val="00840C14"/>
    <w:rsid w:val="00840C73"/>
    <w:rsid w:val="00840F17"/>
    <w:rsid w:val="00841331"/>
    <w:rsid w:val="008413DD"/>
    <w:rsid w:val="008414EF"/>
    <w:rsid w:val="00841880"/>
    <w:rsid w:val="00841AB0"/>
    <w:rsid w:val="00841C8C"/>
    <w:rsid w:val="00842709"/>
    <w:rsid w:val="008429FD"/>
    <w:rsid w:val="00842EB0"/>
    <w:rsid w:val="008430EE"/>
    <w:rsid w:val="0084375A"/>
    <w:rsid w:val="00843D2F"/>
    <w:rsid w:val="00844027"/>
    <w:rsid w:val="008444D2"/>
    <w:rsid w:val="00844B73"/>
    <w:rsid w:val="00844B9A"/>
    <w:rsid w:val="00844C2E"/>
    <w:rsid w:val="00844DB5"/>
    <w:rsid w:val="00844E2D"/>
    <w:rsid w:val="00845181"/>
    <w:rsid w:val="00845ABD"/>
    <w:rsid w:val="00845EF3"/>
    <w:rsid w:val="0084601E"/>
    <w:rsid w:val="00846028"/>
    <w:rsid w:val="0084683D"/>
    <w:rsid w:val="008469A3"/>
    <w:rsid w:val="008469CC"/>
    <w:rsid w:val="00846C8D"/>
    <w:rsid w:val="0084716D"/>
    <w:rsid w:val="00847647"/>
    <w:rsid w:val="00847721"/>
    <w:rsid w:val="008502D7"/>
    <w:rsid w:val="008503E8"/>
    <w:rsid w:val="00850A20"/>
    <w:rsid w:val="00850BCB"/>
    <w:rsid w:val="00850D60"/>
    <w:rsid w:val="00850DFE"/>
    <w:rsid w:val="00851015"/>
    <w:rsid w:val="0085109C"/>
    <w:rsid w:val="008518AA"/>
    <w:rsid w:val="00851FAC"/>
    <w:rsid w:val="008521B3"/>
    <w:rsid w:val="00852699"/>
    <w:rsid w:val="00852966"/>
    <w:rsid w:val="00853369"/>
    <w:rsid w:val="008534CE"/>
    <w:rsid w:val="008538EC"/>
    <w:rsid w:val="00853CE1"/>
    <w:rsid w:val="008540EA"/>
    <w:rsid w:val="0085516C"/>
    <w:rsid w:val="00855746"/>
    <w:rsid w:val="00855981"/>
    <w:rsid w:val="00855BA5"/>
    <w:rsid w:val="00856A31"/>
    <w:rsid w:val="00856B93"/>
    <w:rsid w:val="00857193"/>
    <w:rsid w:val="0085783C"/>
    <w:rsid w:val="008600FB"/>
    <w:rsid w:val="0086070C"/>
    <w:rsid w:val="008607D3"/>
    <w:rsid w:val="00860C82"/>
    <w:rsid w:val="00860E5B"/>
    <w:rsid w:val="00860FA6"/>
    <w:rsid w:val="00861A06"/>
    <w:rsid w:val="00861B9D"/>
    <w:rsid w:val="008621DC"/>
    <w:rsid w:val="00862535"/>
    <w:rsid w:val="0086275F"/>
    <w:rsid w:val="008627FE"/>
    <w:rsid w:val="00862A2C"/>
    <w:rsid w:val="00862BB8"/>
    <w:rsid w:val="00862BF1"/>
    <w:rsid w:val="008636F8"/>
    <w:rsid w:val="00863A62"/>
    <w:rsid w:val="00863F51"/>
    <w:rsid w:val="008646F3"/>
    <w:rsid w:val="008648BF"/>
    <w:rsid w:val="00864937"/>
    <w:rsid w:val="008649D9"/>
    <w:rsid w:val="00864D1D"/>
    <w:rsid w:val="00865142"/>
    <w:rsid w:val="00865BA5"/>
    <w:rsid w:val="00865C4B"/>
    <w:rsid w:val="00865E54"/>
    <w:rsid w:val="00865E7C"/>
    <w:rsid w:val="00866AD5"/>
    <w:rsid w:val="00866BA9"/>
    <w:rsid w:val="00866F29"/>
    <w:rsid w:val="008670F6"/>
    <w:rsid w:val="008671CB"/>
    <w:rsid w:val="00867331"/>
    <w:rsid w:val="0086776D"/>
    <w:rsid w:val="00867994"/>
    <w:rsid w:val="00870125"/>
    <w:rsid w:val="0087038E"/>
    <w:rsid w:val="008706FB"/>
    <w:rsid w:val="00870E35"/>
    <w:rsid w:val="00870E8E"/>
    <w:rsid w:val="00870FF4"/>
    <w:rsid w:val="00871A05"/>
    <w:rsid w:val="00871D96"/>
    <w:rsid w:val="00872204"/>
    <w:rsid w:val="008722B5"/>
    <w:rsid w:val="008729F1"/>
    <w:rsid w:val="00872E7C"/>
    <w:rsid w:val="00872F07"/>
    <w:rsid w:val="00873070"/>
    <w:rsid w:val="00873C0E"/>
    <w:rsid w:val="00874251"/>
    <w:rsid w:val="00874296"/>
    <w:rsid w:val="0087433E"/>
    <w:rsid w:val="008747DB"/>
    <w:rsid w:val="00874CA7"/>
    <w:rsid w:val="00874FAF"/>
    <w:rsid w:val="00875381"/>
    <w:rsid w:val="008753FD"/>
    <w:rsid w:val="0087546D"/>
    <w:rsid w:val="00875767"/>
    <w:rsid w:val="0087638E"/>
    <w:rsid w:val="00876A69"/>
    <w:rsid w:val="00876DE7"/>
    <w:rsid w:val="00877037"/>
    <w:rsid w:val="00877053"/>
    <w:rsid w:val="00877350"/>
    <w:rsid w:val="008773C0"/>
    <w:rsid w:val="0087744A"/>
    <w:rsid w:val="00877B81"/>
    <w:rsid w:val="00880CBF"/>
    <w:rsid w:val="008814D6"/>
    <w:rsid w:val="00881690"/>
    <w:rsid w:val="00882126"/>
    <w:rsid w:val="008821AF"/>
    <w:rsid w:val="008822C6"/>
    <w:rsid w:val="00882EDA"/>
    <w:rsid w:val="00883290"/>
    <w:rsid w:val="00883688"/>
    <w:rsid w:val="00883723"/>
    <w:rsid w:val="0088385F"/>
    <w:rsid w:val="008838FA"/>
    <w:rsid w:val="00883ADC"/>
    <w:rsid w:val="00883CCE"/>
    <w:rsid w:val="008840A4"/>
    <w:rsid w:val="00884282"/>
    <w:rsid w:val="00884ADF"/>
    <w:rsid w:val="00884D92"/>
    <w:rsid w:val="00884E16"/>
    <w:rsid w:val="008850D6"/>
    <w:rsid w:val="008858ED"/>
    <w:rsid w:val="00885A80"/>
    <w:rsid w:val="00885D84"/>
    <w:rsid w:val="0088606C"/>
    <w:rsid w:val="0088622B"/>
    <w:rsid w:val="0088634F"/>
    <w:rsid w:val="0088653A"/>
    <w:rsid w:val="008866D7"/>
    <w:rsid w:val="008868CC"/>
    <w:rsid w:val="00886E8A"/>
    <w:rsid w:val="00886FEA"/>
    <w:rsid w:val="00887BDD"/>
    <w:rsid w:val="008900C0"/>
    <w:rsid w:val="00890461"/>
    <w:rsid w:val="0089056D"/>
    <w:rsid w:val="00891269"/>
    <w:rsid w:val="008913B9"/>
    <w:rsid w:val="008914B4"/>
    <w:rsid w:val="00891A26"/>
    <w:rsid w:val="008924D5"/>
    <w:rsid w:val="008929D8"/>
    <w:rsid w:val="00892A5F"/>
    <w:rsid w:val="00892BBA"/>
    <w:rsid w:val="00893650"/>
    <w:rsid w:val="00893D7F"/>
    <w:rsid w:val="00893ECB"/>
    <w:rsid w:val="00894107"/>
    <w:rsid w:val="00894821"/>
    <w:rsid w:val="00894B2A"/>
    <w:rsid w:val="00894BD8"/>
    <w:rsid w:val="008954D8"/>
    <w:rsid w:val="008955BD"/>
    <w:rsid w:val="00895958"/>
    <w:rsid w:val="00895A6B"/>
    <w:rsid w:val="00895F43"/>
    <w:rsid w:val="0089619D"/>
    <w:rsid w:val="008963F0"/>
    <w:rsid w:val="0089653F"/>
    <w:rsid w:val="00896567"/>
    <w:rsid w:val="008965C5"/>
    <w:rsid w:val="008966DC"/>
    <w:rsid w:val="008969A9"/>
    <w:rsid w:val="00896A4A"/>
    <w:rsid w:val="00896B9D"/>
    <w:rsid w:val="008970C3"/>
    <w:rsid w:val="008971E3"/>
    <w:rsid w:val="00897226"/>
    <w:rsid w:val="00897A28"/>
    <w:rsid w:val="00897C18"/>
    <w:rsid w:val="00897C20"/>
    <w:rsid w:val="00897C8D"/>
    <w:rsid w:val="00897E09"/>
    <w:rsid w:val="00897EF8"/>
    <w:rsid w:val="008A0D2A"/>
    <w:rsid w:val="008A0EEB"/>
    <w:rsid w:val="008A1033"/>
    <w:rsid w:val="008A124C"/>
    <w:rsid w:val="008A1280"/>
    <w:rsid w:val="008A12CB"/>
    <w:rsid w:val="008A1488"/>
    <w:rsid w:val="008A1E72"/>
    <w:rsid w:val="008A1FAE"/>
    <w:rsid w:val="008A222D"/>
    <w:rsid w:val="008A26E2"/>
    <w:rsid w:val="008A2DE1"/>
    <w:rsid w:val="008A2F06"/>
    <w:rsid w:val="008A2F95"/>
    <w:rsid w:val="008A329A"/>
    <w:rsid w:val="008A340B"/>
    <w:rsid w:val="008A3BCB"/>
    <w:rsid w:val="008A3C14"/>
    <w:rsid w:val="008A3EDD"/>
    <w:rsid w:val="008A4040"/>
    <w:rsid w:val="008A413A"/>
    <w:rsid w:val="008A4371"/>
    <w:rsid w:val="008A44C1"/>
    <w:rsid w:val="008A47D7"/>
    <w:rsid w:val="008A4AEF"/>
    <w:rsid w:val="008A4DE9"/>
    <w:rsid w:val="008A4FE1"/>
    <w:rsid w:val="008A5185"/>
    <w:rsid w:val="008A63B3"/>
    <w:rsid w:val="008A66C6"/>
    <w:rsid w:val="008A67BE"/>
    <w:rsid w:val="008A6D2A"/>
    <w:rsid w:val="008A7167"/>
    <w:rsid w:val="008A732F"/>
    <w:rsid w:val="008A786B"/>
    <w:rsid w:val="008A7AF7"/>
    <w:rsid w:val="008A7BDA"/>
    <w:rsid w:val="008A7FF2"/>
    <w:rsid w:val="008B04C8"/>
    <w:rsid w:val="008B0DF8"/>
    <w:rsid w:val="008B0F06"/>
    <w:rsid w:val="008B10F2"/>
    <w:rsid w:val="008B1522"/>
    <w:rsid w:val="008B163C"/>
    <w:rsid w:val="008B1A73"/>
    <w:rsid w:val="008B1A80"/>
    <w:rsid w:val="008B1BC4"/>
    <w:rsid w:val="008B232D"/>
    <w:rsid w:val="008B25DD"/>
    <w:rsid w:val="008B299E"/>
    <w:rsid w:val="008B2A7C"/>
    <w:rsid w:val="008B2CA1"/>
    <w:rsid w:val="008B2DEC"/>
    <w:rsid w:val="008B3025"/>
    <w:rsid w:val="008B321C"/>
    <w:rsid w:val="008B34AD"/>
    <w:rsid w:val="008B3D2F"/>
    <w:rsid w:val="008B3EA0"/>
    <w:rsid w:val="008B400A"/>
    <w:rsid w:val="008B434A"/>
    <w:rsid w:val="008B4545"/>
    <w:rsid w:val="008B46EE"/>
    <w:rsid w:val="008B4FC0"/>
    <w:rsid w:val="008B53A0"/>
    <w:rsid w:val="008B5A12"/>
    <w:rsid w:val="008B5C0A"/>
    <w:rsid w:val="008B649B"/>
    <w:rsid w:val="008B65D8"/>
    <w:rsid w:val="008B6987"/>
    <w:rsid w:val="008B698A"/>
    <w:rsid w:val="008B6FF2"/>
    <w:rsid w:val="008B70CB"/>
    <w:rsid w:val="008B72C9"/>
    <w:rsid w:val="008B76C3"/>
    <w:rsid w:val="008C004F"/>
    <w:rsid w:val="008C096B"/>
    <w:rsid w:val="008C0E6A"/>
    <w:rsid w:val="008C1503"/>
    <w:rsid w:val="008C1CFD"/>
    <w:rsid w:val="008C2A9B"/>
    <w:rsid w:val="008C30DE"/>
    <w:rsid w:val="008C31C2"/>
    <w:rsid w:val="008C3638"/>
    <w:rsid w:val="008C37CB"/>
    <w:rsid w:val="008C3D66"/>
    <w:rsid w:val="008C4343"/>
    <w:rsid w:val="008C448B"/>
    <w:rsid w:val="008C4565"/>
    <w:rsid w:val="008C4A60"/>
    <w:rsid w:val="008C4B57"/>
    <w:rsid w:val="008C526C"/>
    <w:rsid w:val="008C56EB"/>
    <w:rsid w:val="008C61DF"/>
    <w:rsid w:val="008C6A74"/>
    <w:rsid w:val="008C6D4D"/>
    <w:rsid w:val="008C740A"/>
    <w:rsid w:val="008C758B"/>
    <w:rsid w:val="008C7CA4"/>
    <w:rsid w:val="008C7E96"/>
    <w:rsid w:val="008D0403"/>
    <w:rsid w:val="008D0BC9"/>
    <w:rsid w:val="008D0BDC"/>
    <w:rsid w:val="008D164A"/>
    <w:rsid w:val="008D19DD"/>
    <w:rsid w:val="008D2937"/>
    <w:rsid w:val="008D2A69"/>
    <w:rsid w:val="008D2C91"/>
    <w:rsid w:val="008D313A"/>
    <w:rsid w:val="008D32BB"/>
    <w:rsid w:val="008D34BB"/>
    <w:rsid w:val="008D35C5"/>
    <w:rsid w:val="008D38F5"/>
    <w:rsid w:val="008D3CD7"/>
    <w:rsid w:val="008D4330"/>
    <w:rsid w:val="008D4B36"/>
    <w:rsid w:val="008D4FD8"/>
    <w:rsid w:val="008D51F2"/>
    <w:rsid w:val="008D5208"/>
    <w:rsid w:val="008D6166"/>
    <w:rsid w:val="008D62D8"/>
    <w:rsid w:val="008D6AEB"/>
    <w:rsid w:val="008D711E"/>
    <w:rsid w:val="008D7894"/>
    <w:rsid w:val="008D795C"/>
    <w:rsid w:val="008D7984"/>
    <w:rsid w:val="008D7C89"/>
    <w:rsid w:val="008D7CDD"/>
    <w:rsid w:val="008E0700"/>
    <w:rsid w:val="008E1009"/>
    <w:rsid w:val="008E1567"/>
    <w:rsid w:val="008E1634"/>
    <w:rsid w:val="008E16D4"/>
    <w:rsid w:val="008E1B91"/>
    <w:rsid w:val="008E1CE8"/>
    <w:rsid w:val="008E1D0B"/>
    <w:rsid w:val="008E1DB0"/>
    <w:rsid w:val="008E1DF0"/>
    <w:rsid w:val="008E31BB"/>
    <w:rsid w:val="008E369B"/>
    <w:rsid w:val="008E3A2D"/>
    <w:rsid w:val="008E3D07"/>
    <w:rsid w:val="008E4111"/>
    <w:rsid w:val="008E4828"/>
    <w:rsid w:val="008E52DC"/>
    <w:rsid w:val="008E54AC"/>
    <w:rsid w:val="008E5C55"/>
    <w:rsid w:val="008E5D22"/>
    <w:rsid w:val="008E5EFC"/>
    <w:rsid w:val="008E6235"/>
    <w:rsid w:val="008E6A1D"/>
    <w:rsid w:val="008E6AAE"/>
    <w:rsid w:val="008E6D7C"/>
    <w:rsid w:val="008E7637"/>
    <w:rsid w:val="008E779D"/>
    <w:rsid w:val="008E7A96"/>
    <w:rsid w:val="008E7F7F"/>
    <w:rsid w:val="008F06FA"/>
    <w:rsid w:val="008F08A2"/>
    <w:rsid w:val="008F0E7A"/>
    <w:rsid w:val="008F103E"/>
    <w:rsid w:val="008F116C"/>
    <w:rsid w:val="008F11DA"/>
    <w:rsid w:val="008F1396"/>
    <w:rsid w:val="008F143F"/>
    <w:rsid w:val="008F1DF6"/>
    <w:rsid w:val="008F20F6"/>
    <w:rsid w:val="008F2A35"/>
    <w:rsid w:val="008F2D29"/>
    <w:rsid w:val="008F2FA3"/>
    <w:rsid w:val="008F3484"/>
    <w:rsid w:val="008F39C9"/>
    <w:rsid w:val="008F3D4D"/>
    <w:rsid w:val="008F3EEF"/>
    <w:rsid w:val="008F420D"/>
    <w:rsid w:val="008F42B7"/>
    <w:rsid w:val="008F443E"/>
    <w:rsid w:val="008F4569"/>
    <w:rsid w:val="008F4618"/>
    <w:rsid w:val="008F4A07"/>
    <w:rsid w:val="008F526A"/>
    <w:rsid w:val="008F5413"/>
    <w:rsid w:val="008F5805"/>
    <w:rsid w:val="008F668E"/>
    <w:rsid w:val="008F6B2B"/>
    <w:rsid w:val="008F72CD"/>
    <w:rsid w:val="008F741F"/>
    <w:rsid w:val="008F7489"/>
    <w:rsid w:val="008F77E3"/>
    <w:rsid w:val="008F7972"/>
    <w:rsid w:val="008F7D5A"/>
    <w:rsid w:val="008F7EF9"/>
    <w:rsid w:val="00900276"/>
    <w:rsid w:val="0090075D"/>
    <w:rsid w:val="009007FB"/>
    <w:rsid w:val="00900A1D"/>
    <w:rsid w:val="00900DDB"/>
    <w:rsid w:val="00900F21"/>
    <w:rsid w:val="00900F66"/>
    <w:rsid w:val="00901537"/>
    <w:rsid w:val="00901868"/>
    <w:rsid w:val="00901B86"/>
    <w:rsid w:val="00901C8C"/>
    <w:rsid w:val="00901FE3"/>
    <w:rsid w:val="00902156"/>
    <w:rsid w:val="0090232B"/>
    <w:rsid w:val="00902667"/>
    <w:rsid w:val="009028C5"/>
    <w:rsid w:val="00902F57"/>
    <w:rsid w:val="00902FF6"/>
    <w:rsid w:val="00903364"/>
    <w:rsid w:val="009039DC"/>
    <w:rsid w:val="00903BFE"/>
    <w:rsid w:val="00903EC9"/>
    <w:rsid w:val="00904056"/>
    <w:rsid w:val="00904201"/>
    <w:rsid w:val="00904421"/>
    <w:rsid w:val="00904461"/>
    <w:rsid w:val="009045F9"/>
    <w:rsid w:val="00904719"/>
    <w:rsid w:val="00904C16"/>
    <w:rsid w:val="00904C18"/>
    <w:rsid w:val="00905188"/>
    <w:rsid w:val="00905379"/>
    <w:rsid w:val="00905741"/>
    <w:rsid w:val="00905D73"/>
    <w:rsid w:val="00905FFF"/>
    <w:rsid w:val="009069AA"/>
    <w:rsid w:val="00906B51"/>
    <w:rsid w:val="00907638"/>
    <w:rsid w:val="009077D1"/>
    <w:rsid w:val="00907AAB"/>
    <w:rsid w:val="00907C9D"/>
    <w:rsid w:val="0091012A"/>
    <w:rsid w:val="0091037E"/>
    <w:rsid w:val="009107CC"/>
    <w:rsid w:val="009108D4"/>
    <w:rsid w:val="0091093A"/>
    <w:rsid w:val="00910DCD"/>
    <w:rsid w:val="00910E0B"/>
    <w:rsid w:val="00910E42"/>
    <w:rsid w:val="00910E71"/>
    <w:rsid w:val="0091116C"/>
    <w:rsid w:val="009112E7"/>
    <w:rsid w:val="0091163D"/>
    <w:rsid w:val="00911AB6"/>
    <w:rsid w:val="00911D34"/>
    <w:rsid w:val="00911FE6"/>
    <w:rsid w:val="00912007"/>
    <w:rsid w:val="009121D7"/>
    <w:rsid w:val="00912309"/>
    <w:rsid w:val="00912401"/>
    <w:rsid w:val="0091274B"/>
    <w:rsid w:val="00912922"/>
    <w:rsid w:val="009129C2"/>
    <w:rsid w:val="00912D7F"/>
    <w:rsid w:val="00912D9F"/>
    <w:rsid w:val="0091319D"/>
    <w:rsid w:val="00913297"/>
    <w:rsid w:val="009132AC"/>
    <w:rsid w:val="0091380E"/>
    <w:rsid w:val="00913BBF"/>
    <w:rsid w:val="00913CF2"/>
    <w:rsid w:val="00913DC0"/>
    <w:rsid w:val="009148CC"/>
    <w:rsid w:val="00914922"/>
    <w:rsid w:val="00914E37"/>
    <w:rsid w:val="0091503A"/>
    <w:rsid w:val="00915170"/>
    <w:rsid w:val="009155E8"/>
    <w:rsid w:val="009156B9"/>
    <w:rsid w:val="00915733"/>
    <w:rsid w:val="00915C3D"/>
    <w:rsid w:val="00915D48"/>
    <w:rsid w:val="00915F52"/>
    <w:rsid w:val="00916515"/>
    <w:rsid w:val="00916A5B"/>
    <w:rsid w:val="00916F2F"/>
    <w:rsid w:val="00917088"/>
    <w:rsid w:val="00917131"/>
    <w:rsid w:val="009171C0"/>
    <w:rsid w:val="009176B2"/>
    <w:rsid w:val="00917C03"/>
    <w:rsid w:val="0092009C"/>
    <w:rsid w:val="00920787"/>
    <w:rsid w:val="009210B9"/>
    <w:rsid w:val="00921E00"/>
    <w:rsid w:val="00922AED"/>
    <w:rsid w:val="00922BE9"/>
    <w:rsid w:val="009239A6"/>
    <w:rsid w:val="00923A6F"/>
    <w:rsid w:val="00923A8F"/>
    <w:rsid w:val="0092402E"/>
    <w:rsid w:val="009246C9"/>
    <w:rsid w:val="00924771"/>
    <w:rsid w:val="00924D00"/>
    <w:rsid w:val="00924D3F"/>
    <w:rsid w:val="00924DCB"/>
    <w:rsid w:val="009250B0"/>
    <w:rsid w:val="0092533D"/>
    <w:rsid w:val="0092554D"/>
    <w:rsid w:val="009255FD"/>
    <w:rsid w:val="009257E8"/>
    <w:rsid w:val="009258B8"/>
    <w:rsid w:val="00925A8D"/>
    <w:rsid w:val="00926044"/>
    <w:rsid w:val="00926071"/>
    <w:rsid w:val="00926B42"/>
    <w:rsid w:val="00926E64"/>
    <w:rsid w:val="00926F39"/>
    <w:rsid w:val="009270D3"/>
    <w:rsid w:val="00927319"/>
    <w:rsid w:val="00927BEA"/>
    <w:rsid w:val="00930063"/>
    <w:rsid w:val="009302E0"/>
    <w:rsid w:val="00930348"/>
    <w:rsid w:val="0093094F"/>
    <w:rsid w:val="00930A98"/>
    <w:rsid w:val="00931228"/>
    <w:rsid w:val="009313A1"/>
    <w:rsid w:val="00931788"/>
    <w:rsid w:val="00931AE9"/>
    <w:rsid w:val="00931B68"/>
    <w:rsid w:val="009320CA"/>
    <w:rsid w:val="00932913"/>
    <w:rsid w:val="009329F2"/>
    <w:rsid w:val="00932DD1"/>
    <w:rsid w:val="009331D6"/>
    <w:rsid w:val="009339FB"/>
    <w:rsid w:val="00933D98"/>
    <w:rsid w:val="00934321"/>
    <w:rsid w:val="009346B1"/>
    <w:rsid w:val="00934B67"/>
    <w:rsid w:val="00934F30"/>
    <w:rsid w:val="009351A6"/>
    <w:rsid w:val="00935272"/>
    <w:rsid w:val="009358B3"/>
    <w:rsid w:val="00935979"/>
    <w:rsid w:val="00935A15"/>
    <w:rsid w:val="00935A44"/>
    <w:rsid w:val="00935F52"/>
    <w:rsid w:val="00936268"/>
    <w:rsid w:val="00936873"/>
    <w:rsid w:val="00936B58"/>
    <w:rsid w:val="00936DE0"/>
    <w:rsid w:val="00936E7D"/>
    <w:rsid w:val="009374D1"/>
    <w:rsid w:val="00937714"/>
    <w:rsid w:val="00937804"/>
    <w:rsid w:val="00937FC8"/>
    <w:rsid w:val="00940321"/>
    <w:rsid w:val="00940714"/>
    <w:rsid w:val="00940CAF"/>
    <w:rsid w:val="00940E82"/>
    <w:rsid w:val="00940F58"/>
    <w:rsid w:val="00941582"/>
    <w:rsid w:val="0094160A"/>
    <w:rsid w:val="009419FC"/>
    <w:rsid w:val="00941BF8"/>
    <w:rsid w:val="0094243B"/>
    <w:rsid w:val="00942644"/>
    <w:rsid w:val="00942A8C"/>
    <w:rsid w:val="00942B62"/>
    <w:rsid w:val="00942BB5"/>
    <w:rsid w:val="00942ED7"/>
    <w:rsid w:val="0094307A"/>
    <w:rsid w:val="00943509"/>
    <w:rsid w:val="0094355C"/>
    <w:rsid w:val="00943737"/>
    <w:rsid w:val="00943922"/>
    <w:rsid w:val="00943A6F"/>
    <w:rsid w:val="0094402A"/>
    <w:rsid w:val="00944037"/>
    <w:rsid w:val="009441CA"/>
    <w:rsid w:val="009442E1"/>
    <w:rsid w:val="00944318"/>
    <w:rsid w:val="009445FB"/>
    <w:rsid w:val="0094464D"/>
    <w:rsid w:val="009447D0"/>
    <w:rsid w:val="00944F0E"/>
    <w:rsid w:val="00945040"/>
    <w:rsid w:val="009452C8"/>
    <w:rsid w:val="00945301"/>
    <w:rsid w:val="00945404"/>
    <w:rsid w:val="00945419"/>
    <w:rsid w:val="009455FD"/>
    <w:rsid w:val="00945781"/>
    <w:rsid w:val="009458F0"/>
    <w:rsid w:val="00945AE8"/>
    <w:rsid w:val="00945D86"/>
    <w:rsid w:val="00945EBA"/>
    <w:rsid w:val="00945FF1"/>
    <w:rsid w:val="0094684D"/>
    <w:rsid w:val="009478D0"/>
    <w:rsid w:val="00947B09"/>
    <w:rsid w:val="00947D46"/>
    <w:rsid w:val="00947DB9"/>
    <w:rsid w:val="0095001B"/>
    <w:rsid w:val="009505D6"/>
    <w:rsid w:val="009505EC"/>
    <w:rsid w:val="00950B81"/>
    <w:rsid w:val="00950F65"/>
    <w:rsid w:val="009511CE"/>
    <w:rsid w:val="0095125C"/>
    <w:rsid w:val="0095135B"/>
    <w:rsid w:val="009515FA"/>
    <w:rsid w:val="00951719"/>
    <w:rsid w:val="00951BCE"/>
    <w:rsid w:val="00952132"/>
    <w:rsid w:val="0095247C"/>
    <w:rsid w:val="00952545"/>
    <w:rsid w:val="009529B1"/>
    <w:rsid w:val="009529F5"/>
    <w:rsid w:val="00952D1F"/>
    <w:rsid w:val="00953117"/>
    <w:rsid w:val="00953569"/>
    <w:rsid w:val="00953B5B"/>
    <w:rsid w:val="00953B6A"/>
    <w:rsid w:val="009542E9"/>
    <w:rsid w:val="00954A52"/>
    <w:rsid w:val="00954AB3"/>
    <w:rsid w:val="00955179"/>
    <w:rsid w:val="0095519B"/>
    <w:rsid w:val="009551D8"/>
    <w:rsid w:val="00955313"/>
    <w:rsid w:val="00955488"/>
    <w:rsid w:val="009554CB"/>
    <w:rsid w:val="00955595"/>
    <w:rsid w:val="0095567B"/>
    <w:rsid w:val="00955C05"/>
    <w:rsid w:val="009563A5"/>
    <w:rsid w:val="00956402"/>
    <w:rsid w:val="00956789"/>
    <w:rsid w:val="00956840"/>
    <w:rsid w:val="00956E2B"/>
    <w:rsid w:val="0095713A"/>
    <w:rsid w:val="0095727C"/>
    <w:rsid w:val="009572C3"/>
    <w:rsid w:val="0095764E"/>
    <w:rsid w:val="009578BD"/>
    <w:rsid w:val="00957B56"/>
    <w:rsid w:val="00957BC9"/>
    <w:rsid w:val="00960611"/>
    <w:rsid w:val="0096068B"/>
    <w:rsid w:val="00960C28"/>
    <w:rsid w:val="00960DE8"/>
    <w:rsid w:val="00960EFA"/>
    <w:rsid w:val="00961141"/>
    <w:rsid w:val="009611D0"/>
    <w:rsid w:val="00961763"/>
    <w:rsid w:val="00961F25"/>
    <w:rsid w:val="00962359"/>
    <w:rsid w:val="009623A1"/>
    <w:rsid w:val="00962932"/>
    <w:rsid w:val="009629B5"/>
    <w:rsid w:val="009631D8"/>
    <w:rsid w:val="00963801"/>
    <w:rsid w:val="00963D65"/>
    <w:rsid w:val="00963FD3"/>
    <w:rsid w:val="00964115"/>
    <w:rsid w:val="0096436A"/>
    <w:rsid w:val="00965C50"/>
    <w:rsid w:val="00965D98"/>
    <w:rsid w:val="00965FBB"/>
    <w:rsid w:val="00966050"/>
    <w:rsid w:val="009660AE"/>
    <w:rsid w:val="009660CA"/>
    <w:rsid w:val="00966383"/>
    <w:rsid w:val="0096645E"/>
    <w:rsid w:val="0096647E"/>
    <w:rsid w:val="00966BBD"/>
    <w:rsid w:val="00967819"/>
    <w:rsid w:val="00967A48"/>
    <w:rsid w:val="00967FFB"/>
    <w:rsid w:val="0097043D"/>
    <w:rsid w:val="00970454"/>
    <w:rsid w:val="009706BD"/>
    <w:rsid w:val="009707A9"/>
    <w:rsid w:val="00970C28"/>
    <w:rsid w:val="00970FE2"/>
    <w:rsid w:val="00971225"/>
    <w:rsid w:val="0097165D"/>
    <w:rsid w:val="00971C4B"/>
    <w:rsid w:val="00972342"/>
    <w:rsid w:val="00972410"/>
    <w:rsid w:val="00972457"/>
    <w:rsid w:val="00972769"/>
    <w:rsid w:val="00972BC7"/>
    <w:rsid w:val="00973112"/>
    <w:rsid w:val="00973317"/>
    <w:rsid w:val="009733CC"/>
    <w:rsid w:val="00973E3B"/>
    <w:rsid w:val="00973FE1"/>
    <w:rsid w:val="009740C7"/>
    <w:rsid w:val="009740DA"/>
    <w:rsid w:val="00974135"/>
    <w:rsid w:val="00974338"/>
    <w:rsid w:val="009744F4"/>
    <w:rsid w:val="009747F0"/>
    <w:rsid w:val="00974860"/>
    <w:rsid w:val="00974DB9"/>
    <w:rsid w:val="00974DF3"/>
    <w:rsid w:val="0097569F"/>
    <w:rsid w:val="00975A84"/>
    <w:rsid w:val="00975C02"/>
    <w:rsid w:val="00976186"/>
    <w:rsid w:val="009761B8"/>
    <w:rsid w:val="0097623D"/>
    <w:rsid w:val="009768CB"/>
    <w:rsid w:val="00976AF8"/>
    <w:rsid w:val="00976BAE"/>
    <w:rsid w:val="00977004"/>
    <w:rsid w:val="009774A2"/>
    <w:rsid w:val="0097787E"/>
    <w:rsid w:val="00977C0B"/>
    <w:rsid w:val="00980110"/>
    <w:rsid w:val="009804EC"/>
    <w:rsid w:val="00980B24"/>
    <w:rsid w:val="00980BE4"/>
    <w:rsid w:val="00980FCC"/>
    <w:rsid w:val="009810BC"/>
    <w:rsid w:val="0098115A"/>
    <w:rsid w:val="009814C4"/>
    <w:rsid w:val="00982045"/>
    <w:rsid w:val="009820B2"/>
    <w:rsid w:val="009825D6"/>
    <w:rsid w:val="00982708"/>
    <w:rsid w:val="009828F2"/>
    <w:rsid w:val="00983733"/>
    <w:rsid w:val="00984291"/>
    <w:rsid w:val="00984FE4"/>
    <w:rsid w:val="00985233"/>
    <w:rsid w:val="00985564"/>
    <w:rsid w:val="009856FB"/>
    <w:rsid w:val="009857E9"/>
    <w:rsid w:val="00985A63"/>
    <w:rsid w:val="00985FDE"/>
    <w:rsid w:val="009862CF"/>
    <w:rsid w:val="009863A8"/>
    <w:rsid w:val="00986816"/>
    <w:rsid w:val="00986A14"/>
    <w:rsid w:val="009871CB"/>
    <w:rsid w:val="0098753B"/>
    <w:rsid w:val="00987CFC"/>
    <w:rsid w:val="00987E85"/>
    <w:rsid w:val="00987F23"/>
    <w:rsid w:val="00987F53"/>
    <w:rsid w:val="0099003A"/>
    <w:rsid w:val="009900CB"/>
    <w:rsid w:val="0099021C"/>
    <w:rsid w:val="00990B30"/>
    <w:rsid w:val="00990BD0"/>
    <w:rsid w:val="00990CCA"/>
    <w:rsid w:val="00990F17"/>
    <w:rsid w:val="00991218"/>
    <w:rsid w:val="00991BA4"/>
    <w:rsid w:val="00991F0F"/>
    <w:rsid w:val="00992598"/>
    <w:rsid w:val="0099268B"/>
    <w:rsid w:val="0099269D"/>
    <w:rsid w:val="00992B36"/>
    <w:rsid w:val="00992C35"/>
    <w:rsid w:val="00992D65"/>
    <w:rsid w:val="009937F1"/>
    <w:rsid w:val="00993A12"/>
    <w:rsid w:val="00993A3C"/>
    <w:rsid w:val="00993F1C"/>
    <w:rsid w:val="00993F73"/>
    <w:rsid w:val="00994010"/>
    <w:rsid w:val="0099414A"/>
    <w:rsid w:val="00994697"/>
    <w:rsid w:val="00994B02"/>
    <w:rsid w:val="00994CB3"/>
    <w:rsid w:val="00994F55"/>
    <w:rsid w:val="00995079"/>
    <w:rsid w:val="0099515F"/>
    <w:rsid w:val="009955C6"/>
    <w:rsid w:val="0099568C"/>
    <w:rsid w:val="0099592A"/>
    <w:rsid w:val="00995951"/>
    <w:rsid w:val="0099599E"/>
    <w:rsid w:val="00995A52"/>
    <w:rsid w:val="00995E0B"/>
    <w:rsid w:val="00995EA9"/>
    <w:rsid w:val="0099637E"/>
    <w:rsid w:val="00996698"/>
    <w:rsid w:val="00996CF2"/>
    <w:rsid w:val="00996F23"/>
    <w:rsid w:val="00996F87"/>
    <w:rsid w:val="009975C1"/>
    <w:rsid w:val="0099792E"/>
    <w:rsid w:val="00997F0E"/>
    <w:rsid w:val="009A03F9"/>
    <w:rsid w:val="009A08B4"/>
    <w:rsid w:val="009A08B6"/>
    <w:rsid w:val="009A0B08"/>
    <w:rsid w:val="009A0C29"/>
    <w:rsid w:val="009A0EB1"/>
    <w:rsid w:val="009A12BE"/>
    <w:rsid w:val="009A1394"/>
    <w:rsid w:val="009A14C6"/>
    <w:rsid w:val="009A161F"/>
    <w:rsid w:val="009A186E"/>
    <w:rsid w:val="009A1881"/>
    <w:rsid w:val="009A1A31"/>
    <w:rsid w:val="009A28C8"/>
    <w:rsid w:val="009A28E7"/>
    <w:rsid w:val="009A2F4E"/>
    <w:rsid w:val="009A3D35"/>
    <w:rsid w:val="009A3E7E"/>
    <w:rsid w:val="009A40B8"/>
    <w:rsid w:val="009A4310"/>
    <w:rsid w:val="009A4874"/>
    <w:rsid w:val="009A48C3"/>
    <w:rsid w:val="009A4D3C"/>
    <w:rsid w:val="009A4E87"/>
    <w:rsid w:val="009A5300"/>
    <w:rsid w:val="009A545D"/>
    <w:rsid w:val="009A571A"/>
    <w:rsid w:val="009A58FA"/>
    <w:rsid w:val="009A5B3C"/>
    <w:rsid w:val="009A5F31"/>
    <w:rsid w:val="009A62AF"/>
    <w:rsid w:val="009A6741"/>
    <w:rsid w:val="009A72C0"/>
    <w:rsid w:val="009A7772"/>
    <w:rsid w:val="009A7A09"/>
    <w:rsid w:val="009A7E6B"/>
    <w:rsid w:val="009A7F63"/>
    <w:rsid w:val="009B004F"/>
    <w:rsid w:val="009B020E"/>
    <w:rsid w:val="009B13FD"/>
    <w:rsid w:val="009B19B0"/>
    <w:rsid w:val="009B2373"/>
    <w:rsid w:val="009B291A"/>
    <w:rsid w:val="009B2B38"/>
    <w:rsid w:val="009B2FBC"/>
    <w:rsid w:val="009B302F"/>
    <w:rsid w:val="009B3250"/>
    <w:rsid w:val="009B3551"/>
    <w:rsid w:val="009B3B25"/>
    <w:rsid w:val="009B3E8C"/>
    <w:rsid w:val="009B474C"/>
    <w:rsid w:val="009B47DB"/>
    <w:rsid w:val="009B4AA0"/>
    <w:rsid w:val="009B4D54"/>
    <w:rsid w:val="009B4DD4"/>
    <w:rsid w:val="009B4DF0"/>
    <w:rsid w:val="009B529E"/>
    <w:rsid w:val="009B54DC"/>
    <w:rsid w:val="009B6159"/>
    <w:rsid w:val="009B6A1B"/>
    <w:rsid w:val="009B6D1F"/>
    <w:rsid w:val="009B7274"/>
    <w:rsid w:val="009B7644"/>
    <w:rsid w:val="009B7C68"/>
    <w:rsid w:val="009B7D77"/>
    <w:rsid w:val="009B7FA8"/>
    <w:rsid w:val="009C0456"/>
    <w:rsid w:val="009C0752"/>
    <w:rsid w:val="009C0A1D"/>
    <w:rsid w:val="009C2228"/>
    <w:rsid w:val="009C22A9"/>
    <w:rsid w:val="009C22FF"/>
    <w:rsid w:val="009C231C"/>
    <w:rsid w:val="009C2F98"/>
    <w:rsid w:val="009C35A0"/>
    <w:rsid w:val="009C40F6"/>
    <w:rsid w:val="009C4280"/>
    <w:rsid w:val="009C438F"/>
    <w:rsid w:val="009C4419"/>
    <w:rsid w:val="009C48E3"/>
    <w:rsid w:val="009C4DD5"/>
    <w:rsid w:val="009C5635"/>
    <w:rsid w:val="009C56D2"/>
    <w:rsid w:val="009C5E89"/>
    <w:rsid w:val="009C5F55"/>
    <w:rsid w:val="009C5FB3"/>
    <w:rsid w:val="009C6457"/>
    <w:rsid w:val="009C6753"/>
    <w:rsid w:val="009C6E28"/>
    <w:rsid w:val="009C7427"/>
    <w:rsid w:val="009C76DF"/>
    <w:rsid w:val="009C795B"/>
    <w:rsid w:val="009C79B1"/>
    <w:rsid w:val="009C7B3E"/>
    <w:rsid w:val="009D02DE"/>
    <w:rsid w:val="009D0455"/>
    <w:rsid w:val="009D085F"/>
    <w:rsid w:val="009D110B"/>
    <w:rsid w:val="009D113E"/>
    <w:rsid w:val="009D132F"/>
    <w:rsid w:val="009D135D"/>
    <w:rsid w:val="009D2262"/>
    <w:rsid w:val="009D235F"/>
    <w:rsid w:val="009D254A"/>
    <w:rsid w:val="009D2946"/>
    <w:rsid w:val="009D2C10"/>
    <w:rsid w:val="009D2EFF"/>
    <w:rsid w:val="009D4190"/>
    <w:rsid w:val="009D43AF"/>
    <w:rsid w:val="009D4D18"/>
    <w:rsid w:val="009D4E60"/>
    <w:rsid w:val="009D4F0B"/>
    <w:rsid w:val="009D5686"/>
    <w:rsid w:val="009D5B73"/>
    <w:rsid w:val="009D5D1E"/>
    <w:rsid w:val="009D6265"/>
    <w:rsid w:val="009D63AC"/>
    <w:rsid w:val="009D6778"/>
    <w:rsid w:val="009D692C"/>
    <w:rsid w:val="009D69D2"/>
    <w:rsid w:val="009D6E60"/>
    <w:rsid w:val="009D70A0"/>
    <w:rsid w:val="009D7104"/>
    <w:rsid w:val="009D7AF4"/>
    <w:rsid w:val="009D7F6B"/>
    <w:rsid w:val="009E015C"/>
    <w:rsid w:val="009E041E"/>
    <w:rsid w:val="009E046C"/>
    <w:rsid w:val="009E0BF1"/>
    <w:rsid w:val="009E1B9B"/>
    <w:rsid w:val="009E1C05"/>
    <w:rsid w:val="009E20C6"/>
    <w:rsid w:val="009E255C"/>
    <w:rsid w:val="009E2979"/>
    <w:rsid w:val="009E3181"/>
    <w:rsid w:val="009E34E2"/>
    <w:rsid w:val="009E3F04"/>
    <w:rsid w:val="009E4453"/>
    <w:rsid w:val="009E4902"/>
    <w:rsid w:val="009E4B12"/>
    <w:rsid w:val="009E4E90"/>
    <w:rsid w:val="009E522C"/>
    <w:rsid w:val="009E57F1"/>
    <w:rsid w:val="009E5952"/>
    <w:rsid w:val="009E5DDC"/>
    <w:rsid w:val="009E5E53"/>
    <w:rsid w:val="009E6135"/>
    <w:rsid w:val="009E6160"/>
    <w:rsid w:val="009E7449"/>
    <w:rsid w:val="009E766F"/>
    <w:rsid w:val="009E79DA"/>
    <w:rsid w:val="009F03D6"/>
    <w:rsid w:val="009F05A1"/>
    <w:rsid w:val="009F07E7"/>
    <w:rsid w:val="009F0FB7"/>
    <w:rsid w:val="009F15EC"/>
    <w:rsid w:val="009F2052"/>
    <w:rsid w:val="009F2231"/>
    <w:rsid w:val="009F2A01"/>
    <w:rsid w:val="009F2C2F"/>
    <w:rsid w:val="009F2E69"/>
    <w:rsid w:val="009F35CF"/>
    <w:rsid w:val="009F35D4"/>
    <w:rsid w:val="009F3725"/>
    <w:rsid w:val="009F3DE9"/>
    <w:rsid w:val="009F40E1"/>
    <w:rsid w:val="009F4A16"/>
    <w:rsid w:val="009F4A89"/>
    <w:rsid w:val="009F4D31"/>
    <w:rsid w:val="009F57E2"/>
    <w:rsid w:val="009F584C"/>
    <w:rsid w:val="009F5A93"/>
    <w:rsid w:val="009F5DB5"/>
    <w:rsid w:val="009F6460"/>
    <w:rsid w:val="009F6551"/>
    <w:rsid w:val="009F6F89"/>
    <w:rsid w:val="009F7276"/>
    <w:rsid w:val="009F741E"/>
    <w:rsid w:val="009F772F"/>
    <w:rsid w:val="009F7D1A"/>
    <w:rsid w:val="009F7E25"/>
    <w:rsid w:val="00A000E8"/>
    <w:rsid w:val="00A00C90"/>
    <w:rsid w:val="00A00F1E"/>
    <w:rsid w:val="00A00FFC"/>
    <w:rsid w:val="00A01FC0"/>
    <w:rsid w:val="00A021E3"/>
    <w:rsid w:val="00A02456"/>
    <w:rsid w:val="00A0252E"/>
    <w:rsid w:val="00A027AD"/>
    <w:rsid w:val="00A027C0"/>
    <w:rsid w:val="00A02FA3"/>
    <w:rsid w:val="00A030E0"/>
    <w:rsid w:val="00A0330A"/>
    <w:rsid w:val="00A03B8B"/>
    <w:rsid w:val="00A03D78"/>
    <w:rsid w:val="00A03EC3"/>
    <w:rsid w:val="00A04120"/>
    <w:rsid w:val="00A04282"/>
    <w:rsid w:val="00A045F6"/>
    <w:rsid w:val="00A0482B"/>
    <w:rsid w:val="00A04FB2"/>
    <w:rsid w:val="00A051CA"/>
    <w:rsid w:val="00A0565B"/>
    <w:rsid w:val="00A05FC4"/>
    <w:rsid w:val="00A06C25"/>
    <w:rsid w:val="00A06CD5"/>
    <w:rsid w:val="00A070FC"/>
    <w:rsid w:val="00A079A2"/>
    <w:rsid w:val="00A079BE"/>
    <w:rsid w:val="00A10537"/>
    <w:rsid w:val="00A10898"/>
    <w:rsid w:val="00A10C9B"/>
    <w:rsid w:val="00A10D53"/>
    <w:rsid w:val="00A11B26"/>
    <w:rsid w:val="00A11EB3"/>
    <w:rsid w:val="00A11F6F"/>
    <w:rsid w:val="00A120C8"/>
    <w:rsid w:val="00A1222F"/>
    <w:rsid w:val="00A1243E"/>
    <w:rsid w:val="00A12464"/>
    <w:rsid w:val="00A1271D"/>
    <w:rsid w:val="00A12ACB"/>
    <w:rsid w:val="00A12BE3"/>
    <w:rsid w:val="00A12BFA"/>
    <w:rsid w:val="00A1301F"/>
    <w:rsid w:val="00A14577"/>
    <w:rsid w:val="00A149A6"/>
    <w:rsid w:val="00A14DB3"/>
    <w:rsid w:val="00A14FD0"/>
    <w:rsid w:val="00A15309"/>
    <w:rsid w:val="00A15A87"/>
    <w:rsid w:val="00A15B1F"/>
    <w:rsid w:val="00A15E8A"/>
    <w:rsid w:val="00A15F39"/>
    <w:rsid w:val="00A16BE8"/>
    <w:rsid w:val="00A16EF0"/>
    <w:rsid w:val="00A16FD1"/>
    <w:rsid w:val="00A17307"/>
    <w:rsid w:val="00A17474"/>
    <w:rsid w:val="00A2005C"/>
    <w:rsid w:val="00A2018A"/>
    <w:rsid w:val="00A201BA"/>
    <w:rsid w:val="00A211A1"/>
    <w:rsid w:val="00A218F1"/>
    <w:rsid w:val="00A21A3E"/>
    <w:rsid w:val="00A21AF3"/>
    <w:rsid w:val="00A22070"/>
    <w:rsid w:val="00A22085"/>
    <w:rsid w:val="00A225F2"/>
    <w:rsid w:val="00A22812"/>
    <w:rsid w:val="00A22B0B"/>
    <w:rsid w:val="00A22CD1"/>
    <w:rsid w:val="00A2303A"/>
    <w:rsid w:val="00A232A8"/>
    <w:rsid w:val="00A238F0"/>
    <w:rsid w:val="00A23A07"/>
    <w:rsid w:val="00A23DC1"/>
    <w:rsid w:val="00A23F24"/>
    <w:rsid w:val="00A2408C"/>
    <w:rsid w:val="00A2451A"/>
    <w:rsid w:val="00A24752"/>
    <w:rsid w:val="00A2499F"/>
    <w:rsid w:val="00A24FCD"/>
    <w:rsid w:val="00A24FE1"/>
    <w:rsid w:val="00A25007"/>
    <w:rsid w:val="00A252BD"/>
    <w:rsid w:val="00A2547A"/>
    <w:rsid w:val="00A2549D"/>
    <w:rsid w:val="00A25D6E"/>
    <w:rsid w:val="00A25EC3"/>
    <w:rsid w:val="00A260F4"/>
    <w:rsid w:val="00A26AF3"/>
    <w:rsid w:val="00A26ECE"/>
    <w:rsid w:val="00A278F1"/>
    <w:rsid w:val="00A30301"/>
    <w:rsid w:val="00A3043E"/>
    <w:rsid w:val="00A30637"/>
    <w:rsid w:val="00A3116B"/>
    <w:rsid w:val="00A3166F"/>
    <w:rsid w:val="00A31698"/>
    <w:rsid w:val="00A31787"/>
    <w:rsid w:val="00A31CBC"/>
    <w:rsid w:val="00A31EC4"/>
    <w:rsid w:val="00A320A7"/>
    <w:rsid w:val="00A321A2"/>
    <w:rsid w:val="00A32335"/>
    <w:rsid w:val="00A32722"/>
    <w:rsid w:val="00A3289D"/>
    <w:rsid w:val="00A32C44"/>
    <w:rsid w:val="00A32ED1"/>
    <w:rsid w:val="00A32FBF"/>
    <w:rsid w:val="00A333CD"/>
    <w:rsid w:val="00A333D6"/>
    <w:rsid w:val="00A33F91"/>
    <w:rsid w:val="00A344C7"/>
    <w:rsid w:val="00A3482E"/>
    <w:rsid w:val="00A34A14"/>
    <w:rsid w:val="00A34C68"/>
    <w:rsid w:val="00A35212"/>
    <w:rsid w:val="00A35807"/>
    <w:rsid w:val="00A35990"/>
    <w:rsid w:val="00A35E5E"/>
    <w:rsid w:val="00A3651C"/>
    <w:rsid w:val="00A36551"/>
    <w:rsid w:val="00A366CD"/>
    <w:rsid w:val="00A3682A"/>
    <w:rsid w:val="00A368C6"/>
    <w:rsid w:val="00A369F3"/>
    <w:rsid w:val="00A36BC8"/>
    <w:rsid w:val="00A36BF2"/>
    <w:rsid w:val="00A372EE"/>
    <w:rsid w:val="00A37331"/>
    <w:rsid w:val="00A37717"/>
    <w:rsid w:val="00A401DF"/>
    <w:rsid w:val="00A40A91"/>
    <w:rsid w:val="00A40AD9"/>
    <w:rsid w:val="00A40F36"/>
    <w:rsid w:val="00A40FD6"/>
    <w:rsid w:val="00A41681"/>
    <w:rsid w:val="00A41D7A"/>
    <w:rsid w:val="00A41E56"/>
    <w:rsid w:val="00A4200F"/>
    <w:rsid w:val="00A4203C"/>
    <w:rsid w:val="00A42898"/>
    <w:rsid w:val="00A428CF"/>
    <w:rsid w:val="00A42F16"/>
    <w:rsid w:val="00A42F4C"/>
    <w:rsid w:val="00A4312A"/>
    <w:rsid w:val="00A43167"/>
    <w:rsid w:val="00A43A96"/>
    <w:rsid w:val="00A43BA5"/>
    <w:rsid w:val="00A43EE1"/>
    <w:rsid w:val="00A441AA"/>
    <w:rsid w:val="00A44A74"/>
    <w:rsid w:val="00A44AE8"/>
    <w:rsid w:val="00A44C0D"/>
    <w:rsid w:val="00A4514C"/>
    <w:rsid w:val="00A455D9"/>
    <w:rsid w:val="00A4562C"/>
    <w:rsid w:val="00A45823"/>
    <w:rsid w:val="00A46803"/>
    <w:rsid w:val="00A46975"/>
    <w:rsid w:val="00A46E63"/>
    <w:rsid w:val="00A4708A"/>
    <w:rsid w:val="00A5041E"/>
    <w:rsid w:val="00A5076D"/>
    <w:rsid w:val="00A508DC"/>
    <w:rsid w:val="00A50A68"/>
    <w:rsid w:val="00A5122F"/>
    <w:rsid w:val="00A51290"/>
    <w:rsid w:val="00A513DB"/>
    <w:rsid w:val="00A5149A"/>
    <w:rsid w:val="00A51DA0"/>
    <w:rsid w:val="00A51F6E"/>
    <w:rsid w:val="00A525BA"/>
    <w:rsid w:val="00A52988"/>
    <w:rsid w:val="00A529EC"/>
    <w:rsid w:val="00A52A18"/>
    <w:rsid w:val="00A533A5"/>
    <w:rsid w:val="00A53D0A"/>
    <w:rsid w:val="00A5481A"/>
    <w:rsid w:val="00A54D69"/>
    <w:rsid w:val="00A54F05"/>
    <w:rsid w:val="00A55FB3"/>
    <w:rsid w:val="00A5637E"/>
    <w:rsid w:val="00A5657E"/>
    <w:rsid w:val="00A567B5"/>
    <w:rsid w:val="00A56B51"/>
    <w:rsid w:val="00A56C44"/>
    <w:rsid w:val="00A57051"/>
    <w:rsid w:val="00A5708F"/>
    <w:rsid w:val="00A575BE"/>
    <w:rsid w:val="00A57D3E"/>
    <w:rsid w:val="00A57E5D"/>
    <w:rsid w:val="00A602C7"/>
    <w:rsid w:val="00A60879"/>
    <w:rsid w:val="00A60A69"/>
    <w:rsid w:val="00A61F45"/>
    <w:rsid w:val="00A62B73"/>
    <w:rsid w:val="00A62BEB"/>
    <w:rsid w:val="00A62F32"/>
    <w:rsid w:val="00A63290"/>
    <w:rsid w:val="00A63421"/>
    <w:rsid w:val="00A6392A"/>
    <w:rsid w:val="00A63E42"/>
    <w:rsid w:val="00A64049"/>
    <w:rsid w:val="00A6422F"/>
    <w:rsid w:val="00A6429F"/>
    <w:rsid w:val="00A64DC7"/>
    <w:rsid w:val="00A651CC"/>
    <w:rsid w:val="00A65B0F"/>
    <w:rsid w:val="00A65B55"/>
    <w:rsid w:val="00A65C65"/>
    <w:rsid w:val="00A65C78"/>
    <w:rsid w:val="00A65E87"/>
    <w:rsid w:val="00A6603A"/>
    <w:rsid w:val="00A66A92"/>
    <w:rsid w:val="00A66ACF"/>
    <w:rsid w:val="00A66D56"/>
    <w:rsid w:val="00A672DD"/>
    <w:rsid w:val="00A67307"/>
    <w:rsid w:val="00A674A6"/>
    <w:rsid w:val="00A675F2"/>
    <w:rsid w:val="00A67C13"/>
    <w:rsid w:val="00A70775"/>
    <w:rsid w:val="00A7088E"/>
    <w:rsid w:val="00A70964"/>
    <w:rsid w:val="00A70BB0"/>
    <w:rsid w:val="00A713D4"/>
    <w:rsid w:val="00A715E9"/>
    <w:rsid w:val="00A717EA"/>
    <w:rsid w:val="00A718A9"/>
    <w:rsid w:val="00A71B0D"/>
    <w:rsid w:val="00A71E9F"/>
    <w:rsid w:val="00A7226B"/>
    <w:rsid w:val="00A7237E"/>
    <w:rsid w:val="00A72391"/>
    <w:rsid w:val="00A72B48"/>
    <w:rsid w:val="00A7307D"/>
    <w:rsid w:val="00A73452"/>
    <w:rsid w:val="00A7399E"/>
    <w:rsid w:val="00A739FE"/>
    <w:rsid w:val="00A73F3B"/>
    <w:rsid w:val="00A7415A"/>
    <w:rsid w:val="00A742B1"/>
    <w:rsid w:val="00A7454A"/>
    <w:rsid w:val="00A74864"/>
    <w:rsid w:val="00A7497E"/>
    <w:rsid w:val="00A74E79"/>
    <w:rsid w:val="00A75114"/>
    <w:rsid w:val="00A75788"/>
    <w:rsid w:val="00A763C7"/>
    <w:rsid w:val="00A766AB"/>
    <w:rsid w:val="00A766F3"/>
    <w:rsid w:val="00A76734"/>
    <w:rsid w:val="00A76A7F"/>
    <w:rsid w:val="00A76B91"/>
    <w:rsid w:val="00A7700A"/>
    <w:rsid w:val="00A7731C"/>
    <w:rsid w:val="00A7742A"/>
    <w:rsid w:val="00A776BA"/>
    <w:rsid w:val="00A7779E"/>
    <w:rsid w:val="00A77D58"/>
    <w:rsid w:val="00A80A77"/>
    <w:rsid w:val="00A80F56"/>
    <w:rsid w:val="00A81D98"/>
    <w:rsid w:val="00A81E41"/>
    <w:rsid w:val="00A821CC"/>
    <w:rsid w:val="00A82298"/>
    <w:rsid w:val="00A8245F"/>
    <w:rsid w:val="00A82A41"/>
    <w:rsid w:val="00A82CC3"/>
    <w:rsid w:val="00A82FA7"/>
    <w:rsid w:val="00A83972"/>
    <w:rsid w:val="00A83EA8"/>
    <w:rsid w:val="00A84070"/>
    <w:rsid w:val="00A845E3"/>
    <w:rsid w:val="00A848D1"/>
    <w:rsid w:val="00A84D40"/>
    <w:rsid w:val="00A84D8A"/>
    <w:rsid w:val="00A85032"/>
    <w:rsid w:val="00A86081"/>
    <w:rsid w:val="00A87203"/>
    <w:rsid w:val="00A876A9"/>
    <w:rsid w:val="00A87724"/>
    <w:rsid w:val="00A87A78"/>
    <w:rsid w:val="00A87E05"/>
    <w:rsid w:val="00A90516"/>
    <w:rsid w:val="00A9075E"/>
    <w:rsid w:val="00A9077C"/>
    <w:rsid w:val="00A90794"/>
    <w:rsid w:val="00A9084E"/>
    <w:rsid w:val="00A90EE0"/>
    <w:rsid w:val="00A91535"/>
    <w:rsid w:val="00A915FB"/>
    <w:rsid w:val="00A91997"/>
    <w:rsid w:val="00A92207"/>
    <w:rsid w:val="00A922D9"/>
    <w:rsid w:val="00A9246C"/>
    <w:rsid w:val="00A93412"/>
    <w:rsid w:val="00A937F6"/>
    <w:rsid w:val="00A9382D"/>
    <w:rsid w:val="00A93D24"/>
    <w:rsid w:val="00A93E39"/>
    <w:rsid w:val="00A940D7"/>
    <w:rsid w:val="00A942F7"/>
    <w:rsid w:val="00A943ED"/>
    <w:rsid w:val="00A94AED"/>
    <w:rsid w:val="00A951DB"/>
    <w:rsid w:val="00A957A1"/>
    <w:rsid w:val="00A95A26"/>
    <w:rsid w:val="00A95B70"/>
    <w:rsid w:val="00A95D40"/>
    <w:rsid w:val="00A95F1D"/>
    <w:rsid w:val="00A9638E"/>
    <w:rsid w:val="00A9650A"/>
    <w:rsid w:val="00A96760"/>
    <w:rsid w:val="00A96842"/>
    <w:rsid w:val="00A969D0"/>
    <w:rsid w:val="00A96D1C"/>
    <w:rsid w:val="00A96FCC"/>
    <w:rsid w:val="00A9715C"/>
    <w:rsid w:val="00A97239"/>
    <w:rsid w:val="00AA0098"/>
    <w:rsid w:val="00AA0242"/>
    <w:rsid w:val="00AA0C2A"/>
    <w:rsid w:val="00AA1838"/>
    <w:rsid w:val="00AA1955"/>
    <w:rsid w:val="00AA1959"/>
    <w:rsid w:val="00AA1A81"/>
    <w:rsid w:val="00AA2346"/>
    <w:rsid w:val="00AA2375"/>
    <w:rsid w:val="00AA2866"/>
    <w:rsid w:val="00AA2AAB"/>
    <w:rsid w:val="00AA2AE7"/>
    <w:rsid w:val="00AA2EB2"/>
    <w:rsid w:val="00AA3135"/>
    <w:rsid w:val="00AA374D"/>
    <w:rsid w:val="00AA378E"/>
    <w:rsid w:val="00AA3D9D"/>
    <w:rsid w:val="00AA3F0A"/>
    <w:rsid w:val="00AA40B2"/>
    <w:rsid w:val="00AA40E4"/>
    <w:rsid w:val="00AA4135"/>
    <w:rsid w:val="00AA417F"/>
    <w:rsid w:val="00AA43C1"/>
    <w:rsid w:val="00AA4874"/>
    <w:rsid w:val="00AA4A95"/>
    <w:rsid w:val="00AA4D4B"/>
    <w:rsid w:val="00AA5BF2"/>
    <w:rsid w:val="00AA5C4A"/>
    <w:rsid w:val="00AA5F1F"/>
    <w:rsid w:val="00AA648D"/>
    <w:rsid w:val="00AA66A4"/>
    <w:rsid w:val="00AA68CE"/>
    <w:rsid w:val="00AA6A01"/>
    <w:rsid w:val="00AA6A44"/>
    <w:rsid w:val="00AA6C1B"/>
    <w:rsid w:val="00AA6DFE"/>
    <w:rsid w:val="00AA6F35"/>
    <w:rsid w:val="00AA72D5"/>
    <w:rsid w:val="00AA7B5B"/>
    <w:rsid w:val="00AB05CC"/>
    <w:rsid w:val="00AB1248"/>
    <w:rsid w:val="00AB1297"/>
    <w:rsid w:val="00AB15CA"/>
    <w:rsid w:val="00AB19D2"/>
    <w:rsid w:val="00AB22CA"/>
    <w:rsid w:val="00AB232B"/>
    <w:rsid w:val="00AB2BDA"/>
    <w:rsid w:val="00AB2D69"/>
    <w:rsid w:val="00AB2D7F"/>
    <w:rsid w:val="00AB321E"/>
    <w:rsid w:val="00AB35EC"/>
    <w:rsid w:val="00AB3739"/>
    <w:rsid w:val="00AB3A16"/>
    <w:rsid w:val="00AB3B08"/>
    <w:rsid w:val="00AB4048"/>
    <w:rsid w:val="00AB406C"/>
    <w:rsid w:val="00AB450F"/>
    <w:rsid w:val="00AB4992"/>
    <w:rsid w:val="00AB4A22"/>
    <w:rsid w:val="00AB5167"/>
    <w:rsid w:val="00AB51BD"/>
    <w:rsid w:val="00AB5244"/>
    <w:rsid w:val="00AB5421"/>
    <w:rsid w:val="00AB555B"/>
    <w:rsid w:val="00AB5609"/>
    <w:rsid w:val="00AB56CB"/>
    <w:rsid w:val="00AB58B7"/>
    <w:rsid w:val="00AB602E"/>
    <w:rsid w:val="00AB6AEB"/>
    <w:rsid w:val="00AB78C4"/>
    <w:rsid w:val="00AB7B2D"/>
    <w:rsid w:val="00AB7F10"/>
    <w:rsid w:val="00AB7FCD"/>
    <w:rsid w:val="00AC027B"/>
    <w:rsid w:val="00AC0298"/>
    <w:rsid w:val="00AC0542"/>
    <w:rsid w:val="00AC0ABE"/>
    <w:rsid w:val="00AC0EEB"/>
    <w:rsid w:val="00AC139B"/>
    <w:rsid w:val="00AC148F"/>
    <w:rsid w:val="00AC15A8"/>
    <w:rsid w:val="00AC17D9"/>
    <w:rsid w:val="00AC2188"/>
    <w:rsid w:val="00AC225A"/>
    <w:rsid w:val="00AC2681"/>
    <w:rsid w:val="00AC278D"/>
    <w:rsid w:val="00AC283A"/>
    <w:rsid w:val="00AC2D5E"/>
    <w:rsid w:val="00AC322C"/>
    <w:rsid w:val="00AC34C9"/>
    <w:rsid w:val="00AC36CD"/>
    <w:rsid w:val="00AC3866"/>
    <w:rsid w:val="00AC3909"/>
    <w:rsid w:val="00AC3B5D"/>
    <w:rsid w:val="00AC3BF9"/>
    <w:rsid w:val="00AC3FFC"/>
    <w:rsid w:val="00AC46D7"/>
    <w:rsid w:val="00AC4B31"/>
    <w:rsid w:val="00AC4C58"/>
    <w:rsid w:val="00AC4DD6"/>
    <w:rsid w:val="00AC4DEB"/>
    <w:rsid w:val="00AC5547"/>
    <w:rsid w:val="00AC5571"/>
    <w:rsid w:val="00AC565B"/>
    <w:rsid w:val="00AC5983"/>
    <w:rsid w:val="00AC5ABC"/>
    <w:rsid w:val="00AC641C"/>
    <w:rsid w:val="00AC64B3"/>
    <w:rsid w:val="00AC67C7"/>
    <w:rsid w:val="00AC6964"/>
    <w:rsid w:val="00AC6EFA"/>
    <w:rsid w:val="00AC71EA"/>
    <w:rsid w:val="00AC7A23"/>
    <w:rsid w:val="00AC7B60"/>
    <w:rsid w:val="00AC7DE1"/>
    <w:rsid w:val="00AD0012"/>
    <w:rsid w:val="00AD00EF"/>
    <w:rsid w:val="00AD0285"/>
    <w:rsid w:val="00AD083A"/>
    <w:rsid w:val="00AD0B29"/>
    <w:rsid w:val="00AD125A"/>
    <w:rsid w:val="00AD161B"/>
    <w:rsid w:val="00AD1A00"/>
    <w:rsid w:val="00AD2011"/>
    <w:rsid w:val="00AD2300"/>
    <w:rsid w:val="00AD2605"/>
    <w:rsid w:val="00AD2921"/>
    <w:rsid w:val="00AD3252"/>
    <w:rsid w:val="00AD32C4"/>
    <w:rsid w:val="00AD3948"/>
    <w:rsid w:val="00AD4306"/>
    <w:rsid w:val="00AD4393"/>
    <w:rsid w:val="00AD44F2"/>
    <w:rsid w:val="00AD4558"/>
    <w:rsid w:val="00AD4562"/>
    <w:rsid w:val="00AD4577"/>
    <w:rsid w:val="00AD45E7"/>
    <w:rsid w:val="00AD47E1"/>
    <w:rsid w:val="00AD4ABE"/>
    <w:rsid w:val="00AD51A3"/>
    <w:rsid w:val="00AD54A0"/>
    <w:rsid w:val="00AD54CC"/>
    <w:rsid w:val="00AD65ED"/>
    <w:rsid w:val="00AD67A9"/>
    <w:rsid w:val="00AD6D08"/>
    <w:rsid w:val="00AD756D"/>
    <w:rsid w:val="00AD7621"/>
    <w:rsid w:val="00AD7702"/>
    <w:rsid w:val="00AD7B06"/>
    <w:rsid w:val="00AE03E9"/>
    <w:rsid w:val="00AE06CF"/>
    <w:rsid w:val="00AE0926"/>
    <w:rsid w:val="00AE0B6E"/>
    <w:rsid w:val="00AE0D3B"/>
    <w:rsid w:val="00AE11C8"/>
    <w:rsid w:val="00AE1218"/>
    <w:rsid w:val="00AE1380"/>
    <w:rsid w:val="00AE1492"/>
    <w:rsid w:val="00AE192B"/>
    <w:rsid w:val="00AE1A0A"/>
    <w:rsid w:val="00AE205C"/>
    <w:rsid w:val="00AE2407"/>
    <w:rsid w:val="00AE25F9"/>
    <w:rsid w:val="00AE286A"/>
    <w:rsid w:val="00AE3093"/>
    <w:rsid w:val="00AE30F0"/>
    <w:rsid w:val="00AE38FB"/>
    <w:rsid w:val="00AE3C54"/>
    <w:rsid w:val="00AE3CA3"/>
    <w:rsid w:val="00AE3DB9"/>
    <w:rsid w:val="00AE42C1"/>
    <w:rsid w:val="00AE437A"/>
    <w:rsid w:val="00AE472F"/>
    <w:rsid w:val="00AE481D"/>
    <w:rsid w:val="00AE4904"/>
    <w:rsid w:val="00AE4B75"/>
    <w:rsid w:val="00AE4CBA"/>
    <w:rsid w:val="00AE4D20"/>
    <w:rsid w:val="00AE56E5"/>
    <w:rsid w:val="00AE5D99"/>
    <w:rsid w:val="00AE5E6C"/>
    <w:rsid w:val="00AE623F"/>
    <w:rsid w:val="00AE6683"/>
    <w:rsid w:val="00AE739F"/>
    <w:rsid w:val="00AE759D"/>
    <w:rsid w:val="00AE77E0"/>
    <w:rsid w:val="00AE77EA"/>
    <w:rsid w:val="00AE7829"/>
    <w:rsid w:val="00AE784D"/>
    <w:rsid w:val="00AE7F7B"/>
    <w:rsid w:val="00AF07B6"/>
    <w:rsid w:val="00AF0FE3"/>
    <w:rsid w:val="00AF13D9"/>
    <w:rsid w:val="00AF1491"/>
    <w:rsid w:val="00AF1A45"/>
    <w:rsid w:val="00AF1D1C"/>
    <w:rsid w:val="00AF2002"/>
    <w:rsid w:val="00AF228F"/>
    <w:rsid w:val="00AF2647"/>
    <w:rsid w:val="00AF29EC"/>
    <w:rsid w:val="00AF30E0"/>
    <w:rsid w:val="00AF327F"/>
    <w:rsid w:val="00AF3337"/>
    <w:rsid w:val="00AF33F2"/>
    <w:rsid w:val="00AF3441"/>
    <w:rsid w:val="00AF3AEE"/>
    <w:rsid w:val="00AF3B7A"/>
    <w:rsid w:val="00AF3C1F"/>
    <w:rsid w:val="00AF3EAC"/>
    <w:rsid w:val="00AF42EA"/>
    <w:rsid w:val="00AF4B08"/>
    <w:rsid w:val="00AF4D03"/>
    <w:rsid w:val="00AF55EE"/>
    <w:rsid w:val="00AF5A2D"/>
    <w:rsid w:val="00AF5B90"/>
    <w:rsid w:val="00AF5C55"/>
    <w:rsid w:val="00AF5CF0"/>
    <w:rsid w:val="00AF6293"/>
    <w:rsid w:val="00AF6C20"/>
    <w:rsid w:val="00AF6CE9"/>
    <w:rsid w:val="00AF7A63"/>
    <w:rsid w:val="00AF7D9D"/>
    <w:rsid w:val="00AF7EE7"/>
    <w:rsid w:val="00AF7F73"/>
    <w:rsid w:val="00B00FCC"/>
    <w:rsid w:val="00B0110D"/>
    <w:rsid w:val="00B01607"/>
    <w:rsid w:val="00B01734"/>
    <w:rsid w:val="00B033C5"/>
    <w:rsid w:val="00B03690"/>
    <w:rsid w:val="00B03759"/>
    <w:rsid w:val="00B03E86"/>
    <w:rsid w:val="00B040E0"/>
    <w:rsid w:val="00B044A1"/>
    <w:rsid w:val="00B047C6"/>
    <w:rsid w:val="00B047CB"/>
    <w:rsid w:val="00B04A68"/>
    <w:rsid w:val="00B04AAF"/>
    <w:rsid w:val="00B051DB"/>
    <w:rsid w:val="00B052C8"/>
    <w:rsid w:val="00B053C6"/>
    <w:rsid w:val="00B05D26"/>
    <w:rsid w:val="00B05FB1"/>
    <w:rsid w:val="00B06438"/>
    <w:rsid w:val="00B06604"/>
    <w:rsid w:val="00B06945"/>
    <w:rsid w:val="00B06B2A"/>
    <w:rsid w:val="00B06C08"/>
    <w:rsid w:val="00B07074"/>
    <w:rsid w:val="00B074BF"/>
    <w:rsid w:val="00B079DB"/>
    <w:rsid w:val="00B10039"/>
    <w:rsid w:val="00B102B0"/>
    <w:rsid w:val="00B1101D"/>
    <w:rsid w:val="00B11C6B"/>
    <w:rsid w:val="00B12061"/>
    <w:rsid w:val="00B1208D"/>
    <w:rsid w:val="00B120CE"/>
    <w:rsid w:val="00B1230B"/>
    <w:rsid w:val="00B12E15"/>
    <w:rsid w:val="00B13749"/>
    <w:rsid w:val="00B13AEC"/>
    <w:rsid w:val="00B13BBA"/>
    <w:rsid w:val="00B13BDF"/>
    <w:rsid w:val="00B13E8D"/>
    <w:rsid w:val="00B14222"/>
    <w:rsid w:val="00B14504"/>
    <w:rsid w:val="00B14795"/>
    <w:rsid w:val="00B14B8D"/>
    <w:rsid w:val="00B156DE"/>
    <w:rsid w:val="00B15FA5"/>
    <w:rsid w:val="00B15FC8"/>
    <w:rsid w:val="00B169C6"/>
    <w:rsid w:val="00B17292"/>
    <w:rsid w:val="00B1770B"/>
    <w:rsid w:val="00B17FB9"/>
    <w:rsid w:val="00B20685"/>
    <w:rsid w:val="00B206B4"/>
    <w:rsid w:val="00B20883"/>
    <w:rsid w:val="00B2187E"/>
    <w:rsid w:val="00B219C5"/>
    <w:rsid w:val="00B21BE9"/>
    <w:rsid w:val="00B21D8D"/>
    <w:rsid w:val="00B228B5"/>
    <w:rsid w:val="00B22981"/>
    <w:rsid w:val="00B22AE8"/>
    <w:rsid w:val="00B22F89"/>
    <w:rsid w:val="00B23013"/>
    <w:rsid w:val="00B2336A"/>
    <w:rsid w:val="00B23EE3"/>
    <w:rsid w:val="00B2414B"/>
    <w:rsid w:val="00B2427F"/>
    <w:rsid w:val="00B245B6"/>
    <w:rsid w:val="00B246D5"/>
    <w:rsid w:val="00B24CBD"/>
    <w:rsid w:val="00B24E50"/>
    <w:rsid w:val="00B25495"/>
    <w:rsid w:val="00B25B37"/>
    <w:rsid w:val="00B25BD9"/>
    <w:rsid w:val="00B25CBC"/>
    <w:rsid w:val="00B25DAA"/>
    <w:rsid w:val="00B25EB0"/>
    <w:rsid w:val="00B260AD"/>
    <w:rsid w:val="00B266C8"/>
    <w:rsid w:val="00B26D54"/>
    <w:rsid w:val="00B27185"/>
    <w:rsid w:val="00B273BB"/>
    <w:rsid w:val="00B27407"/>
    <w:rsid w:val="00B2796A"/>
    <w:rsid w:val="00B27A87"/>
    <w:rsid w:val="00B3003A"/>
    <w:rsid w:val="00B30F69"/>
    <w:rsid w:val="00B31E32"/>
    <w:rsid w:val="00B323C6"/>
    <w:rsid w:val="00B3242C"/>
    <w:rsid w:val="00B32C7B"/>
    <w:rsid w:val="00B3316C"/>
    <w:rsid w:val="00B33276"/>
    <w:rsid w:val="00B3346B"/>
    <w:rsid w:val="00B33E52"/>
    <w:rsid w:val="00B33E75"/>
    <w:rsid w:val="00B34220"/>
    <w:rsid w:val="00B34A16"/>
    <w:rsid w:val="00B34D80"/>
    <w:rsid w:val="00B355ED"/>
    <w:rsid w:val="00B35635"/>
    <w:rsid w:val="00B35A16"/>
    <w:rsid w:val="00B36139"/>
    <w:rsid w:val="00B364AF"/>
    <w:rsid w:val="00B36515"/>
    <w:rsid w:val="00B36BD3"/>
    <w:rsid w:val="00B36C3A"/>
    <w:rsid w:val="00B37005"/>
    <w:rsid w:val="00B372C1"/>
    <w:rsid w:val="00B374BB"/>
    <w:rsid w:val="00B376F7"/>
    <w:rsid w:val="00B4007C"/>
    <w:rsid w:val="00B400CA"/>
    <w:rsid w:val="00B400F8"/>
    <w:rsid w:val="00B408C5"/>
    <w:rsid w:val="00B41175"/>
    <w:rsid w:val="00B41345"/>
    <w:rsid w:val="00B41442"/>
    <w:rsid w:val="00B4149C"/>
    <w:rsid w:val="00B41ADF"/>
    <w:rsid w:val="00B41D1F"/>
    <w:rsid w:val="00B4235D"/>
    <w:rsid w:val="00B42ADD"/>
    <w:rsid w:val="00B42C35"/>
    <w:rsid w:val="00B43311"/>
    <w:rsid w:val="00B434B2"/>
    <w:rsid w:val="00B43AFA"/>
    <w:rsid w:val="00B43C22"/>
    <w:rsid w:val="00B43DDE"/>
    <w:rsid w:val="00B43F7F"/>
    <w:rsid w:val="00B44946"/>
    <w:rsid w:val="00B44D30"/>
    <w:rsid w:val="00B4501E"/>
    <w:rsid w:val="00B450F4"/>
    <w:rsid w:val="00B453E1"/>
    <w:rsid w:val="00B458C8"/>
    <w:rsid w:val="00B45B2C"/>
    <w:rsid w:val="00B45B49"/>
    <w:rsid w:val="00B46449"/>
    <w:rsid w:val="00B464BC"/>
    <w:rsid w:val="00B4661B"/>
    <w:rsid w:val="00B467A9"/>
    <w:rsid w:val="00B468AD"/>
    <w:rsid w:val="00B46A42"/>
    <w:rsid w:val="00B46C0B"/>
    <w:rsid w:val="00B46C53"/>
    <w:rsid w:val="00B46CF3"/>
    <w:rsid w:val="00B46DFB"/>
    <w:rsid w:val="00B46ED5"/>
    <w:rsid w:val="00B47056"/>
    <w:rsid w:val="00B473E2"/>
    <w:rsid w:val="00B476E0"/>
    <w:rsid w:val="00B47760"/>
    <w:rsid w:val="00B47E08"/>
    <w:rsid w:val="00B50161"/>
    <w:rsid w:val="00B504FE"/>
    <w:rsid w:val="00B50562"/>
    <w:rsid w:val="00B50751"/>
    <w:rsid w:val="00B50846"/>
    <w:rsid w:val="00B50A7C"/>
    <w:rsid w:val="00B50EB4"/>
    <w:rsid w:val="00B50F13"/>
    <w:rsid w:val="00B50F9B"/>
    <w:rsid w:val="00B51717"/>
    <w:rsid w:val="00B51B29"/>
    <w:rsid w:val="00B51E1E"/>
    <w:rsid w:val="00B51FAD"/>
    <w:rsid w:val="00B520D9"/>
    <w:rsid w:val="00B520E1"/>
    <w:rsid w:val="00B5297F"/>
    <w:rsid w:val="00B52E1B"/>
    <w:rsid w:val="00B531D0"/>
    <w:rsid w:val="00B5359F"/>
    <w:rsid w:val="00B539F8"/>
    <w:rsid w:val="00B53C8A"/>
    <w:rsid w:val="00B53DFF"/>
    <w:rsid w:val="00B54154"/>
    <w:rsid w:val="00B541EA"/>
    <w:rsid w:val="00B543CF"/>
    <w:rsid w:val="00B544B0"/>
    <w:rsid w:val="00B54563"/>
    <w:rsid w:val="00B547E8"/>
    <w:rsid w:val="00B549A5"/>
    <w:rsid w:val="00B54B5C"/>
    <w:rsid w:val="00B5519A"/>
    <w:rsid w:val="00B5539C"/>
    <w:rsid w:val="00B55A32"/>
    <w:rsid w:val="00B55AB7"/>
    <w:rsid w:val="00B56ADA"/>
    <w:rsid w:val="00B56C2A"/>
    <w:rsid w:val="00B56F08"/>
    <w:rsid w:val="00B572BF"/>
    <w:rsid w:val="00B57580"/>
    <w:rsid w:val="00B57674"/>
    <w:rsid w:val="00B578AA"/>
    <w:rsid w:val="00B5793C"/>
    <w:rsid w:val="00B60302"/>
    <w:rsid w:val="00B6091E"/>
    <w:rsid w:val="00B6205C"/>
    <w:rsid w:val="00B62074"/>
    <w:rsid w:val="00B622CC"/>
    <w:rsid w:val="00B62A7A"/>
    <w:rsid w:val="00B62C2A"/>
    <w:rsid w:val="00B62EA0"/>
    <w:rsid w:val="00B62FA3"/>
    <w:rsid w:val="00B6314F"/>
    <w:rsid w:val="00B63379"/>
    <w:rsid w:val="00B63E3A"/>
    <w:rsid w:val="00B63F07"/>
    <w:rsid w:val="00B64345"/>
    <w:rsid w:val="00B6457E"/>
    <w:rsid w:val="00B647BE"/>
    <w:rsid w:val="00B64940"/>
    <w:rsid w:val="00B64DB0"/>
    <w:rsid w:val="00B6514B"/>
    <w:rsid w:val="00B65724"/>
    <w:rsid w:val="00B66077"/>
    <w:rsid w:val="00B661D1"/>
    <w:rsid w:val="00B66469"/>
    <w:rsid w:val="00B6654F"/>
    <w:rsid w:val="00B6656D"/>
    <w:rsid w:val="00B6675A"/>
    <w:rsid w:val="00B6676C"/>
    <w:rsid w:val="00B66B87"/>
    <w:rsid w:val="00B66BE4"/>
    <w:rsid w:val="00B6712F"/>
    <w:rsid w:val="00B671EE"/>
    <w:rsid w:val="00B676D4"/>
    <w:rsid w:val="00B67C57"/>
    <w:rsid w:val="00B70496"/>
    <w:rsid w:val="00B70718"/>
    <w:rsid w:val="00B70C49"/>
    <w:rsid w:val="00B71159"/>
    <w:rsid w:val="00B714B9"/>
    <w:rsid w:val="00B71B45"/>
    <w:rsid w:val="00B72690"/>
    <w:rsid w:val="00B7280F"/>
    <w:rsid w:val="00B72A90"/>
    <w:rsid w:val="00B73656"/>
    <w:rsid w:val="00B7378C"/>
    <w:rsid w:val="00B73A9E"/>
    <w:rsid w:val="00B73F9D"/>
    <w:rsid w:val="00B74685"/>
    <w:rsid w:val="00B7483D"/>
    <w:rsid w:val="00B748C3"/>
    <w:rsid w:val="00B75230"/>
    <w:rsid w:val="00B75C21"/>
    <w:rsid w:val="00B75C4E"/>
    <w:rsid w:val="00B76184"/>
    <w:rsid w:val="00B76187"/>
    <w:rsid w:val="00B7660D"/>
    <w:rsid w:val="00B76AE7"/>
    <w:rsid w:val="00B76C27"/>
    <w:rsid w:val="00B771AE"/>
    <w:rsid w:val="00B772BE"/>
    <w:rsid w:val="00B77469"/>
    <w:rsid w:val="00B77488"/>
    <w:rsid w:val="00B77A86"/>
    <w:rsid w:val="00B77F22"/>
    <w:rsid w:val="00B801B7"/>
    <w:rsid w:val="00B803C8"/>
    <w:rsid w:val="00B8058D"/>
    <w:rsid w:val="00B807D6"/>
    <w:rsid w:val="00B80972"/>
    <w:rsid w:val="00B809BF"/>
    <w:rsid w:val="00B809FD"/>
    <w:rsid w:val="00B80B97"/>
    <w:rsid w:val="00B8103F"/>
    <w:rsid w:val="00B81482"/>
    <w:rsid w:val="00B814CD"/>
    <w:rsid w:val="00B81596"/>
    <w:rsid w:val="00B816F6"/>
    <w:rsid w:val="00B81D6A"/>
    <w:rsid w:val="00B82128"/>
    <w:rsid w:val="00B82942"/>
    <w:rsid w:val="00B836CB"/>
    <w:rsid w:val="00B837F6"/>
    <w:rsid w:val="00B83A65"/>
    <w:rsid w:val="00B83D10"/>
    <w:rsid w:val="00B83ECA"/>
    <w:rsid w:val="00B842CB"/>
    <w:rsid w:val="00B8457F"/>
    <w:rsid w:val="00B8493A"/>
    <w:rsid w:val="00B84991"/>
    <w:rsid w:val="00B84BA5"/>
    <w:rsid w:val="00B84E7A"/>
    <w:rsid w:val="00B84FF9"/>
    <w:rsid w:val="00B8512F"/>
    <w:rsid w:val="00B85235"/>
    <w:rsid w:val="00B8523C"/>
    <w:rsid w:val="00B8544F"/>
    <w:rsid w:val="00B857D4"/>
    <w:rsid w:val="00B85814"/>
    <w:rsid w:val="00B859FC"/>
    <w:rsid w:val="00B85FF0"/>
    <w:rsid w:val="00B860FC"/>
    <w:rsid w:val="00B8638D"/>
    <w:rsid w:val="00B864BD"/>
    <w:rsid w:val="00B8693F"/>
    <w:rsid w:val="00B86C8F"/>
    <w:rsid w:val="00B86CBB"/>
    <w:rsid w:val="00B87189"/>
    <w:rsid w:val="00B8723D"/>
    <w:rsid w:val="00B8733A"/>
    <w:rsid w:val="00B877C4"/>
    <w:rsid w:val="00B879EF"/>
    <w:rsid w:val="00B87E5A"/>
    <w:rsid w:val="00B87F61"/>
    <w:rsid w:val="00B901A6"/>
    <w:rsid w:val="00B90203"/>
    <w:rsid w:val="00B90611"/>
    <w:rsid w:val="00B909EC"/>
    <w:rsid w:val="00B90E5B"/>
    <w:rsid w:val="00B9151D"/>
    <w:rsid w:val="00B9158F"/>
    <w:rsid w:val="00B91770"/>
    <w:rsid w:val="00B91827"/>
    <w:rsid w:val="00B91E20"/>
    <w:rsid w:val="00B92341"/>
    <w:rsid w:val="00B92616"/>
    <w:rsid w:val="00B929AA"/>
    <w:rsid w:val="00B93282"/>
    <w:rsid w:val="00B9328B"/>
    <w:rsid w:val="00B93F8B"/>
    <w:rsid w:val="00B93FF9"/>
    <w:rsid w:val="00B9481C"/>
    <w:rsid w:val="00B9489C"/>
    <w:rsid w:val="00B948E3"/>
    <w:rsid w:val="00B94B64"/>
    <w:rsid w:val="00B94D19"/>
    <w:rsid w:val="00B94E2C"/>
    <w:rsid w:val="00B95014"/>
    <w:rsid w:val="00B95101"/>
    <w:rsid w:val="00B95D6E"/>
    <w:rsid w:val="00B95E73"/>
    <w:rsid w:val="00B96203"/>
    <w:rsid w:val="00B96684"/>
    <w:rsid w:val="00B968D4"/>
    <w:rsid w:val="00B96E42"/>
    <w:rsid w:val="00B9782B"/>
    <w:rsid w:val="00B97C42"/>
    <w:rsid w:val="00B97FAD"/>
    <w:rsid w:val="00BA0174"/>
    <w:rsid w:val="00BA0213"/>
    <w:rsid w:val="00BA02BB"/>
    <w:rsid w:val="00BA054B"/>
    <w:rsid w:val="00BA0565"/>
    <w:rsid w:val="00BA08A6"/>
    <w:rsid w:val="00BA095E"/>
    <w:rsid w:val="00BA0CE6"/>
    <w:rsid w:val="00BA0D34"/>
    <w:rsid w:val="00BA0E57"/>
    <w:rsid w:val="00BA169D"/>
    <w:rsid w:val="00BA1820"/>
    <w:rsid w:val="00BA1CC4"/>
    <w:rsid w:val="00BA25FE"/>
    <w:rsid w:val="00BA289B"/>
    <w:rsid w:val="00BA34DA"/>
    <w:rsid w:val="00BA3989"/>
    <w:rsid w:val="00BA3CA8"/>
    <w:rsid w:val="00BA4762"/>
    <w:rsid w:val="00BA49E1"/>
    <w:rsid w:val="00BA4A66"/>
    <w:rsid w:val="00BA4DC0"/>
    <w:rsid w:val="00BA5736"/>
    <w:rsid w:val="00BA57BB"/>
    <w:rsid w:val="00BA58FD"/>
    <w:rsid w:val="00BA598D"/>
    <w:rsid w:val="00BA5EED"/>
    <w:rsid w:val="00BA5FFE"/>
    <w:rsid w:val="00BA605C"/>
    <w:rsid w:val="00BA629C"/>
    <w:rsid w:val="00BA6B56"/>
    <w:rsid w:val="00BA6C0B"/>
    <w:rsid w:val="00BA6E86"/>
    <w:rsid w:val="00BA6F43"/>
    <w:rsid w:val="00BA73B4"/>
    <w:rsid w:val="00BA765C"/>
    <w:rsid w:val="00BA77DD"/>
    <w:rsid w:val="00BB0078"/>
    <w:rsid w:val="00BB0525"/>
    <w:rsid w:val="00BB0876"/>
    <w:rsid w:val="00BB0983"/>
    <w:rsid w:val="00BB0AEC"/>
    <w:rsid w:val="00BB0DF9"/>
    <w:rsid w:val="00BB1E40"/>
    <w:rsid w:val="00BB1EE7"/>
    <w:rsid w:val="00BB261E"/>
    <w:rsid w:val="00BB2AF9"/>
    <w:rsid w:val="00BB2FC2"/>
    <w:rsid w:val="00BB3086"/>
    <w:rsid w:val="00BB32EE"/>
    <w:rsid w:val="00BB3855"/>
    <w:rsid w:val="00BB39CF"/>
    <w:rsid w:val="00BB3D66"/>
    <w:rsid w:val="00BB418D"/>
    <w:rsid w:val="00BB41A3"/>
    <w:rsid w:val="00BB4AC8"/>
    <w:rsid w:val="00BB4BB5"/>
    <w:rsid w:val="00BB4C46"/>
    <w:rsid w:val="00BB4D09"/>
    <w:rsid w:val="00BB6430"/>
    <w:rsid w:val="00BB6437"/>
    <w:rsid w:val="00BB6B79"/>
    <w:rsid w:val="00BB6DBE"/>
    <w:rsid w:val="00BB6E2B"/>
    <w:rsid w:val="00BB6EDF"/>
    <w:rsid w:val="00BB7355"/>
    <w:rsid w:val="00BB7368"/>
    <w:rsid w:val="00BB73B4"/>
    <w:rsid w:val="00BB777C"/>
    <w:rsid w:val="00BC02CB"/>
    <w:rsid w:val="00BC0BA9"/>
    <w:rsid w:val="00BC0CEB"/>
    <w:rsid w:val="00BC0D5B"/>
    <w:rsid w:val="00BC1384"/>
    <w:rsid w:val="00BC1440"/>
    <w:rsid w:val="00BC16A8"/>
    <w:rsid w:val="00BC1C48"/>
    <w:rsid w:val="00BC253A"/>
    <w:rsid w:val="00BC26D6"/>
    <w:rsid w:val="00BC2E20"/>
    <w:rsid w:val="00BC31EC"/>
    <w:rsid w:val="00BC357D"/>
    <w:rsid w:val="00BC3DF2"/>
    <w:rsid w:val="00BC3EB6"/>
    <w:rsid w:val="00BC41FC"/>
    <w:rsid w:val="00BC44B8"/>
    <w:rsid w:val="00BC4AFF"/>
    <w:rsid w:val="00BC4C2A"/>
    <w:rsid w:val="00BC4E39"/>
    <w:rsid w:val="00BC4EC0"/>
    <w:rsid w:val="00BC511F"/>
    <w:rsid w:val="00BC58BC"/>
    <w:rsid w:val="00BC5A2C"/>
    <w:rsid w:val="00BC5D03"/>
    <w:rsid w:val="00BC78D1"/>
    <w:rsid w:val="00BC7E43"/>
    <w:rsid w:val="00BD02C8"/>
    <w:rsid w:val="00BD05A4"/>
    <w:rsid w:val="00BD0A55"/>
    <w:rsid w:val="00BD0D3F"/>
    <w:rsid w:val="00BD1235"/>
    <w:rsid w:val="00BD1417"/>
    <w:rsid w:val="00BD177E"/>
    <w:rsid w:val="00BD17DF"/>
    <w:rsid w:val="00BD191A"/>
    <w:rsid w:val="00BD1E98"/>
    <w:rsid w:val="00BD1FE6"/>
    <w:rsid w:val="00BD202A"/>
    <w:rsid w:val="00BD20CD"/>
    <w:rsid w:val="00BD214A"/>
    <w:rsid w:val="00BD2507"/>
    <w:rsid w:val="00BD26CA"/>
    <w:rsid w:val="00BD3155"/>
    <w:rsid w:val="00BD31D1"/>
    <w:rsid w:val="00BD36E3"/>
    <w:rsid w:val="00BD3B22"/>
    <w:rsid w:val="00BD4074"/>
    <w:rsid w:val="00BD4A10"/>
    <w:rsid w:val="00BD4A7C"/>
    <w:rsid w:val="00BD4DF2"/>
    <w:rsid w:val="00BD4E6F"/>
    <w:rsid w:val="00BD5450"/>
    <w:rsid w:val="00BD5636"/>
    <w:rsid w:val="00BD5683"/>
    <w:rsid w:val="00BD5890"/>
    <w:rsid w:val="00BD59C6"/>
    <w:rsid w:val="00BD5BD7"/>
    <w:rsid w:val="00BD6532"/>
    <w:rsid w:val="00BD66AD"/>
    <w:rsid w:val="00BD6BD7"/>
    <w:rsid w:val="00BD6EAA"/>
    <w:rsid w:val="00BD72F3"/>
    <w:rsid w:val="00BD7719"/>
    <w:rsid w:val="00BD7A4C"/>
    <w:rsid w:val="00BE0168"/>
    <w:rsid w:val="00BE01CA"/>
    <w:rsid w:val="00BE0439"/>
    <w:rsid w:val="00BE06D1"/>
    <w:rsid w:val="00BE08D3"/>
    <w:rsid w:val="00BE0D75"/>
    <w:rsid w:val="00BE1604"/>
    <w:rsid w:val="00BE17DA"/>
    <w:rsid w:val="00BE1837"/>
    <w:rsid w:val="00BE186D"/>
    <w:rsid w:val="00BE1975"/>
    <w:rsid w:val="00BE1A9A"/>
    <w:rsid w:val="00BE1B32"/>
    <w:rsid w:val="00BE233D"/>
    <w:rsid w:val="00BE2525"/>
    <w:rsid w:val="00BE27F1"/>
    <w:rsid w:val="00BE2AEA"/>
    <w:rsid w:val="00BE3073"/>
    <w:rsid w:val="00BE3212"/>
    <w:rsid w:val="00BE37CD"/>
    <w:rsid w:val="00BE3A00"/>
    <w:rsid w:val="00BE3D45"/>
    <w:rsid w:val="00BE4407"/>
    <w:rsid w:val="00BE4611"/>
    <w:rsid w:val="00BE4864"/>
    <w:rsid w:val="00BE4BAD"/>
    <w:rsid w:val="00BE4DC1"/>
    <w:rsid w:val="00BE5088"/>
    <w:rsid w:val="00BE5404"/>
    <w:rsid w:val="00BE562E"/>
    <w:rsid w:val="00BE5DD4"/>
    <w:rsid w:val="00BE65BA"/>
    <w:rsid w:val="00BE74BF"/>
    <w:rsid w:val="00BE7798"/>
    <w:rsid w:val="00BE7B89"/>
    <w:rsid w:val="00BE7FC3"/>
    <w:rsid w:val="00BF00D2"/>
    <w:rsid w:val="00BF03E7"/>
    <w:rsid w:val="00BF0957"/>
    <w:rsid w:val="00BF0A21"/>
    <w:rsid w:val="00BF0BA4"/>
    <w:rsid w:val="00BF0F45"/>
    <w:rsid w:val="00BF12CB"/>
    <w:rsid w:val="00BF130B"/>
    <w:rsid w:val="00BF14F8"/>
    <w:rsid w:val="00BF172D"/>
    <w:rsid w:val="00BF1A03"/>
    <w:rsid w:val="00BF1CE7"/>
    <w:rsid w:val="00BF1DE0"/>
    <w:rsid w:val="00BF210C"/>
    <w:rsid w:val="00BF23EA"/>
    <w:rsid w:val="00BF273E"/>
    <w:rsid w:val="00BF2822"/>
    <w:rsid w:val="00BF2CAF"/>
    <w:rsid w:val="00BF38F2"/>
    <w:rsid w:val="00BF3B89"/>
    <w:rsid w:val="00BF3ED4"/>
    <w:rsid w:val="00BF3FFE"/>
    <w:rsid w:val="00BF44F0"/>
    <w:rsid w:val="00BF4711"/>
    <w:rsid w:val="00BF4715"/>
    <w:rsid w:val="00BF4AA7"/>
    <w:rsid w:val="00BF4BEA"/>
    <w:rsid w:val="00BF5084"/>
    <w:rsid w:val="00BF5283"/>
    <w:rsid w:val="00BF55AE"/>
    <w:rsid w:val="00BF57D0"/>
    <w:rsid w:val="00BF5F7A"/>
    <w:rsid w:val="00BF6A22"/>
    <w:rsid w:val="00BF6C70"/>
    <w:rsid w:val="00BF6EFF"/>
    <w:rsid w:val="00BF6FCF"/>
    <w:rsid w:val="00BF7050"/>
    <w:rsid w:val="00BF7221"/>
    <w:rsid w:val="00BF77BB"/>
    <w:rsid w:val="00BF7CEA"/>
    <w:rsid w:val="00BF7E0C"/>
    <w:rsid w:val="00BF7EB5"/>
    <w:rsid w:val="00C0005A"/>
    <w:rsid w:val="00C0016E"/>
    <w:rsid w:val="00C0040B"/>
    <w:rsid w:val="00C0062F"/>
    <w:rsid w:val="00C0071A"/>
    <w:rsid w:val="00C00946"/>
    <w:rsid w:val="00C01C09"/>
    <w:rsid w:val="00C01FB4"/>
    <w:rsid w:val="00C025DF"/>
    <w:rsid w:val="00C0279A"/>
    <w:rsid w:val="00C02A8D"/>
    <w:rsid w:val="00C02E31"/>
    <w:rsid w:val="00C0373D"/>
    <w:rsid w:val="00C038FA"/>
    <w:rsid w:val="00C03CB3"/>
    <w:rsid w:val="00C0473C"/>
    <w:rsid w:val="00C04E2C"/>
    <w:rsid w:val="00C05394"/>
    <w:rsid w:val="00C0549A"/>
    <w:rsid w:val="00C0558B"/>
    <w:rsid w:val="00C05694"/>
    <w:rsid w:val="00C05751"/>
    <w:rsid w:val="00C058D1"/>
    <w:rsid w:val="00C05A9C"/>
    <w:rsid w:val="00C05C6F"/>
    <w:rsid w:val="00C05CEB"/>
    <w:rsid w:val="00C0631B"/>
    <w:rsid w:val="00C06545"/>
    <w:rsid w:val="00C0679B"/>
    <w:rsid w:val="00C06914"/>
    <w:rsid w:val="00C06B58"/>
    <w:rsid w:val="00C06FD6"/>
    <w:rsid w:val="00C07336"/>
    <w:rsid w:val="00C075B0"/>
    <w:rsid w:val="00C07930"/>
    <w:rsid w:val="00C100A5"/>
    <w:rsid w:val="00C108CF"/>
    <w:rsid w:val="00C108EA"/>
    <w:rsid w:val="00C11068"/>
    <w:rsid w:val="00C111B0"/>
    <w:rsid w:val="00C11584"/>
    <w:rsid w:val="00C118CE"/>
    <w:rsid w:val="00C11A0D"/>
    <w:rsid w:val="00C122C7"/>
    <w:rsid w:val="00C1275C"/>
    <w:rsid w:val="00C12D2E"/>
    <w:rsid w:val="00C135F7"/>
    <w:rsid w:val="00C13661"/>
    <w:rsid w:val="00C13781"/>
    <w:rsid w:val="00C13790"/>
    <w:rsid w:val="00C1383B"/>
    <w:rsid w:val="00C13CA5"/>
    <w:rsid w:val="00C13D92"/>
    <w:rsid w:val="00C142BD"/>
    <w:rsid w:val="00C1445E"/>
    <w:rsid w:val="00C14CEF"/>
    <w:rsid w:val="00C1532A"/>
    <w:rsid w:val="00C1533C"/>
    <w:rsid w:val="00C1582B"/>
    <w:rsid w:val="00C15868"/>
    <w:rsid w:val="00C15AC8"/>
    <w:rsid w:val="00C16693"/>
    <w:rsid w:val="00C171A7"/>
    <w:rsid w:val="00C1745C"/>
    <w:rsid w:val="00C17483"/>
    <w:rsid w:val="00C1749B"/>
    <w:rsid w:val="00C17523"/>
    <w:rsid w:val="00C17824"/>
    <w:rsid w:val="00C17846"/>
    <w:rsid w:val="00C17863"/>
    <w:rsid w:val="00C17B0F"/>
    <w:rsid w:val="00C2030C"/>
    <w:rsid w:val="00C20406"/>
    <w:rsid w:val="00C204D6"/>
    <w:rsid w:val="00C2089F"/>
    <w:rsid w:val="00C210F7"/>
    <w:rsid w:val="00C211E1"/>
    <w:rsid w:val="00C2150A"/>
    <w:rsid w:val="00C216C3"/>
    <w:rsid w:val="00C216D5"/>
    <w:rsid w:val="00C225BA"/>
    <w:rsid w:val="00C2263C"/>
    <w:rsid w:val="00C22CBD"/>
    <w:rsid w:val="00C2325A"/>
    <w:rsid w:val="00C232C3"/>
    <w:rsid w:val="00C23B6C"/>
    <w:rsid w:val="00C24F09"/>
    <w:rsid w:val="00C2510C"/>
    <w:rsid w:val="00C25646"/>
    <w:rsid w:val="00C25E81"/>
    <w:rsid w:val="00C26001"/>
    <w:rsid w:val="00C26023"/>
    <w:rsid w:val="00C26061"/>
    <w:rsid w:val="00C2617E"/>
    <w:rsid w:val="00C26948"/>
    <w:rsid w:val="00C26FF4"/>
    <w:rsid w:val="00C278BB"/>
    <w:rsid w:val="00C27AAF"/>
    <w:rsid w:val="00C27B1C"/>
    <w:rsid w:val="00C27D5B"/>
    <w:rsid w:val="00C3021C"/>
    <w:rsid w:val="00C30811"/>
    <w:rsid w:val="00C30AD1"/>
    <w:rsid w:val="00C30BFA"/>
    <w:rsid w:val="00C312EE"/>
    <w:rsid w:val="00C314E8"/>
    <w:rsid w:val="00C317B7"/>
    <w:rsid w:val="00C31BA3"/>
    <w:rsid w:val="00C32CFA"/>
    <w:rsid w:val="00C32DBC"/>
    <w:rsid w:val="00C32EEB"/>
    <w:rsid w:val="00C32FDE"/>
    <w:rsid w:val="00C33971"/>
    <w:rsid w:val="00C33A5D"/>
    <w:rsid w:val="00C344A8"/>
    <w:rsid w:val="00C35230"/>
    <w:rsid w:val="00C355EC"/>
    <w:rsid w:val="00C36BB9"/>
    <w:rsid w:val="00C36CBE"/>
    <w:rsid w:val="00C370D8"/>
    <w:rsid w:val="00C37946"/>
    <w:rsid w:val="00C3798E"/>
    <w:rsid w:val="00C379CA"/>
    <w:rsid w:val="00C37F4D"/>
    <w:rsid w:val="00C40126"/>
    <w:rsid w:val="00C40409"/>
    <w:rsid w:val="00C40598"/>
    <w:rsid w:val="00C40782"/>
    <w:rsid w:val="00C40886"/>
    <w:rsid w:val="00C40992"/>
    <w:rsid w:val="00C40ABC"/>
    <w:rsid w:val="00C40AC5"/>
    <w:rsid w:val="00C40E9C"/>
    <w:rsid w:val="00C40EE8"/>
    <w:rsid w:val="00C412E2"/>
    <w:rsid w:val="00C4134D"/>
    <w:rsid w:val="00C4163F"/>
    <w:rsid w:val="00C419ED"/>
    <w:rsid w:val="00C425AF"/>
    <w:rsid w:val="00C42791"/>
    <w:rsid w:val="00C4279B"/>
    <w:rsid w:val="00C428CC"/>
    <w:rsid w:val="00C42975"/>
    <w:rsid w:val="00C4319B"/>
    <w:rsid w:val="00C432E0"/>
    <w:rsid w:val="00C435CB"/>
    <w:rsid w:val="00C43892"/>
    <w:rsid w:val="00C439AA"/>
    <w:rsid w:val="00C43A03"/>
    <w:rsid w:val="00C43C51"/>
    <w:rsid w:val="00C44708"/>
    <w:rsid w:val="00C4548C"/>
    <w:rsid w:val="00C45942"/>
    <w:rsid w:val="00C45C18"/>
    <w:rsid w:val="00C45ED0"/>
    <w:rsid w:val="00C45FBC"/>
    <w:rsid w:val="00C46371"/>
    <w:rsid w:val="00C4644B"/>
    <w:rsid w:val="00C46897"/>
    <w:rsid w:val="00C4734D"/>
    <w:rsid w:val="00C47C13"/>
    <w:rsid w:val="00C47CAA"/>
    <w:rsid w:val="00C500B2"/>
    <w:rsid w:val="00C506FA"/>
    <w:rsid w:val="00C507E7"/>
    <w:rsid w:val="00C512B3"/>
    <w:rsid w:val="00C513D8"/>
    <w:rsid w:val="00C51802"/>
    <w:rsid w:val="00C51FDA"/>
    <w:rsid w:val="00C52390"/>
    <w:rsid w:val="00C5266B"/>
    <w:rsid w:val="00C52731"/>
    <w:rsid w:val="00C52EEE"/>
    <w:rsid w:val="00C53148"/>
    <w:rsid w:val="00C53582"/>
    <w:rsid w:val="00C53B54"/>
    <w:rsid w:val="00C5403B"/>
    <w:rsid w:val="00C543EE"/>
    <w:rsid w:val="00C54DF3"/>
    <w:rsid w:val="00C54E71"/>
    <w:rsid w:val="00C54F3C"/>
    <w:rsid w:val="00C55706"/>
    <w:rsid w:val="00C5596E"/>
    <w:rsid w:val="00C55C72"/>
    <w:rsid w:val="00C56413"/>
    <w:rsid w:val="00C56530"/>
    <w:rsid w:val="00C56C16"/>
    <w:rsid w:val="00C56D35"/>
    <w:rsid w:val="00C57ABC"/>
    <w:rsid w:val="00C60185"/>
    <w:rsid w:val="00C603A9"/>
    <w:rsid w:val="00C605E3"/>
    <w:rsid w:val="00C6061F"/>
    <w:rsid w:val="00C60A71"/>
    <w:rsid w:val="00C60A93"/>
    <w:rsid w:val="00C61870"/>
    <w:rsid w:val="00C618BB"/>
    <w:rsid w:val="00C61A54"/>
    <w:rsid w:val="00C6201A"/>
    <w:rsid w:val="00C62182"/>
    <w:rsid w:val="00C6231F"/>
    <w:rsid w:val="00C628E4"/>
    <w:rsid w:val="00C62A33"/>
    <w:rsid w:val="00C62D75"/>
    <w:rsid w:val="00C62FB1"/>
    <w:rsid w:val="00C62FCB"/>
    <w:rsid w:val="00C63031"/>
    <w:rsid w:val="00C636D8"/>
    <w:rsid w:val="00C638BC"/>
    <w:rsid w:val="00C639B6"/>
    <w:rsid w:val="00C63DEE"/>
    <w:rsid w:val="00C6430C"/>
    <w:rsid w:val="00C649FC"/>
    <w:rsid w:val="00C64C57"/>
    <w:rsid w:val="00C64F14"/>
    <w:rsid w:val="00C65769"/>
    <w:rsid w:val="00C657CA"/>
    <w:rsid w:val="00C65850"/>
    <w:rsid w:val="00C65972"/>
    <w:rsid w:val="00C66808"/>
    <w:rsid w:val="00C66972"/>
    <w:rsid w:val="00C671E2"/>
    <w:rsid w:val="00C6747B"/>
    <w:rsid w:val="00C677CE"/>
    <w:rsid w:val="00C67BF1"/>
    <w:rsid w:val="00C67F4F"/>
    <w:rsid w:val="00C700E8"/>
    <w:rsid w:val="00C70104"/>
    <w:rsid w:val="00C711AB"/>
    <w:rsid w:val="00C71690"/>
    <w:rsid w:val="00C7178F"/>
    <w:rsid w:val="00C71E81"/>
    <w:rsid w:val="00C721BC"/>
    <w:rsid w:val="00C72440"/>
    <w:rsid w:val="00C72566"/>
    <w:rsid w:val="00C72C91"/>
    <w:rsid w:val="00C731FC"/>
    <w:rsid w:val="00C73976"/>
    <w:rsid w:val="00C739A8"/>
    <w:rsid w:val="00C739B5"/>
    <w:rsid w:val="00C739DB"/>
    <w:rsid w:val="00C73A38"/>
    <w:rsid w:val="00C73B56"/>
    <w:rsid w:val="00C73E14"/>
    <w:rsid w:val="00C73EA9"/>
    <w:rsid w:val="00C741C7"/>
    <w:rsid w:val="00C7499B"/>
    <w:rsid w:val="00C755CA"/>
    <w:rsid w:val="00C75617"/>
    <w:rsid w:val="00C75697"/>
    <w:rsid w:val="00C759BF"/>
    <w:rsid w:val="00C75A4F"/>
    <w:rsid w:val="00C75A61"/>
    <w:rsid w:val="00C75DE1"/>
    <w:rsid w:val="00C7613B"/>
    <w:rsid w:val="00C7644A"/>
    <w:rsid w:val="00C7725D"/>
    <w:rsid w:val="00C77F1D"/>
    <w:rsid w:val="00C8011E"/>
    <w:rsid w:val="00C802E3"/>
    <w:rsid w:val="00C80791"/>
    <w:rsid w:val="00C80EB3"/>
    <w:rsid w:val="00C8179E"/>
    <w:rsid w:val="00C819D9"/>
    <w:rsid w:val="00C81D6C"/>
    <w:rsid w:val="00C823D4"/>
    <w:rsid w:val="00C82795"/>
    <w:rsid w:val="00C82B67"/>
    <w:rsid w:val="00C82F7F"/>
    <w:rsid w:val="00C833B9"/>
    <w:rsid w:val="00C83BBB"/>
    <w:rsid w:val="00C83C1F"/>
    <w:rsid w:val="00C84027"/>
    <w:rsid w:val="00C844F7"/>
    <w:rsid w:val="00C8453A"/>
    <w:rsid w:val="00C84693"/>
    <w:rsid w:val="00C84950"/>
    <w:rsid w:val="00C84E10"/>
    <w:rsid w:val="00C85289"/>
    <w:rsid w:val="00C866E5"/>
    <w:rsid w:val="00C86728"/>
    <w:rsid w:val="00C86922"/>
    <w:rsid w:val="00C869F2"/>
    <w:rsid w:val="00C86D13"/>
    <w:rsid w:val="00C870C3"/>
    <w:rsid w:val="00C8746B"/>
    <w:rsid w:val="00C877B6"/>
    <w:rsid w:val="00C9010D"/>
    <w:rsid w:val="00C90376"/>
    <w:rsid w:val="00C90927"/>
    <w:rsid w:val="00C909C7"/>
    <w:rsid w:val="00C90B49"/>
    <w:rsid w:val="00C90D36"/>
    <w:rsid w:val="00C90EC2"/>
    <w:rsid w:val="00C90F66"/>
    <w:rsid w:val="00C90F90"/>
    <w:rsid w:val="00C91CE0"/>
    <w:rsid w:val="00C92858"/>
    <w:rsid w:val="00C92A3E"/>
    <w:rsid w:val="00C92F04"/>
    <w:rsid w:val="00C92FA3"/>
    <w:rsid w:val="00C933CD"/>
    <w:rsid w:val="00C9388B"/>
    <w:rsid w:val="00C93BAA"/>
    <w:rsid w:val="00C93C97"/>
    <w:rsid w:val="00C93CE7"/>
    <w:rsid w:val="00C93F7F"/>
    <w:rsid w:val="00C94337"/>
    <w:rsid w:val="00C9441E"/>
    <w:rsid w:val="00C9457C"/>
    <w:rsid w:val="00C946BA"/>
    <w:rsid w:val="00C953CF"/>
    <w:rsid w:val="00C95491"/>
    <w:rsid w:val="00C95B12"/>
    <w:rsid w:val="00C95B66"/>
    <w:rsid w:val="00C962B7"/>
    <w:rsid w:val="00C96C99"/>
    <w:rsid w:val="00C97993"/>
    <w:rsid w:val="00C97F85"/>
    <w:rsid w:val="00CA0145"/>
    <w:rsid w:val="00CA09DA"/>
    <w:rsid w:val="00CA0EDA"/>
    <w:rsid w:val="00CA12D4"/>
    <w:rsid w:val="00CA1527"/>
    <w:rsid w:val="00CA1943"/>
    <w:rsid w:val="00CA20D4"/>
    <w:rsid w:val="00CA2F83"/>
    <w:rsid w:val="00CA3101"/>
    <w:rsid w:val="00CA3D06"/>
    <w:rsid w:val="00CA4243"/>
    <w:rsid w:val="00CA44DB"/>
    <w:rsid w:val="00CA491F"/>
    <w:rsid w:val="00CA4C9D"/>
    <w:rsid w:val="00CA4D7A"/>
    <w:rsid w:val="00CA4E6F"/>
    <w:rsid w:val="00CA5405"/>
    <w:rsid w:val="00CA594C"/>
    <w:rsid w:val="00CA5D5D"/>
    <w:rsid w:val="00CA5F81"/>
    <w:rsid w:val="00CA5FAC"/>
    <w:rsid w:val="00CA5FC2"/>
    <w:rsid w:val="00CA616D"/>
    <w:rsid w:val="00CA61E8"/>
    <w:rsid w:val="00CA6777"/>
    <w:rsid w:val="00CA6AE6"/>
    <w:rsid w:val="00CA6E40"/>
    <w:rsid w:val="00CA7219"/>
    <w:rsid w:val="00CA75BE"/>
    <w:rsid w:val="00CA75D9"/>
    <w:rsid w:val="00CA7C39"/>
    <w:rsid w:val="00CB007E"/>
    <w:rsid w:val="00CB0119"/>
    <w:rsid w:val="00CB072D"/>
    <w:rsid w:val="00CB07BD"/>
    <w:rsid w:val="00CB1105"/>
    <w:rsid w:val="00CB136A"/>
    <w:rsid w:val="00CB192A"/>
    <w:rsid w:val="00CB1B9F"/>
    <w:rsid w:val="00CB1C83"/>
    <w:rsid w:val="00CB1C85"/>
    <w:rsid w:val="00CB1E8C"/>
    <w:rsid w:val="00CB227E"/>
    <w:rsid w:val="00CB238E"/>
    <w:rsid w:val="00CB2479"/>
    <w:rsid w:val="00CB29A5"/>
    <w:rsid w:val="00CB3B07"/>
    <w:rsid w:val="00CB3D9B"/>
    <w:rsid w:val="00CB4031"/>
    <w:rsid w:val="00CB517E"/>
    <w:rsid w:val="00CB5501"/>
    <w:rsid w:val="00CB5671"/>
    <w:rsid w:val="00CB5AAF"/>
    <w:rsid w:val="00CB5CFC"/>
    <w:rsid w:val="00CB5D7A"/>
    <w:rsid w:val="00CB607C"/>
    <w:rsid w:val="00CB6306"/>
    <w:rsid w:val="00CB67BF"/>
    <w:rsid w:val="00CB6BA4"/>
    <w:rsid w:val="00CB6E17"/>
    <w:rsid w:val="00CB6E89"/>
    <w:rsid w:val="00CB70AD"/>
    <w:rsid w:val="00CB73C0"/>
    <w:rsid w:val="00CB789D"/>
    <w:rsid w:val="00CC0354"/>
    <w:rsid w:val="00CC0786"/>
    <w:rsid w:val="00CC091C"/>
    <w:rsid w:val="00CC0E0B"/>
    <w:rsid w:val="00CC0EB7"/>
    <w:rsid w:val="00CC1003"/>
    <w:rsid w:val="00CC1049"/>
    <w:rsid w:val="00CC125E"/>
    <w:rsid w:val="00CC13FC"/>
    <w:rsid w:val="00CC14A1"/>
    <w:rsid w:val="00CC175E"/>
    <w:rsid w:val="00CC1944"/>
    <w:rsid w:val="00CC1DFA"/>
    <w:rsid w:val="00CC201B"/>
    <w:rsid w:val="00CC2053"/>
    <w:rsid w:val="00CC23D4"/>
    <w:rsid w:val="00CC260F"/>
    <w:rsid w:val="00CC2DCA"/>
    <w:rsid w:val="00CC2F8D"/>
    <w:rsid w:val="00CC3133"/>
    <w:rsid w:val="00CC31DE"/>
    <w:rsid w:val="00CC3AF3"/>
    <w:rsid w:val="00CC3C56"/>
    <w:rsid w:val="00CC3FEF"/>
    <w:rsid w:val="00CC4050"/>
    <w:rsid w:val="00CC45C8"/>
    <w:rsid w:val="00CC48CB"/>
    <w:rsid w:val="00CC4A37"/>
    <w:rsid w:val="00CC5278"/>
    <w:rsid w:val="00CC57DD"/>
    <w:rsid w:val="00CC5CD3"/>
    <w:rsid w:val="00CC5D9E"/>
    <w:rsid w:val="00CC5E83"/>
    <w:rsid w:val="00CC5EB7"/>
    <w:rsid w:val="00CC5FCD"/>
    <w:rsid w:val="00CC6085"/>
    <w:rsid w:val="00CC60AC"/>
    <w:rsid w:val="00CC6179"/>
    <w:rsid w:val="00CC62DC"/>
    <w:rsid w:val="00CC6522"/>
    <w:rsid w:val="00CC6868"/>
    <w:rsid w:val="00CC6D80"/>
    <w:rsid w:val="00CC6DE7"/>
    <w:rsid w:val="00CC732F"/>
    <w:rsid w:val="00CC739A"/>
    <w:rsid w:val="00CC7A10"/>
    <w:rsid w:val="00CC7CCA"/>
    <w:rsid w:val="00CD04F4"/>
    <w:rsid w:val="00CD077F"/>
    <w:rsid w:val="00CD12CF"/>
    <w:rsid w:val="00CD1808"/>
    <w:rsid w:val="00CD1C5D"/>
    <w:rsid w:val="00CD229B"/>
    <w:rsid w:val="00CD24F1"/>
    <w:rsid w:val="00CD276F"/>
    <w:rsid w:val="00CD2965"/>
    <w:rsid w:val="00CD2BE6"/>
    <w:rsid w:val="00CD3245"/>
    <w:rsid w:val="00CD329D"/>
    <w:rsid w:val="00CD34F7"/>
    <w:rsid w:val="00CD3F17"/>
    <w:rsid w:val="00CD3FEE"/>
    <w:rsid w:val="00CD402C"/>
    <w:rsid w:val="00CD42F2"/>
    <w:rsid w:val="00CD436E"/>
    <w:rsid w:val="00CD440D"/>
    <w:rsid w:val="00CD5658"/>
    <w:rsid w:val="00CD56D9"/>
    <w:rsid w:val="00CD59AC"/>
    <w:rsid w:val="00CD6289"/>
    <w:rsid w:val="00CD63B2"/>
    <w:rsid w:val="00CD64F8"/>
    <w:rsid w:val="00CD64FB"/>
    <w:rsid w:val="00CD6508"/>
    <w:rsid w:val="00CD69B6"/>
    <w:rsid w:val="00CD6F2F"/>
    <w:rsid w:val="00CD756C"/>
    <w:rsid w:val="00CD7921"/>
    <w:rsid w:val="00CE014A"/>
    <w:rsid w:val="00CE0D9A"/>
    <w:rsid w:val="00CE0EA5"/>
    <w:rsid w:val="00CE0F03"/>
    <w:rsid w:val="00CE0F77"/>
    <w:rsid w:val="00CE11CB"/>
    <w:rsid w:val="00CE19B5"/>
    <w:rsid w:val="00CE1F8C"/>
    <w:rsid w:val="00CE2190"/>
    <w:rsid w:val="00CE22E4"/>
    <w:rsid w:val="00CE23F5"/>
    <w:rsid w:val="00CE2702"/>
    <w:rsid w:val="00CE2767"/>
    <w:rsid w:val="00CE29C9"/>
    <w:rsid w:val="00CE2A02"/>
    <w:rsid w:val="00CE2BB8"/>
    <w:rsid w:val="00CE2EFC"/>
    <w:rsid w:val="00CE31AE"/>
    <w:rsid w:val="00CE3A19"/>
    <w:rsid w:val="00CE3C56"/>
    <w:rsid w:val="00CE425F"/>
    <w:rsid w:val="00CE469F"/>
    <w:rsid w:val="00CE4804"/>
    <w:rsid w:val="00CE4924"/>
    <w:rsid w:val="00CE49A4"/>
    <w:rsid w:val="00CE4AEB"/>
    <w:rsid w:val="00CE4DB6"/>
    <w:rsid w:val="00CE4E63"/>
    <w:rsid w:val="00CE4E77"/>
    <w:rsid w:val="00CE4E83"/>
    <w:rsid w:val="00CE50EB"/>
    <w:rsid w:val="00CE5451"/>
    <w:rsid w:val="00CE54DA"/>
    <w:rsid w:val="00CE55E8"/>
    <w:rsid w:val="00CE5723"/>
    <w:rsid w:val="00CE5A37"/>
    <w:rsid w:val="00CE62E9"/>
    <w:rsid w:val="00CE64B4"/>
    <w:rsid w:val="00CE665C"/>
    <w:rsid w:val="00CE6965"/>
    <w:rsid w:val="00CE6B72"/>
    <w:rsid w:val="00CE6D1C"/>
    <w:rsid w:val="00CE6F01"/>
    <w:rsid w:val="00CE6F63"/>
    <w:rsid w:val="00CE7086"/>
    <w:rsid w:val="00CE716F"/>
    <w:rsid w:val="00CE71D3"/>
    <w:rsid w:val="00CE743D"/>
    <w:rsid w:val="00CE74C5"/>
    <w:rsid w:val="00CE7544"/>
    <w:rsid w:val="00CE75A5"/>
    <w:rsid w:val="00CE76FE"/>
    <w:rsid w:val="00CE7DC5"/>
    <w:rsid w:val="00CF01BC"/>
    <w:rsid w:val="00CF0281"/>
    <w:rsid w:val="00CF02A3"/>
    <w:rsid w:val="00CF086F"/>
    <w:rsid w:val="00CF0BB9"/>
    <w:rsid w:val="00CF0CF9"/>
    <w:rsid w:val="00CF1271"/>
    <w:rsid w:val="00CF136C"/>
    <w:rsid w:val="00CF18E9"/>
    <w:rsid w:val="00CF1986"/>
    <w:rsid w:val="00CF1B89"/>
    <w:rsid w:val="00CF2427"/>
    <w:rsid w:val="00CF26F3"/>
    <w:rsid w:val="00CF3182"/>
    <w:rsid w:val="00CF38D8"/>
    <w:rsid w:val="00CF39C8"/>
    <w:rsid w:val="00CF3CB2"/>
    <w:rsid w:val="00CF3D3B"/>
    <w:rsid w:val="00CF420F"/>
    <w:rsid w:val="00CF477E"/>
    <w:rsid w:val="00CF4B82"/>
    <w:rsid w:val="00CF4DA4"/>
    <w:rsid w:val="00CF4DC4"/>
    <w:rsid w:val="00CF58D0"/>
    <w:rsid w:val="00CF5A34"/>
    <w:rsid w:val="00CF63B4"/>
    <w:rsid w:val="00CF63F0"/>
    <w:rsid w:val="00CF6ACF"/>
    <w:rsid w:val="00CF6EAE"/>
    <w:rsid w:val="00CF6EB6"/>
    <w:rsid w:val="00CF728A"/>
    <w:rsid w:val="00CF72C5"/>
    <w:rsid w:val="00CF7807"/>
    <w:rsid w:val="00CF785A"/>
    <w:rsid w:val="00CF7D11"/>
    <w:rsid w:val="00D0138F"/>
    <w:rsid w:val="00D013BD"/>
    <w:rsid w:val="00D01589"/>
    <w:rsid w:val="00D01A48"/>
    <w:rsid w:val="00D02C55"/>
    <w:rsid w:val="00D034B6"/>
    <w:rsid w:val="00D03C25"/>
    <w:rsid w:val="00D040AD"/>
    <w:rsid w:val="00D04356"/>
    <w:rsid w:val="00D04478"/>
    <w:rsid w:val="00D0481B"/>
    <w:rsid w:val="00D049AE"/>
    <w:rsid w:val="00D04D4C"/>
    <w:rsid w:val="00D04EA5"/>
    <w:rsid w:val="00D04EC4"/>
    <w:rsid w:val="00D054F8"/>
    <w:rsid w:val="00D05A22"/>
    <w:rsid w:val="00D05DF9"/>
    <w:rsid w:val="00D05E33"/>
    <w:rsid w:val="00D0639A"/>
    <w:rsid w:val="00D0647C"/>
    <w:rsid w:val="00D0648A"/>
    <w:rsid w:val="00D0651E"/>
    <w:rsid w:val="00D0659E"/>
    <w:rsid w:val="00D06733"/>
    <w:rsid w:val="00D06BB0"/>
    <w:rsid w:val="00D06CDF"/>
    <w:rsid w:val="00D07375"/>
    <w:rsid w:val="00D07527"/>
    <w:rsid w:val="00D0760A"/>
    <w:rsid w:val="00D07B96"/>
    <w:rsid w:val="00D102C2"/>
    <w:rsid w:val="00D1172E"/>
    <w:rsid w:val="00D11A0A"/>
    <w:rsid w:val="00D12201"/>
    <w:rsid w:val="00D12324"/>
    <w:rsid w:val="00D1244D"/>
    <w:rsid w:val="00D1248F"/>
    <w:rsid w:val="00D124DD"/>
    <w:rsid w:val="00D1259A"/>
    <w:rsid w:val="00D1283F"/>
    <w:rsid w:val="00D12EA1"/>
    <w:rsid w:val="00D13A14"/>
    <w:rsid w:val="00D13E86"/>
    <w:rsid w:val="00D14075"/>
    <w:rsid w:val="00D14842"/>
    <w:rsid w:val="00D148CD"/>
    <w:rsid w:val="00D14C16"/>
    <w:rsid w:val="00D14CB0"/>
    <w:rsid w:val="00D15583"/>
    <w:rsid w:val="00D15612"/>
    <w:rsid w:val="00D156C2"/>
    <w:rsid w:val="00D15C6B"/>
    <w:rsid w:val="00D166DE"/>
    <w:rsid w:val="00D1688B"/>
    <w:rsid w:val="00D16BAA"/>
    <w:rsid w:val="00D16D18"/>
    <w:rsid w:val="00D16DB9"/>
    <w:rsid w:val="00D16ECD"/>
    <w:rsid w:val="00D17247"/>
    <w:rsid w:val="00D1752E"/>
    <w:rsid w:val="00D177DD"/>
    <w:rsid w:val="00D17937"/>
    <w:rsid w:val="00D17A18"/>
    <w:rsid w:val="00D17F4B"/>
    <w:rsid w:val="00D205BB"/>
    <w:rsid w:val="00D205EF"/>
    <w:rsid w:val="00D2069D"/>
    <w:rsid w:val="00D20DB5"/>
    <w:rsid w:val="00D2160B"/>
    <w:rsid w:val="00D218F8"/>
    <w:rsid w:val="00D21B13"/>
    <w:rsid w:val="00D22121"/>
    <w:rsid w:val="00D22256"/>
    <w:rsid w:val="00D224DA"/>
    <w:rsid w:val="00D22582"/>
    <w:rsid w:val="00D22774"/>
    <w:rsid w:val="00D228D0"/>
    <w:rsid w:val="00D22D67"/>
    <w:rsid w:val="00D22E5C"/>
    <w:rsid w:val="00D22E90"/>
    <w:rsid w:val="00D23088"/>
    <w:rsid w:val="00D232EE"/>
    <w:rsid w:val="00D23390"/>
    <w:rsid w:val="00D23E81"/>
    <w:rsid w:val="00D243AC"/>
    <w:rsid w:val="00D244A1"/>
    <w:rsid w:val="00D24618"/>
    <w:rsid w:val="00D24B4B"/>
    <w:rsid w:val="00D24C3F"/>
    <w:rsid w:val="00D25398"/>
    <w:rsid w:val="00D25548"/>
    <w:rsid w:val="00D25582"/>
    <w:rsid w:val="00D25A72"/>
    <w:rsid w:val="00D25C01"/>
    <w:rsid w:val="00D25D5E"/>
    <w:rsid w:val="00D25E3E"/>
    <w:rsid w:val="00D25EA9"/>
    <w:rsid w:val="00D26198"/>
    <w:rsid w:val="00D266F2"/>
    <w:rsid w:val="00D26705"/>
    <w:rsid w:val="00D268DD"/>
    <w:rsid w:val="00D26BB3"/>
    <w:rsid w:val="00D27059"/>
    <w:rsid w:val="00D2733A"/>
    <w:rsid w:val="00D274BA"/>
    <w:rsid w:val="00D279D6"/>
    <w:rsid w:val="00D27AD1"/>
    <w:rsid w:val="00D27B0B"/>
    <w:rsid w:val="00D27BC4"/>
    <w:rsid w:val="00D27CD5"/>
    <w:rsid w:val="00D301B6"/>
    <w:rsid w:val="00D30B38"/>
    <w:rsid w:val="00D30C67"/>
    <w:rsid w:val="00D3103C"/>
    <w:rsid w:val="00D31398"/>
    <w:rsid w:val="00D31544"/>
    <w:rsid w:val="00D31815"/>
    <w:rsid w:val="00D31E76"/>
    <w:rsid w:val="00D32869"/>
    <w:rsid w:val="00D32A7D"/>
    <w:rsid w:val="00D32AC9"/>
    <w:rsid w:val="00D32C10"/>
    <w:rsid w:val="00D32FEC"/>
    <w:rsid w:val="00D33231"/>
    <w:rsid w:val="00D33C6C"/>
    <w:rsid w:val="00D33EC0"/>
    <w:rsid w:val="00D34205"/>
    <w:rsid w:val="00D344DF"/>
    <w:rsid w:val="00D346D8"/>
    <w:rsid w:val="00D34828"/>
    <w:rsid w:val="00D34B2C"/>
    <w:rsid w:val="00D35269"/>
    <w:rsid w:val="00D356B8"/>
    <w:rsid w:val="00D36228"/>
    <w:rsid w:val="00D37561"/>
    <w:rsid w:val="00D37631"/>
    <w:rsid w:val="00D3770E"/>
    <w:rsid w:val="00D37769"/>
    <w:rsid w:val="00D378CF"/>
    <w:rsid w:val="00D37DFD"/>
    <w:rsid w:val="00D37F2E"/>
    <w:rsid w:val="00D4079F"/>
    <w:rsid w:val="00D40DC4"/>
    <w:rsid w:val="00D40EB9"/>
    <w:rsid w:val="00D40F13"/>
    <w:rsid w:val="00D41A6C"/>
    <w:rsid w:val="00D41DC0"/>
    <w:rsid w:val="00D41E38"/>
    <w:rsid w:val="00D420DB"/>
    <w:rsid w:val="00D423A6"/>
    <w:rsid w:val="00D42422"/>
    <w:rsid w:val="00D42667"/>
    <w:rsid w:val="00D426E5"/>
    <w:rsid w:val="00D4294B"/>
    <w:rsid w:val="00D42FA8"/>
    <w:rsid w:val="00D4316E"/>
    <w:rsid w:val="00D4323F"/>
    <w:rsid w:val="00D43424"/>
    <w:rsid w:val="00D435D9"/>
    <w:rsid w:val="00D4365B"/>
    <w:rsid w:val="00D4390F"/>
    <w:rsid w:val="00D440A1"/>
    <w:rsid w:val="00D44335"/>
    <w:rsid w:val="00D44582"/>
    <w:rsid w:val="00D4489A"/>
    <w:rsid w:val="00D44BD5"/>
    <w:rsid w:val="00D44E71"/>
    <w:rsid w:val="00D452EE"/>
    <w:rsid w:val="00D45321"/>
    <w:rsid w:val="00D456C2"/>
    <w:rsid w:val="00D45880"/>
    <w:rsid w:val="00D45AF2"/>
    <w:rsid w:val="00D46363"/>
    <w:rsid w:val="00D46BB3"/>
    <w:rsid w:val="00D46CFB"/>
    <w:rsid w:val="00D4712B"/>
    <w:rsid w:val="00D47836"/>
    <w:rsid w:val="00D47BF9"/>
    <w:rsid w:val="00D50588"/>
    <w:rsid w:val="00D5089A"/>
    <w:rsid w:val="00D509F0"/>
    <w:rsid w:val="00D50BCD"/>
    <w:rsid w:val="00D51094"/>
    <w:rsid w:val="00D51DDB"/>
    <w:rsid w:val="00D51EED"/>
    <w:rsid w:val="00D52430"/>
    <w:rsid w:val="00D52497"/>
    <w:rsid w:val="00D528A2"/>
    <w:rsid w:val="00D528D8"/>
    <w:rsid w:val="00D5294C"/>
    <w:rsid w:val="00D52C0D"/>
    <w:rsid w:val="00D52CA9"/>
    <w:rsid w:val="00D52E33"/>
    <w:rsid w:val="00D52EDA"/>
    <w:rsid w:val="00D53337"/>
    <w:rsid w:val="00D536A8"/>
    <w:rsid w:val="00D5372B"/>
    <w:rsid w:val="00D5384F"/>
    <w:rsid w:val="00D53B4C"/>
    <w:rsid w:val="00D53B7E"/>
    <w:rsid w:val="00D544E8"/>
    <w:rsid w:val="00D54684"/>
    <w:rsid w:val="00D54CAF"/>
    <w:rsid w:val="00D54F77"/>
    <w:rsid w:val="00D558D8"/>
    <w:rsid w:val="00D55DA7"/>
    <w:rsid w:val="00D56021"/>
    <w:rsid w:val="00D561A8"/>
    <w:rsid w:val="00D567F9"/>
    <w:rsid w:val="00D56E57"/>
    <w:rsid w:val="00D570D2"/>
    <w:rsid w:val="00D5722C"/>
    <w:rsid w:val="00D57592"/>
    <w:rsid w:val="00D5771C"/>
    <w:rsid w:val="00D57C02"/>
    <w:rsid w:val="00D57D11"/>
    <w:rsid w:val="00D608A9"/>
    <w:rsid w:val="00D612C9"/>
    <w:rsid w:val="00D6132C"/>
    <w:rsid w:val="00D614DB"/>
    <w:rsid w:val="00D61D30"/>
    <w:rsid w:val="00D6243B"/>
    <w:rsid w:val="00D626B4"/>
    <w:rsid w:val="00D628CB"/>
    <w:rsid w:val="00D62B90"/>
    <w:rsid w:val="00D62C23"/>
    <w:rsid w:val="00D62DF3"/>
    <w:rsid w:val="00D63008"/>
    <w:rsid w:val="00D630AB"/>
    <w:rsid w:val="00D63146"/>
    <w:rsid w:val="00D631BD"/>
    <w:rsid w:val="00D632D6"/>
    <w:rsid w:val="00D639F8"/>
    <w:rsid w:val="00D63B41"/>
    <w:rsid w:val="00D63D12"/>
    <w:rsid w:val="00D63FF7"/>
    <w:rsid w:val="00D643DE"/>
    <w:rsid w:val="00D64828"/>
    <w:rsid w:val="00D64E6B"/>
    <w:rsid w:val="00D65531"/>
    <w:rsid w:val="00D65976"/>
    <w:rsid w:val="00D663C5"/>
    <w:rsid w:val="00D66515"/>
    <w:rsid w:val="00D666B3"/>
    <w:rsid w:val="00D6672B"/>
    <w:rsid w:val="00D668F1"/>
    <w:rsid w:val="00D66BE4"/>
    <w:rsid w:val="00D67335"/>
    <w:rsid w:val="00D6734E"/>
    <w:rsid w:val="00D67419"/>
    <w:rsid w:val="00D67CB0"/>
    <w:rsid w:val="00D700B6"/>
    <w:rsid w:val="00D70246"/>
    <w:rsid w:val="00D7098D"/>
    <w:rsid w:val="00D70DCC"/>
    <w:rsid w:val="00D70F05"/>
    <w:rsid w:val="00D70F80"/>
    <w:rsid w:val="00D7135A"/>
    <w:rsid w:val="00D71B2F"/>
    <w:rsid w:val="00D71C8B"/>
    <w:rsid w:val="00D7254A"/>
    <w:rsid w:val="00D725BC"/>
    <w:rsid w:val="00D72724"/>
    <w:rsid w:val="00D72D1C"/>
    <w:rsid w:val="00D73287"/>
    <w:rsid w:val="00D73491"/>
    <w:rsid w:val="00D73606"/>
    <w:rsid w:val="00D73926"/>
    <w:rsid w:val="00D741C4"/>
    <w:rsid w:val="00D7450C"/>
    <w:rsid w:val="00D74D89"/>
    <w:rsid w:val="00D74DD3"/>
    <w:rsid w:val="00D7510E"/>
    <w:rsid w:val="00D75221"/>
    <w:rsid w:val="00D7535A"/>
    <w:rsid w:val="00D756B9"/>
    <w:rsid w:val="00D757A7"/>
    <w:rsid w:val="00D757BC"/>
    <w:rsid w:val="00D75839"/>
    <w:rsid w:val="00D7590C"/>
    <w:rsid w:val="00D75A2D"/>
    <w:rsid w:val="00D75A56"/>
    <w:rsid w:val="00D75C4B"/>
    <w:rsid w:val="00D75C84"/>
    <w:rsid w:val="00D75F28"/>
    <w:rsid w:val="00D7608E"/>
    <w:rsid w:val="00D761E1"/>
    <w:rsid w:val="00D763C8"/>
    <w:rsid w:val="00D765A2"/>
    <w:rsid w:val="00D765C8"/>
    <w:rsid w:val="00D767A8"/>
    <w:rsid w:val="00D76BE5"/>
    <w:rsid w:val="00D770AC"/>
    <w:rsid w:val="00D7746B"/>
    <w:rsid w:val="00D77F8B"/>
    <w:rsid w:val="00D80E69"/>
    <w:rsid w:val="00D8116D"/>
    <w:rsid w:val="00D81E73"/>
    <w:rsid w:val="00D81ECB"/>
    <w:rsid w:val="00D82B7E"/>
    <w:rsid w:val="00D83025"/>
    <w:rsid w:val="00D8338C"/>
    <w:rsid w:val="00D836E1"/>
    <w:rsid w:val="00D84219"/>
    <w:rsid w:val="00D843C2"/>
    <w:rsid w:val="00D84431"/>
    <w:rsid w:val="00D84632"/>
    <w:rsid w:val="00D84723"/>
    <w:rsid w:val="00D848F5"/>
    <w:rsid w:val="00D84B4F"/>
    <w:rsid w:val="00D84C3D"/>
    <w:rsid w:val="00D84ECF"/>
    <w:rsid w:val="00D84F81"/>
    <w:rsid w:val="00D85186"/>
    <w:rsid w:val="00D8563F"/>
    <w:rsid w:val="00D856B6"/>
    <w:rsid w:val="00D858A7"/>
    <w:rsid w:val="00D859C8"/>
    <w:rsid w:val="00D85F10"/>
    <w:rsid w:val="00D86070"/>
    <w:rsid w:val="00D86301"/>
    <w:rsid w:val="00D8648C"/>
    <w:rsid w:val="00D86532"/>
    <w:rsid w:val="00D8709E"/>
    <w:rsid w:val="00D8752C"/>
    <w:rsid w:val="00D87A21"/>
    <w:rsid w:val="00D87B86"/>
    <w:rsid w:val="00D87C79"/>
    <w:rsid w:val="00D90123"/>
    <w:rsid w:val="00D90904"/>
    <w:rsid w:val="00D913BE"/>
    <w:rsid w:val="00D91C15"/>
    <w:rsid w:val="00D91EAC"/>
    <w:rsid w:val="00D920F1"/>
    <w:rsid w:val="00D926F6"/>
    <w:rsid w:val="00D929BB"/>
    <w:rsid w:val="00D92FB1"/>
    <w:rsid w:val="00D93411"/>
    <w:rsid w:val="00D935E8"/>
    <w:rsid w:val="00D939B9"/>
    <w:rsid w:val="00D94038"/>
    <w:rsid w:val="00D94A40"/>
    <w:rsid w:val="00D94BC6"/>
    <w:rsid w:val="00D94D86"/>
    <w:rsid w:val="00D95027"/>
    <w:rsid w:val="00D95268"/>
    <w:rsid w:val="00D9559A"/>
    <w:rsid w:val="00D956C9"/>
    <w:rsid w:val="00D962F1"/>
    <w:rsid w:val="00D96A13"/>
    <w:rsid w:val="00D96DB4"/>
    <w:rsid w:val="00D97141"/>
    <w:rsid w:val="00D97371"/>
    <w:rsid w:val="00D975D6"/>
    <w:rsid w:val="00D97806"/>
    <w:rsid w:val="00D978D6"/>
    <w:rsid w:val="00D97A0F"/>
    <w:rsid w:val="00D97EB4"/>
    <w:rsid w:val="00D97EEB"/>
    <w:rsid w:val="00DA0190"/>
    <w:rsid w:val="00DA0587"/>
    <w:rsid w:val="00DA0784"/>
    <w:rsid w:val="00DA08F1"/>
    <w:rsid w:val="00DA09FD"/>
    <w:rsid w:val="00DA0AB3"/>
    <w:rsid w:val="00DA0C28"/>
    <w:rsid w:val="00DA174E"/>
    <w:rsid w:val="00DA1903"/>
    <w:rsid w:val="00DA1F1C"/>
    <w:rsid w:val="00DA2250"/>
    <w:rsid w:val="00DA22FA"/>
    <w:rsid w:val="00DA252D"/>
    <w:rsid w:val="00DA2AF6"/>
    <w:rsid w:val="00DA2BF3"/>
    <w:rsid w:val="00DA2C6A"/>
    <w:rsid w:val="00DA331B"/>
    <w:rsid w:val="00DA3676"/>
    <w:rsid w:val="00DA37BE"/>
    <w:rsid w:val="00DA3BC2"/>
    <w:rsid w:val="00DA3C3B"/>
    <w:rsid w:val="00DA3D87"/>
    <w:rsid w:val="00DA418D"/>
    <w:rsid w:val="00DA433C"/>
    <w:rsid w:val="00DA4910"/>
    <w:rsid w:val="00DA5AE3"/>
    <w:rsid w:val="00DA5E15"/>
    <w:rsid w:val="00DA60C3"/>
    <w:rsid w:val="00DA6636"/>
    <w:rsid w:val="00DA6684"/>
    <w:rsid w:val="00DA6958"/>
    <w:rsid w:val="00DA6A3F"/>
    <w:rsid w:val="00DA6B8F"/>
    <w:rsid w:val="00DA6C22"/>
    <w:rsid w:val="00DA6D83"/>
    <w:rsid w:val="00DA7447"/>
    <w:rsid w:val="00DA7B2B"/>
    <w:rsid w:val="00DA7EA6"/>
    <w:rsid w:val="00DB075D"/>
    <w:rsid w:val="00DB0F12"/>
    <w:rsid w:val="00DB1B76"/>
    <w:rsid w:val="00DB1E8E"/>
    <w:rsid w:val="00DB26B0"/>
    <w:rsid w:val="00DB2B82"/>
    <w:rsid w:val="00DB2C0F"/>
    <w:rsid w:val="00DB2C1F"/>
    <w:rsid w:val="00DB2E7A"/>
    <w:rsid w:val="00DB2F3E"/>
    <w:rsid w:val="00DB3023"/>
    <w:rsid w:val="00DB4344"/>
    <w:rsid w:val="00DB4621"/>
    <w:rsid w:val="00DB4891"/>
    <w:rsid w:val="00DB48B9"/>
    <w:rsid w:val="00DB4B6C"/>
    <w:rsid w:val="00DB4FB2"/>
    <w:rsid w:val="00DB5463"/>
    <w:rsid w:val="00DB5822"/>
    <w:rsid w:val="00DB58E7"/>
    <w:rsid w:val="00DB5F6C"/>
    <w:rsid w:val="00DB60D0"/>
    <w:rsid w:val="00DB617C"/>
    <w:rsid w:val="00DB620C"/>
    <w:rsid w:val="00DB6CF2"/>
    <w:rsid w:val="00DB72F0"/>
    <w:rsid w:val="00DB7301"/>
    <w:rsid w:val="00DB7B9F"/>
    <w:rsid w:val="00DB7BED"/>
    <w:rsid w:val="00DC0417"/>
    <w:rsid w:val="00DC0591"/>
    <w:rsid w:val="00DC085C"/>
    <w:rsid w:val="00DC095E"/>
    <w:rsid w:val="00DC102C"/>
    <w:rsid w:val="00DC125B"/>
    <w:rsid w:val="00DC14F2"/>
    <w:rsid w:val="00DC16F5"/>
    <w:rsid w:val="00DC175B"/>
    <w:rsid w:val="00DC1A8E"/>
    <w:rsid w:val="00DC1DD4"/>
    <w:rsid w:val="00DC1E8C"/>
    <w:rsid w:val="00DC1FC4"/>
    <w:rsid w:val="00DC22E1"/>
    <w:rsid w:val="00DC2DB1"/>
    <w:rsid w:val="00DC2E64"/>
    <w:rsid w:val="00DC3600"/>
    <w:rsid w:val="00DC3704"/>
    <w:rsid w:val="00DC4175"/>
    <w:rsid w:val="00DC42F3"/>
    <w:rsid w:val="00DC4667"/>
    <w:rsid w:val="00DC4A51"/>
    <w:rsid w:val="00DC4BF3"/>
    <w:rsid w:val="00DC4CCA"/>
    <w:rsid w:val="00DC4E20"/>
    <w:rsid w:val="00DC5708"/>
    <w:rsid w:val="00DC5C10"/>
    <w:rsid w:val="00DC5E31"/>
    <w:rsid w:val="00DC5E5A"/>
    <w:rsid w:val="00DC5FF5"/>
    <w:rsid w:val="00DC6334"/>
    <w:rsid w:val="00DC644F"/>
    <w:rsid w:val="00DC652D"/>
    <w:rsid w:val="00DC655B"/>
    <w:rsid w:val="00DC6851"/>
    <w:rsid w:val="00DC6A85"/>
    <w:rsid w:val="00DC6AE7"/>
    <w:rsid w:val="00DC6C54"/>
    <w:rsid w:val="00DC72B3"/>
    <w:rsid w:val="00DC79DA"/>
    <w:rsid w:val="00DC7B63"/>
    <w:rsid w:val="00DC7F6C"/>
    <w:rsid w:val="00DC7F9A"/>
    <w:rsid w:val="00DD01E2"/>
    <w:rsid w:val="00DD0A4E"/>
    <w:rsid w:val="00DD10DF"/>
    <w:rsid w:val="00DD1AF5"/>
    <w:rsid w:val="00DD1B33"/>
    <w:rsid w:val="00DD1D27"/>
    <w:rsid w:val="00DD1ED4"/>
    <w:rsid w:val="00DD20C8"/>
    <w:rsid w:val="00DD229C"/>
    <w:rsid w:val="00DD2329"/>
    <w:rsid w:val="00DD25BE"/>
    <w:rsid w:val="00DD2CD1"/>
    <w:rsid w:val="00DD2E0D"/>
    <w:rsid w:val="00DD3FDB"/>
    <w:rsid w:val="00DD43C9"/>
    <w:rsid w:val="00DD47CB"/>
    <w:rsid w:val="00DD48BE"/>
    <w:rsid w:val="00DD4AC5"/>
    <w:rsid w:val="00DD4D49"/>
    <w:rsid w:val="00DD585D"/>
    <w:rsid w:val="00DD5E6C"/>
    <w:rsid w:val="00DD5E80"/>
    <w:rsid w:val="00DD61B6"/>
    <w:rsid w:val="00DD68E5"/>
    <w:rsid w:val="00DD6CED"/>
    <w:rsid w:val="00DD6D94"/>
    <w:rsid w:val="00DD738A"/>
    <w:rsid w:val="00DD7837"/>
    <w:rsid w:val="00DD7B89"/>
    <w:rsid w:val="00DE0843"/>
    <w:rsid w:val="00DE0B19"/>
    <w:rsid w:val="00DE0D23"/>
    <w:rsid w:val="00DE0E66"/>
    <w:rsid w:val="00DE1D49"/>
    <w:rsid w:val="00DE265C"/>
    <w:rsid w:val="00DE27A6"/>
    <w:rsid w:val="00DE2A87"/>
    <w:rsid w:val="00DE2A88"/>
    <w:rsid w:val="00DE2C1F"/>
    <w:rsid w:val="00DE31CD"/>
    <w:rsid w:val="00DE31E7"/>
    <w:rsid w:val="00DE32E9"/>
    <w:rsid w:val="00DE336A"/>
    <w:rsid w:val="00DE372A"/>
    <w:rsid w:val="00DE40BB"/>
    <w:rsid w:val="00DE4513"/>
    <w:rsid w:val="00DE513E"/>
    <w:rsid w:val="00DE5316"/>
    <w:rsid w:val="00DE536C"/>
    <w:rsid w:val="00DE53F4"/>
    <w:rsid w:val="00DE549D"/>
    <w:rsid w:val="00DE564C"/>
    <w:rsid w:val="00DE5BDF"/>
    <w:rsid w:val="00DE6246"/>
    <w:rsid w:val="00DE6D50"/>
    <w:rsid w:val="00DE6E63"/>
    <w:rsid w:val="00DE6E85"/>
    <w:rsid w:val="00DE7019"/>
    <w:rsid w:val="00DE79BB"/>
    <w:rsid w:val="00DE7A80"/>
    <w:rsid w:val="00DE7C57"/>
    <w:rsid w:val="00DE7EEE"/>
    <w:rsid w:val="00DF0320"/>
    <w:rsid w:val="00DF05B7"/>
    <w:rsid w:val="00DF09FA"/>
    <w:rsid w:val="00DF1165"/>
    <w:rsid w:val="00DF13DB"/>
    <w:rsid w:val="00DF1C43"/>
    <w:rsid w:val="00DF1C96"/>
    <w:rsid w:val="00DF1E1C"/>
    <w:rsid w:val="00DF2040"/>
    <w:rsid w:val="00DF2F91"/>
    <w:rsid w:val="00DF318B"/>
    <w:rsid w:val="00DF3BB0"/>
    <w:rsid w:val="00DF3C79"/>
    <w:rsid w:val="00DF3EF9"/>
    <w:rsid w:val="00DF4323"/>
    <w:rsid w:val="00DF4392"/>
    <w:rsid w:val="00DF43E4"/>
    <w:rsid w:val="00DF48B5"/>
    <w:rsid w:val="00DF4E3A"/>
    <w:rsid w:val="00DF50E5"/>
    <w:rsid w:val="00DF5212"/>
    <w:rsid w:val="00DF53F5"/>
    <w:rsid w:val="00DF54AC"/>
    <w:rsid w:val="00DF5746"/>
    <w:rsid w:val="00DF581B"/>
    <w:rsid w:val="00DF5B4B"/>
    <w:rsid w:val="00DF5B9D"/>
    <w:rsid w:val="00DF6031"/>
    <w:rsid w:val="00DF6052"/>
    <w:rsid w:val="00DF61AE"/>
    <w:rsid w:val="00DF6580"/>
    <w:rsid w:val="00DF6760"/>
    <w:rsid w:val="00DF6A06"/>
    <w:rsid w:val="00DF75A1"/>
    <w:rsid w:val="00DF7A5F"/>
    <w:rsid w:val="00DF7C14"/>
    <w:rsid w:val="00DF7C55"/>
    <w:rsid w:val="00DF7F83"/>
    <w:rsid w:val="00E00B0B"/>
    <w:rsid w:val="00E00E5A"/>
    <w:rsid w:val="00E01150"/>
    <w:rsid w:val="00E0172D"/>
    <w:rsid w:val="00E01752"/>
    <w:rsid w:val="00E018C0"/>
    <w:rsid w:val="00E0197A"/>
    <w:rsid w:val="00E020F1"/>
    <w:rsid w:val="00E02106"/>
    <w:rsid w:val="00E02153"/>
    <w:rsid w:val="00E02593"/>
    <w:rsid w:val="00E02861"/>
    <w:rsid w:val="00E02A9F"/>
    <w:rsid w:val="00E03FC6"/>
    <w:rsid w:val="00E04092"/>
    <w:rsid w:val="00E04137"/>
    <w:rsid w:val="00E041FD"/>
    <w:rsid w:val="00E042D4"/>
    <w:rsid w:val="00E043DA"/>
    <w:rsid w:val="00E04526"/>
    <w:rsid w:val="00E04616"/>
    <w:rsid w:val="00E04A49"/>
    <w:rsid w:val="00E051FA"/>
    <w:rsid w:val="00E05816"/>
    <w:rsid w:val="00E05E1C"/>
    <w:rsid w:val="00E05FB8"/>
    <w:rsid w:val="00E06135"/>
    <w:rsid w:val="00E066FE"/>
    <w:rsid w:val="00E0677C"/>
    <w:rsid w:val="00E068CE"/>
    <w:rsid w:val="00E06938"/>
    <w:rsid w:val="00E06BC4"/>
    <w:rsid w:val="00E07011"/>
    <w:rsid w:val="00E0744A"/>
    <w:rsid w:val="00E0766D"/>
    <w:rsid w:val="00E07975"/>
    <w:rsid w:val="00E10332"/>
    <w:rsid w:val="00E10577"/>
    <w:rsid w:val="00E10E32"/>
    <w:rsid w:val="00E11036"/>
    <w:rsid w:val="00E110F9"/>
    <w:rsid w:val="00E1163C"/>
    <w:rsid w:val="00E116BD"/>
    <w:rsid w:val="00E11EA4"/>
    <w:rsid w:val="00E11EFF"/>
    <w:rsid w:val="00E142E1"/>
    <w:rsid w:val="00E1448E"/>
    <w:rsid w:val="00E1452D"/>
    <w:rsid w:val="00E14567"/>
    <w:rsid w:val="00E15559"/>
    <w:rsid w:val="00E155DE"/>
    <w:rsid w:val="00E15C46"/>
    <w:rsid w:val="00E15C97"/>
    <w:rsid w:val="00E15E7E"/>
    <w:rsid w:val="00E15FC1"/>
    <w:rsid w:val="00E160C9"/>
    <w:rsid w:val="00E16738"/>
    <w:rsid w:val="00E167E5"/>
    <w:rsid w:val="00E16A09"/>
    <w:rsid w:val="00E16C7B"/>
    <w:rsid w:val="00E16CF9"/>
    <w:rsid w:val="00E171DB"/>
    <w:rsid w:val="00E1738F"/>
    <w:rsid w:val="00E17944"/>
    <w:rsid w:val="00E200D9"/>
    <w:rsid w:val="00E202AC"/>
    <w:rsid w:val="00E209A0"/>
    <w:rsid w:val="00E20A63"/>
    <w:rsid w:val="00E20DFB"/>
    <w:rsid w:val="00E21327"/>
    <w:rsid w:val="00E21522"/>
    <w:rsid w:val="00E21814"/>
    <w:rsid w:val="00E2181A"/>
    <w:rsid w:val="00E21E01"/>
    <w:rsid w:val="00E2226B"/>
    <w:rsid w:val="00E225F9"/>
    <w:rsid w:val="00E22E17"/>
    <w:rsid w:val="00E23629"/>
    <w:rsid w:val="00E23664"/>
    <w:rsid w:val="00E239F1"/>
    <w:rsid w:val="00E241AB"/>
    <w:rsid w:val="00E2435E"/>
    <w:rsid w:val="00E24735"/>
    <w:rsid w:val="00E24AE6"/>
    <w:rsid w:val="00E24C00"/>
    <w:rsid w:val="00E25846"/>
    <w:rsid w:val="00E25851"/>
    <w:rsid w:val="00E25E7D"/>
    <w:rsid w:val="00E26175"/>
    <w:rsid w:val="00E265D6"/>
    <w:rsid w:val="00E26F50"/>
    <w:rsid w:val="00E2716F"/>
    <w:rsid w:val="00E271C1"/>
    <w:rsid w:val="00E27327"/>
    <w:rsid w:val="00E27378"/>
    <w:rsid w:val="00E276D2"/>
    <w:rsid w:val="00E277C9"/>
    <w:rsid w:val="00E27A59"/>
    <w:rsid w:val="00E27BF8"/>
    <w:rsid w:val="00E27E70"/>
    <w:rsid w:val="00E30258"/>
    <w:rsid w:val="00E30793"/>
    <w:rsid w:val="00E3102B"/>
    <w:rsid w:val="00E316BD"/>
    <w:rsid w:val="00E31FC7"/>
    <w:rsid w:val="00E3202E"/>
    <w:rsid w:val="00E32C80"/>
    <w:rsid w:val="00E32D15"/>
    <w:rsid w:val="00E3385F"/>
    <w:rsid w:val="00E34613"/>
    <w:rsid w:val="00E35668"/>
    <w:rsid w:val="00E35955"/>
    <w:rsid w:val="00E35A53"/>
    <w:rsid w:val="00E35CCF"/>
    <w:rsid w:val="00E36136"/>
    <w:rsid w:val="00E363DE"/>
    <w:rsid w:val="00E36411"/>
    <w:rsid w:val="00E366A5"/>
    <w:rsid w:val="00E36A91"/>
    <w:rsid w:val="00E36AE5"/>
    <w:rsid w:val="00E36C49"/>
    <w:rsid w:val="00E371D8"/>
    <w:rsid w:val="00E374A7"/>
    <w:rsid w:val="00E3750F"/>
    <w:rsid w:val="00E3755B"/>
    <w:rsid w:val="00E37750"/>
    <w:rsid w:val="00E37AF5"/>
    <w:rsid w:val="00E37E97"/>
    <w:rsid w:val="00E37FB9"/>
    <w:rsid w:val="00E404EF"/>
    <w:rsid w:val="00E40AFF"/>
    <w:rsid w:val="00E40BBF"/>
    <w:rsid w:val="00E40F53"/>
    <w:rsid w:val="00E412B7"/>
    <w:rsid w:val="00E41FE7"/>
    <w:rsid w:val="00E424BA"/>
    <w:rsid w:val="00E4282D"/>
    <w:rsid w:val="00E429BE"/>
    <w:rsid w:val="00E42A0A"/>
    <w:rsid w:val="00E4307F"/>
    <w:rsid w:val="00E43367"/>
    <w:rsid w:val="00E43660"/>
    <w:rsid w:val="00E437A9"/>
    <w:rsid w:val="00E43A02"/>
    <w:rsid w:val="00E43C56"/>
    <w:rsid w:val="00E4412E"/>
    <w:rsid w:val="00E44482"/>
    <w:rsid w:val="00E44530"/>
    <w:rsid w:val="00E44DC8"/>
    <w:rsid w:val="00E44DFD"/>
    <w:rsid w:val="00E44FD4"/>
    <w:rsid w:val="00E45314"/>
    <w:rsid w:val="00E45485"/>
    <w:rsid w:val="00E45A94"/>
    <w:rsid w:val="00E45EC1"/>
    <w:rsid w:val="00E465B3"/>
    <w:rsid w:val="00E46F22"/>
    <w:rsid w:val="00E47708"/>
    <w:rsid w:val="00E4788A"/>
    <w:rsid w:val="00E478C9"/>
    <w:rsid w:val="00E50026"/>
    <w:rsid w:val="00E50697"/>
    <w:rsid w:val="00E50B8C"/>
    <w:rsid w:val="00E50E3A"/>
    <w:rsid w:val="00E50EB0"/>
    <w:rsid w:val="00E5132F"/>
    <w:rsid w:val="00E5136A"/>
    <w:rsid w:val="00E51653"/>
    <w:rsid w:val="00E528F6"/>
    <w:rsid w:val="00E52CC9"/>
    <w:rsid w:val="00E52ECD"/>
    <w:rsid w:val="00E54078"/>
    <w:rsid w:val="00E54153"/>
    <w:rsid w:val="00E548FE"/>
    <w:rsid w:val="00E54C68"/>
    <w:rsid w:val="00E55207"/>
    <w:rsid w:val="00E5534A"/>
    <w:rsid w:val="00E55683"/>
    <w:rsid w:val="00E556EC"/>
    <w:rsid w:val="00E56241"/>
    <w:rsid w:val="00E56467"/>
    <w:rsid w:val="00E56648"/>
    <w:rsid w:val="00E5687F"/>
    <w:rsid w:val="00E56DF6"/>
    <w:rsid w:val="00E56E9B"/>
    <w:rsid w:val="00E571D7"/>
    <w:rsid w:val="00E572D9"/>
    <w:rsid w:val="00E576B9"/>
    <w:rsid w:val="00E57862"/>
    <w:rsid w:val="00E5787A"/>
    <w:rsid w:val="00E57B9F"/>
    <w:rsid w:val="00E57CBE"/>
    <w:rsid w:val="00E60378"/>
    <w:rsid w:val="00E60AA3"/>
    <w:rsid w:val="00E60B81"/>
    <w:rsid w:val="00E61759"/>
    <w:rsid w:val="00E622EC"/>
    <w:rsid w:val="00E625A2"/>
    <w:rsid w:val="00E62669"/>
    <w:rsid w:val="00E6275D"/>
    <w:rsid w:val="00E628F2"/>
    <w:rsid w:val="00E62922"/>
    <w:rsid w:val="00E62E04"/>
    <w:rsid w:val="00E62E64"/>
    <w:rsid w:val="00E62FA8"/>
    <w:rsid w:val="00E630C7"/>
    <w:rsid w:val="00E6315E"/>
    <w:rsid w:val="00E638FF"/>
    <w:rsid w:val="00E63D18"/>
    <w:rsid w:val="00E63D25"/>
    <w:rsid w:val="00E64DCB"/>
    <w:rsid w:val="00E652C5"/>
    <w:rsid w:val="00E652E6"/>
    <w:rsid w:val="00E65617"/>
    <w:rsid w:val="00E66046"/>
    <w:rsid w:val="00E664D3"/>
    <w:rsid w:val="00E66706"/>
    <w:rsid w:val="00E66C53"/>
    <w:rsid w:val="00E67BD6"/>
    <w:rsid w:val="00E67EEB"/>
    <w:rsid w:val="00E702CE"/>
    <w:rsid w:val="00E704B2"/>
    <w:rsid w:val="00E70749"/>
    <w:rsid w:val="00E708A0"/>
    <w:rsid w:val="00E70919"/>
    <w:rsid w:val="00E71194"/>
    <w:rsid w:val="00E71893"/>
    <w:rsid w:val="00E725B0"/>
    <w:rsid w:val="00E728F2"/>
    <w:rsid w:val="00E72ABE"/>
    <w:rsid w:val="00E732D3"/>
    <w:rsid w:val="00E73418"/>
    <w:rsid w:val="00E734A2"/>
    <w:rsid w:val="00E734E0"/>
    <w:rsid w:val="00E73EEC"/>
    <w:rsid w:val="00E7445A"/>
    <w:rsid w:val="00E74476"/>
    <w:rsid w:val="00E7467C"/>
    <w:rsid w:val="00E7475B"/>
    <w:rsid w:val="00E74794"/>
    <w:rsid w:val="00E74EC6"/>
    <w:rsid w:val="00E75528"/>
    <w:rsid w:val="00E758F0"/>
    <w:rsid w:val="00E759F3"/>
    <w:rsid w:val="00E76084"/>
    <w:rsid w:val="00E7691E"/>
    <w:rsid w:val="00E76B6D"/>
    <w:rsid w:val="00E76E54"/>
    <w:rsid w:val="00E77359"/>
    <w:rsid w:val="00E77569"/>
    <w:rsid w:val="00E77719"/>
    <w:rsid w:val="00E77C7F"/>
    <w:rsid w:val="00E77D53"/>
    <w:rsid w:val="00E77E72"/>
    <w:rsid w:val="00E80230"/>
    <w:rsid w:val="00E80253"/>
    <w:rsid w:val="00E80936"/>
    <w:rsid w:val="00E80C10"/>
    <w:rsid w:val="00E81212"/>
    <w:rsid w:val="00E814B1"/>
    <w:rsid w:val="00E816D3"/>
    <w:rsid w:val="00E826E4"/>
    <w:rsid w:val="00E82A2C"/>
    <w:rsid w:val="00E82D8B"/>
    <w:rsid w:val="00E831D5"/>
    <w:rsid w:val="00E832D7"/>
    <w:rsid w:val="00E835DF"/>
    <w:rsid w:val="00E83B30"/>
    <w:rsid w:val="00E83EDB"/>
    <w:rsid w:val="00E8433D"/>
    <w:rsid w:val="00E844D0"/>
    <w:rsid w:val="00E8477C"/>
    <w:rsid w:val="00E84D46"/>
    <w:rsid w:val="00E85325"/>
    <w:rsid w:val="00E858AF"/>
    <w:rsid w:val="00E858B8"/>
    <w:rsid w:val="00E85A76"/>
    <w:rsid w:val="00E86200"/>
    <w:rsid w:val="00E8635C"/>
    <w:rsid w:val="00E863DB"/>
    <w:rsid w:val="00E870DE"/>
    <w:rsid w:val="00E87775"/>
    <w:rsid w:val="00E87A5F"/>
    <w:rsid w:val="00E87A6D"/>
    <w:rsid w:val="00E90324"/>
    <w:rsid w:val="00E90466"/>
    <w:rsid w:val="00E9069F"/>
    <w:rsid w:val="00E90A9C"/>
    <w:rsid w:val="00E915FF"/>
    <w:rsid w:val="00E91924"/>
    <w:rsid w:val="00E919BB"/>
    <w:rsid w:val="00E91BD0"/>
    <w:rsid w:val="00E91CB9"/>
    <w:rsid w:val="00E9282D"/>
    <w:rsid w:val="00E928CE"/>
    <w:rsid w:val="00E92A24"/>
    <w:rsid w:val="00E92A7B"/>
    <w:rsid w:val="00E92AAE"/>
    <w:rsid w:val="00E92CDE"/>
    <w:rsid w:val="00E92E0B"/>
    <w:rsid w:val="00E9315C"/>
    <w:rsid w:val="00E9322F"/>
    <w:rsid w:val="00E932CD"/>
    <w:rsid w:val="00E93495"/>
    <w:rsid w:val="00E93CFD"/>
    <w:rsid w:val="00E94154"/>
    <w:rsid w:val="00E945B0"/>
    <w:rsid w:val="00E94E21"/>
    <w:rsid w:val="00E94F8A"/>
    <w:rsid w:val="00E94FDE"/>
    <w:rsid w:val="00E95104"/>
    <w:rsid w:val="00E95411"/>
    <w:rsid w:val="00E9542C"/>
    <w:rsid w:val="00E95A75"/>
    <w:rsid w:val="00E95E43"/>
    <w:rsid w:val="00E95EEF"/>
    <w:rsid w:val="00E96198"/>
    <w:rsid w:val="00E96800"/>
    <w:rsid w:val="00E96AF9"/>
    <w:rsid w:val="00E96CC9"/>
    <w:rsid w:val="00E96D6B"/>
    <w:rsid w:val="00E9708A"/>
    <w:rsid w:val="00E97CD5"/>
    <w:rsid w:val="00EA0005"/>
    <w:rsid w:val="00EA001F"/>
    <w:rsid w:val="00EA00F6"/>
    <w:rsid w:val="00EA0490"/>
    <w:rsid w:val="00EA04A0"/>
    <w:rsid w:val="00EA0544"/>
    <w:rsid w:val="00EA05FB"/>
    <w:rsid w:val="00EA12F1"/>
    <w:rsid w:val="00EA1348"/>
    <w:rsid w:val="00EA136F"/>
    <w:rsid w:val="00EA18E2"/>
    <w:rsid w:val="00EA212E"/>
    <w:rsid w:val="00EA252C"/>
    <w:rsid w:val="00EA26C1"/>
    <w:rsid w:val="00EA3111"/>
    <w:rsid w:val="00EA31E4"/>
    <w:rsid w:val="00EA37E1"/>
    <w:rsid w:val="00EA3A6D"/>
    <w:rsid w:val="00EA3CCF"/>
    <w:rsid w:val="00EA4373"/>
    <w:rsid w:val="00EA440F"/>
    <w:rsid w:val="00EA4850"/>
    <w:rsid w:val="00EA4B85"/>
    <w:rsid w:val="00EA4D79"/>
    <w:rsid w:val="00EA4DED"/>
    <w:rsid w:val="00EA5266"/>
    <w:rsid w:val="00EA529E"/>
    <w:rsid w:val="00EA5641"/>
    <w:rsid w:val="00EA64C0"/>
    <w:rsid w:val="00EA6501"/>
    <w:rsid w:val="00EA6B3F"/>
    <w:rsid w:val="00EA6BBB"/>
    <w:rsid w:val="00EA6CB2"/>
    <w:rsid w:val="00EA72D6"/>
    <w:rsid w:val="00EA74E3"/>
    <w:rsid w:val="00EA7621"/>
    <w:rsid w:val="00EA7988"/>
    <w:rsid w:val="00EA7B76"/>
    <w:rsid w:val="00EA7E0C"/>
    <w:rsid w:val="00EA7F5D"/>
    <w:rsid w:val="00EB02A7"/>
    <w:rsid w:val="00EB02D6"/>
    <w:rsid w:val="00EB0B26"/>
    <w:rsid w:val="00EB1057"/>
    <w:rsid w:val="00EB1058"/>
    <w:rsid w:val="00EB1466"/>
    <w:rsid w:val="00EB1562"/>
    <w:rsid w:val="00EB15F7"/>
    <w:rsid w:val="00EB19F2"/>
    <w:rsid w:val="00EB1AC6"/>
    <w:rsid w:val="00EB1D34"/>
    <w:rsid w:val="00EB2230"/>
    <w:rsid w:val="00EB2982"/>
    <w:rsid w:val="00EB2B3A"/>
    <w:rsid w:val="00EB2D9F"/>
    <w:rsid w:val="00EB2F35"/>
    <w:rsid w:val="00EB34DC"/>
    <w:rsid w:val="00EB4059"/>
    <w:rsid w:val="00EB41F9"/>
    <w:rsid w:val="00EB428A"/>
    <w:rsid w:val="00EB4548"/>
    <w:rsid w:val="00EB4590"/>
    <w:rsid w:val="00EB4636"/>
    <w:rsid w:val="00EB4741"/>
    <w:rsid w:val="00EB47C1"/>
    <w:rsid w:val="00EB4A92"/>
    <w:rsid w:val="00EB4DE0"/>
    <w:rsid w:val="00EB4ECB"/>
    <w:rsid w:val="00EB5181"/>
    <w:rsid w:val="00EB558F"/>
    <w:rsid w:val="00EB5B38"/>
    <w:rsid w:val="00EB5B39"/>
    <w:rsid w:val="00EB5B65"/>
    <w:rsid w:val="00EB6132"/>
    <w:rsid w:val="00EB64C0"/>
    <w:rsid w:val="00EB64E6"/>
    <w:rsid w:val="00EB6669"/>
    <w:rsid w:val="00EB6837"/>
    <w:rsid w:val="00EB74EA"/>
    <w:rsid w:val="00EB784D"/>
    <w:rsid w:val="00EB7982"/>
    <w:rsid w:val="00EC00C8"/>
    <w:rsid w:val="00EC0132"/>
    <w:rsid w:val="00EC0166"/>
    <w:rsid w:val="00EC0291"/>
    <w:rsid w:val="00EC04A3"/>
    <w:rsid w:val="00EC082D"/>
    <w:rsid w:val="00EC0D3C"/>
    <w:rsid w:val="00EC119D"/>
    <w:rsid w:val="00EC12FD"/>
    <w:rsid w:val="00EC1359"/>
    <w:rsid w:val="00EC159F"/>
    <w:rsid w:val="00EC1BCE"/>
    <w:rsid w:val="00EC263E"/>
    <w:rsid w:val="00EC294A"/>
    <w:rsid w:val="00EC2A3E"/>
    <w:rsid w:val="00EC2D26"/>
    <w:rsid w:val="00EC311D"/>
    <w:rsid w:val="00EC3264"/>
    <w:rsid w:val="00EC357D"/>
    <w:rsid w:val="00EC3724"/>
    <w:rsid w:val="00EC3A5D"/>
    <w:rsid w:val="00EC41EF"/>
    <w:rsid w:val="00EC4C44"/>
    <w:rsid w:val="00EC5019"/>
    <w:rsid w:val="00EC5096"/>
    <w:rsid w:val="00EC523F"/>
    <w:rsid w:val="00EC52CA"/>
    <w:rsid w:val="00EC548E"/>
    <w:rsid w:val="00EC5B32"/>
    <w:rsid w:val="00EC5B7F"/>
    <w:rsid w:val="00EC5C3B"/>
    <w:rsid w:val="00EC5C68"/>
    <w:rsid w:val="00EC6139"/>
    <w:rsid w:val="00EC62E1"/>
    <w:rsid w:val="00EC63B0"/>
    <w:rsid w:val="00EC703B"/>
    <w:rsid w:val="00EC7044"/>
    <w:rsid w:val="00EC70B0"/>
    <w:rsid w:val="00EC713F"/>
    <w:rsid w:val="00EC72A1"/>
    <w:rsid w:val="00EC72DD"/>
    <w:rsid w:val="00EC791D"/>
    <w:rsid w:val="00ED07B8"/>
    <w:rsid w:val="00ED0D7B"/>
    <w:rsid w:val="00ED111F"/>
    <w:rsid w:val="00ED117C"/>
    <w:rsid w:val="00ED13C7"/>
    <w:rsid w:val="00ED14EB"/>
    <w:rsid w:val="00ED3082"/>
    <w:rsid w:val="00ED30DA"/>
    <w:rsid w:val="00ED3BEB"/>
    <w:rsid w:val="00ED3C45"/>
    <w:rsid w:val="00ED3D02"/>
    <w:rsid w:val="00ED3D1D"/>
    <w:rsid w:val="00ED3DD2"/>
    <w:rsid w:val="00ED3EB9"/>
    <w:rsid w:val="00ED4073"/>
    <w:rsid w:val="00ED41BC"/>
    <w:rsid w:val="00ED463F"/>
    <w:rsid w:val="00ED4A6B"/>
    <w:rsid w:val="00ED4D67"/>
    <w:rsid w:val="00ED5116"/>
    <w:rsid w:val="00ED54DE"/>
    <w:rsid w:val="00ED62DF"/>
    <w:rsid w:val="00ED6655"/>
    <w:rsid w:val="00ED66FF"/>
    <w:rsid w:val="00ED67E2"/>
    <w:rsid w:val="00ED6BE8"/>
    <w:rsid w:val="00ED6CE7"/>
    <w:rsid w:val="00ED6DB9"/>
    <w:rsid w:val="00ED7048"/>
    <w:rsid w:val="00ED722D"/>
    <w:rsid w:val="00ED78FA"/>
    <w:rsid w:val="00ED7CEC"/>
    <w:rsid w:val="00EE0576"/>
    <w:rsid w:val="00EE09E0"/>
    <w:rsid w:val="00EE0D5D"/>
    <w:rsid w:val="00EE1293"/>
    <w:rsid w:val="00EE18F0"/>
    <w:rsid w:val="00EE1ADB"/>
    <w:rsid w:val="00EE1B9D"/>
    <w:rsid w:val="00EE1F2E"/>
    <w:rsid w:val="00EE21E8"/>
    <w:rsid w:val="00EE2785"/>
    <w:rsid w:val="00EE28FE"/>
    <w:rsid w:val="00EE2BD0"/>
    <w:rsid w:val="00EE376D"/>
    <w:rsid w:val="00EE3C54"/>
    <w:rsid w:val="00EE3CCA"/>
    <w:rsid w:val="00EE45F9"/>
    <w:rsid w:val="00EE46BD"/>
    <w:rsid w:val="00EE48FD"/>
    <w:rsid w:val="00EE5021"/>
    <w:rsid w:val="00EE50B3"/>
    <w:rsid w:val="00EE51C0"/>
    <w:rsid w:val="00EE5208"/>
    <w:rsid w:val="00EE5674"/>
    <w:rsid w:val="00EE5B2A"/>
    <w:rsid w:val="00EE630B"/>
    <w:rsid w:val="00EE6C34"/>
    <w:rsid w:val="00EE6F14"/>
    <w:rsid w:val="00EE72B9"/>
    <w:rsid w:val="00EE7A2A"/>
    <w:rsid w:val="00EE7CB0"/>
    <w:rsid w:val="00EE7DDE"/>
    <w:rsid w:val="00EE7EC0"/>
    <w:rsid w:val="00EF00A0"/>
    <w:rsid w:val="00EF0B28"/>
    <w:rsid w:val="00EF0D33"/>
    <w:rsid w:val="00EF0F32"/>
    <w:rsid w:val="00EF166E"/>
    <w:rsid w:val="00EF1D6B"/>
    <w:rsid w:val="00EF23DC"/>
    <w:rsid w:val="00EF2740"/>
    <w:rsid w:val="00EF27C3"/>
    <w:rsid w:val="00EF2920"/>
    <w:rsid w:val="00EF2963"/>
    <w:rsid w:val="00EF29C7"/>
    <w:rsid w:val="00EF2AA8"/>
    <w:rsid w:val="00EF2C2D"/>
    <w:rsid w:val="00EF2C8A"/>
    <w:rsid w:val="00EF3775"/>
    <w:rsid w:val="00EF395A"/>
    <w:rsid w:val="00EF3A08"/>
    <w:rsid w:val="00EF4224"/>
    <w:rsid w:val="00EF4226"/>
    <w:rsid w:val="00EF4CE0"/>
    <w:rsid w:val="00EF4E3F"/>
    <w:rsid w:val="00EF5094"/>
    <w:rsid w:val="00EF5815"/>
    <w:rsid w:val="00EF5C7A"/>
    <w:rsid w:val="00EF5EC0"/>
    <w:rsid w:val="00EF6456"/>
    <w:rsid w:val="00EF6833"/>
    <w:rsid w:val="00EF6908"/>
    <w:rsid w:val="00EF6A5A"/>
    <w:rsid w:val="00EF6B83"/>
    <w:rsid w:val="00EF6C42"/>
    <w:rsid w:val="00EF6D02"/>
    <w:rsid w:val="00EF72CC"/>
    <w:rsid w:val="00EF744B"/>
    <w:rsid w:val="00EF780D"/>
    <w:rsid w:val="00EF7E52"/>
    <w:rsid w:val="00EF7E93"/>
    <w:rsid w:val="00F001BA"/>
    <w:rsid w:val="00F0020A"/>
    <w:rsid w:val="00F00370"/>
    <w:rsid w:val="00F0037F"/>
    <w:rsid w:val="00F00724"/>
    <w:rsid w:val="00F007A3"/>
    <w:rsid w:val="00F00BB0"/>
    <w:rsid w:val="00F00FC5"/>
    <w:rsid w:val="00F010E0"/>
    <w:rsid w:val="00F0111E"/>
    <w:rsid w:val="00F01282"/>
    <w:rsid w:val="00F01952"/>
    <w:rsid w:val="00F037E5"/>
    <w:rsid w:val="00F038BE"/>
    <w:rsid w:val="00F03945"/>
    <w:rsid w:val="00F039E8"/>
    <w:rsid w:val="00F03B09"/>
    <w:rsid w:val="00F03D1A"/>
    <w:rsid w:val="00F03E06"/>
    <w:rsid w:val="00F045F6"/>
    <w:rsid w:val="00F04748"/>
    <w:rsid w:val="00F04808"/>
    <w:rsid w:val="00F05205"/>
    <w:rsid w:val="00F056FB"/>
    <w:rsid w:val="00F05774"/>
    <w:rsid w:val="00F05853"/>
    <w:rsid w:val="00F0588D"/>
    <w:rsid w:val="00F06174"/>
    <w:rsid w:val="00F06271"/>
    <w:rsid w:val="00F065A5"/>
    <w:rsid w:val="00F06990"/>
    <w:rsid w:val="00F06A43"/>
    <w:rsid w:val="00F06D9D"/>
    <w:rsid w:val="00F06DE1"/>
    <w:rsid w:val="00F06F17"/>
    <w:rsid w:val="00F0713E"/>
    <w:rsid w:val="00F07CBF"/>
    <w:rsid w:val="00F07CF1"/>
    <w:rsid w:val="00F07E0F"/>
    <w:rsid w:val="00F07E62"/>
    <w:rsid w:val="00F07FC1"/>
    <w:rsid w:val="00F1048E"/>
    <w:rsid w:val="00F10C3A"/>
    <w:rsid w:val="00F11CA4"/>
    <w:rsid w:val="00F12813"/>
    <w:rsid w:val="00F12A8B"/>
    <w:rsid w:val="00F12AFF"/>
    <w:rsid w:val="00F1321C"/>
    <w:rsid w:val="00F14152"/>
    <w:rsid w:val="00F14360"/>
    <w:rsid w:val="00F14659"/>
    <w:rsid w:val="00F151C5"/>
    <w:rsid w:val="00F155AA"/>
    <w:rsid w:val="00F156E6"/>
    <w:rsid w:val="00F157E8"/>
    <w:rsid w:val="00F15F23"/>
    <w:rsid w:val="00F15F26"/>
    <w:rsid w:val="00F1609F"/>
    <w:rsid w:val="00F163A7"/>
    <w:rsid w:val="00F16B5C"/>
    <w:rsid w:val="00F1718B"/>
    <w:rsid w:val="00F17254"/>
    <w:rsid w:val="00F17A80"/>
    <w:rsid w:val="00F2005F"/>
    <w:rsid w:val="00F20252"/>
    <w:rsid w:val="00F20544"/>
    <w:rsid w:val="00F20A07"/>
    <w:rsid w:val="00F20C68"/>
    <w:rsid w:val="00F20D40"/>
    <w:rsid w:val="00F20DAE"/>
    <w:rsid w:val="00F20F0C"/>
    <w:rsid w:val="00F21328"/>
    <w:rsid w:val="00F21491"/>
    <w:rsid w:val="00F2173A"/>
    <w:rsid w:val="00F21906"/>
    <w:rsid w:val="00F2199F"/>
    <w:rsid w:val="00F220C5"/>
    <w:rsid w:val="00F22761"/>
    <w:rsid w:val="00F22C35"/>
    <w:rsid w:val="00F22D3E"/>
    <w:rsid w:val="00F23010"/>
    <w:rsid w:val="00F2307E"/>
    <w:rsid w:val="00F230F3"/>
    <w:rsid w:val="00F2322B"/>
    <w:rsid w:val="00F23283"/>
    <w:rsid w:val="00F2355C"/>
    <w:rsid w:val="00F235FC"/>
    <w:rsid w:val="00F236E2"/>
    <w:rsid w:val="00F23CDF"/>
    <w:rsid w:val="00F23CEE"/>
    <w:rsid w:val="00F242D2"/>
    <w:rsid w:val="00F247DD"/>
    <w:rsid w:val="00F248CC"/>
    <w:rsid w:val="00F24C51"/>
    <w:rsid w:val="00F25F35"/>
    <w:rsid w:val="00F264AA"/>
    <w:rsid w:val="00F265B6"/>
    <w:rsid w:val="00F2667C"/>
    <w:rsid w:val="00F26925"/>
    <w:rsid w:val="00F26984"/>
    <w:rsid w:val="00F26F7B"/>
    <w:rsid w:val="00F2740F"/>
    <w:rsid w:val="00F27535"/>
    <w:rsid w:val="00F3023D"/>
    <w:rsid w:val="00F3047F"/>
    <w:rsid w:val="00F30774"/>
    <w:rsid w:val="00F307E2"/>
    <w:rsid w:val="00F3080A"/>
    <w:rsid w:val="00F309D2"/>
    <w:rsid w:val="00F30FF2"/>
    <w:rsid w:val="00F3132E"/>
    <w:rsid w:val="00F31499"/>
    <w:rsid w:val="00F318E9"/>
    <w:rsid w:val="00F31E22"/>
    <w:rsid w:val="00F31EE0"/>
    <w:rsid w:val="00F334A7"/>
    <w:rsid w:val="00F3389E"/>
    <w:rsid w:val="00F339C0"/>
    <w:rsid w:val="00F33ACF"/>
    <w:rsid w:val="00F33AD9"/>
    <w:rsid w:val="00F33C5D"/>
    <w:rsid w:val="00F34275"/>
    <w:rsid w:val="00F3489C"/>
    <w:rsid w:val="00F3506B"/>
    <w:rsid w:val="00F357B7"/>
    <w:rsid w:val="00F3581B"/>
    <w:rsid w:val="00F35FFE"/>
    <w:rsid w:val="00F36092"/>
    <w:rsid w:val="00F36110"/>
    <w:rsid w:val="00F365CF"/>
    <w:rsid w:val="00F36715"/>
    <w:rsid w:val="00F36959"/>
    <w:rsid w:val="00F36B32"/>
    <w:rsid w:val="00F36B97"/>
    <w:rsid w:val="00F36BD6"/>
    <w:rsid w:val="00F3739C"/>
    <w:rsid w:val="00F3767F"/>
    <w:rsid w:val="00F37E1D"/>
    <w:rsid w:val="00F40095"/>
    <w:rsid w:val="00F401E1"/>
    <w:rsid w:val="00F40513"/>
    <w:rsid w:val="00F40A3C"/>
    <w:rsid w:val="00F40B14"/>
    <w:rsid w:val="00F412C7"/>
    <w:rsid w:val="00F41680"/>
    <w:rsid w:val="00F41A74"/>
    <w:rsid w:val="00F41AC5"/>
    <w:rsid w:val="00F41E8E"/>
    <w:rsid w:val="00F421D9"/>
    <w:rsid w:val="00F42269"/>
    <w:rsid w:val="00F42505"/>
    <w:rsid w:val="00F42D97"/>
    <w:rsid w:val="00F42DDC"/>
    <w:rsid w:val="00F42E0A"/>
    <w:rsid w:val="00F43167"/>
    <w:rsid w:val="00F43240"/>
    <w:rsid w:val="00F437E7"/>
    <w:rsid w:val="00F438E4"/>
    <w:rsid w:val="00F43D31"/>
    <w:rsid w:val="00F43E9C"/>
    <w:rsid w:val="00F43EAB"/>
    <w:rsid w:val="00F4422C"/>
    <w:rsid w:val="00F443DD"/>
    <w:rsid w:val="00F44A6B"/>
    <w:rsid w:val="00F44C73"/>
    <w:rsid w:val="00F44F62"/>
    <w:rsid w:val="00F45722"/>
    <w:rsid w:val="00F46723"/>
    <w:rsid w:val="00F46EFA"/>
    <w:rsid w:val="00F506E8"/>
    <w:rsid w:val="00F50D66"/>
    <w:rsid w:val="00F511B8"/>
    <w:rsid w:val="00F511C3"/>
    <w:rsid w:val="00F512BF"/>
    <w:rsid w:val="00F5157F"/>
    <w:rsid w:val="00F516B6"/>
    <w:rsid w:val="00F51B37"/>
    <w:rsid w:val="00F51D72"/>
    <w:rsid w:val="00F523F8"/>
    <w:rsid w:val="00F5261D"/>
    <w:rsid w:val="00F528BD"/>
    <w:rsid w:val="00F52ED0"/>
    <w:rsid w:val="00F53227"/>
    <w:rsid w:val="00F533E6"/>
    <w:rsid w:val="00F535C2"/>
    <w:rsid w:val="00F535F2"/>
    <w:rsid w:val="00F53BA1"/>
    <w:rsid w:val="00F53F93"/>
    <w:rsid w:val="00F54285"/>
    <w:rsid w:val="00F5465A"/>
    <w:rsid w:val="00F54881"/>
    <w:rsid w:val="00F548E7"/>
    <w:rsid w:val="00F549DA"/>
    <w:rsid w:val="00F54BC5"/>
    <w:rsid w:val="00F54F89"/>
    <w:rsid w:val="00F551DD"/>
    <w:rsid w:val="00F55532"/>
    <w:rsid w:val="00F55A94"/>
    <w:rsid w:val="00F55B21"/>
    <w:rsid w:val="00F55DB9"/>
    <w:rsid w:val="00F55E5E"/>
    <w:rsid w:val="00F55F50"/>
    <w:rsid w:val="00F57690"/>
    <w:rsid w:val="00F57D45"/>
    <w:rsid w:val="00F57F30"/>
    <w:rsid w:val="00F60214"/>
    <w:rsid w:val="00F603F7"/>
    <w:rsid w:val="00F6098A"/>
    <w:rsid w:val="00F60DA6"/>
    <w:rsid w:val="00F6112C"/>
    <w:rsid w:val="00F613D8"/>
    <w:rsid w:val="00F618D8"/>
    <w:rsid w:val="00F61F33"/>
    <w:rsid w:val="00F6200F"/>
    <w:rsid w:val="00F62191"/>
    <w:rsid w:val="00F623B3"/>
    <w:rsid w:val="00F623B7"/>
    <w:rsid w:val="00F624C5"/>
    <w:rsid w:val="00F627DA"/>
    <w:rsid w:val="00F62D32"/>
    <w:rsid w:val="00F640E6"/>
    <w:rsid w:val="00F64593"/>
    <w:rsid w:val="00F6495A"/>
    <w:rsid w:val="00F64ABD"/>
    <w:rsid w:val="00F64E08"/>
    <w:rsid w:val="00F64F35"/>
    <w:rsid w:val="00F6507D"/>
    <w:rsid w:val="00F650B8"/>
    <w:rsid w:val="00F65668"/>
    <w:rsid w:val="00F6586C"/>
    <w:rsid w:val="00F659A4"/>
    <w:rsid w:val="00F663FD"/>
    <w:rsid w:val="00F66453"/>
    <w:rsid w:val="00F6649A"/>
    <w:rsid w:val="00F665B6"/>
    <w:rsid w:val="00F6698B"/>
    <w:rsid w:val="00F67538"/>
    <w:rsid w:val="00F678E1"/>
    <w:rsid w:val="00F67A54"/>
    <w:rsid w:val="00F67DE2"/>
    <w:rsid w:val="00F67E62"/>
    <w:rsid w:val="00F70800"/>
    <w:rsid w:val="00F716F0"/>
    <w:rsid w:val="00F71869"/>
    <w:rsid w:val="00F71BC3"/>
    <w:rsid w:val="00F71CFD"/>
    <w:rsid w:val="00F71FC5"/>
    <w:rsid w:val="00F722AE"/>
    <w:rsid w:val="00F723B9"/>
    <w:rsid w:val="00F72862"/>
    <w:rsid w:val="00F728A9"/>
    <w:rsid w:val="00F7298D"/>
    <w:rsid w:val="00F73A32"/>
    <w:rsid w:val="00F73AE1"/>
    <w:rsid w:val="00F73C1D"/>
    <w:rsid w:val="00F73E0F"/>
    <w:rsid w:val="00F73E9C"/>
    <w:rsid w:val="00F7408E"/>
    <w:rsid w:val="00F741DE"/>
    <w:rsid w:val="00F74508"/>
    <w:rsid w:val="00F74AD3"/>
    <w:rsid w:val="00F753E5"/>
    <w:rsid w:val="00F7563B"/>
    <w:rsid w:val="00F757A9"/>
    <w:rsid w:val="00F75A54"/>
    <w:rsid w:val="00F75DE2"/>
    <w:rsid w:val="00F75FB8"/>
    <w:rsid w:val="00F7682F"/>
    <w:rsid w:val="00F76EE5"/>
    <w:rsid w:val="00F77805"/>
    <w:rsid w:val="00F80500"/>
    <w:rsid w:val="00F807FE"/>
    <w:rsid w:val="00F80849"/>
    <w:rsid w:val="00F80930"/>
    <w:rsid w:val="00F80BD0"/>
    <w:rsid w:val="00F80EBD"/>
    <w:rsid w:val="00F80F1F"/>
    <w:rsid w:val="00F815E2"/>
    <w:rsid w:val="00F81F75"/>
    <w:rsid w:val="00F82343"/>
    <w:rsid w:val="00F824E5"/>
    <w:rsid w:val="00F828E9"/>
    <w:rsid w:val="00F829FD"/>
    <w:rsid w:val="00F82B01"/>
    <w:rsid w:val="00F82F75"/>
    <w:rsid w:val="00F8321F"/>
    <w:rsid w:val="00F839D6"/>
    <w:rsid w:val="00F83A6C"/>
    <w:rsid w:val="00F83F6B"/>
    <w:rsid w:val="00F845C3"/>
    <w:rsid w:val="00F84672"/>
    <w:rsid w:val="00F848CC"/>
    <w:rsid w:val="00F84C9F"/>
    <w:rsid w:val="00F84FC2"/>
    <w:rsid w:val="00F852D2"/>
    <w:rsid w:val="00F853B8"/>
    <w:rsid w:val="00F85919"/>
    <w:rsid w:val="00F85981"/>
    <w:rsid w:val="00F85CD6"/>
    <w:rsid w:val="00F85D3E"/>
    <w:rsid w:val="00F867C7"/>
    <w:rsid w:val="00F872C8"/>
    <w:rsid w:val="00F8731A"/>
    <w:rsid w:val="00F87839"/>
    <w:rsid w:val="00F87F85"/>
    <w:rsid w:val="00F904B2"/>
    <w:rsid w:val="00F905F0"/>
    <w:rsid w:val="00F9061C"/>
    <w:rsid w:val="00F90C00"/>
    <w:rsid w:val="00F915F2"/>
    <w:rsid w:val="00F91B50"/>
    <w:rsid w:val="00F91DB9"/>
    <w:rsid w:val="00F921C6"/>
    <w:rsid w:val="00F921EA"/>
    <w:rsid w:val="00F9241F"/>
    <w:rsid w:val="00F925B4"/>
    <w:rsid w:val="00F928C9"/>
    <w:rsid w:val="00F92C54"/>
    <w:rsid w:val="00F93AA9"/>
    <w:rsid w:val="00F93ABD"/>
    <w:rsid w:val="00F93CD5"/>
    <w:rsid w:val="00F940DE"/>
    <w:rsid w:val="00F941E1"/>
    <w:rsid w:val="00F9420A"/>
    <w:rsid w:val="00F9424C"/>
    <w:rsid w:val="00F94E5E"/>
    <w:rsid w:val="00F951CC"/>
    <w:rsid w:val="00F957B6"/>
    <w:rsid w:val="00F9583E"/>
    <w:rsid w:val="00F95D4C"/>
    <w:rsid w:val="00F95D56"/>
    <w:rsid w:val="00F95F00"/>
    <w:rsid w:val="00F95F11"/>
    <w:rsid w:val="00F96122"/>
    <w:rsid w:val="00F96300"/>
    <w:rsid w:val="00F96528"/>
    <w:rsid w:val="00F966C5"/>
    <w:rsid w:val="00F96AEA"/>
    <w:rsid w:val="00F96D49"/>
    <w:rsid w:val="00F96DC9"/>
    <w:rsid w:val="00F96DF0"/>
    <w:rsid w:val="00F9729F"/>
    <w:rsid w:val="00F9753D"/>
    <w:rsid w:val="00FA0916"/>
    <w:rsid w:val="00FA0EA7"/>
    <w:rsid w:val="00FA0F22"/>
    <w:rsid w:val="00FA0FBA"/>
    <w:rsid w:val="00FA1597"/>
    <w:rsid w:val="00FA1AE4"/>
    <w:rsid w:val="00FA1E55"/>
    <w:rsid w:val="00FA1F76"/>
    <w:rsid w:val="00FA1FD7"/>
    <w:rsid w:val="00FA298B"/>
    <w:rsid w:val="00FA2DA4"/>
    <w:rsid w:val="00FA30C3"/>
    <w:rsid w:val="00FA3557"/>
    <w:rsid w:val="00FA382F"/>
    <w:rsid w:val="00FA3A33"/>
    <w:rsid w:val="00FA3AEA"/>
    <w:rsid w:val="00FA3D94"/>
    <w:rsid w:val="00FA4082"/>
    <w:rsid w:val="00FA4270"/>
    <w:rsid w:val="00FA43E1"/>
    <w:rsid w:val="00FA4598"/>
    <w:rsid w:val="00FA4758"/>
    <w:rsid w:val="00FA49AC"/>
    <w:rsid w:val="00FA4AFD"/>
    <w:rsid w:val="00FA4B6A"/>
    <w:rsid w:val="00FA559A"/>
    <w:rsid w:val="00FA59A5"/>
    <w:rsid w:val="00FA59E2"/>
    <w:rsid w:val="00FA5EA5"/>
    <w:rsid w:val="00FA5F78"/>
    <w:rsid w:val="00FA626F"/>
    <w:rsid w:val="00FA6278"/>
    <w:rsid w:val="00FA63CC"/>
    <w:rsid w:val="00FA673A"/>
    <w:rsid w:val="00FA6814"/>
    <w:rsid w:val="00FA6848"/>
    <w:rsid w:val="00FA6E04"/>
    <w:rsid w:val="00FA706C"/>
    <w:rsid w:val="00FB08A5"/>
    <w:rsid w:val="00FB0AF5"/>
    <w:rsid w:val="00FB0B7F"/>
    <w:rsid w:val="00FB0C90"/>
    <w:rsid w:val="00FB0FCB"/>
    <w:rsid w:val="00FB13C3"/>
    <w:rsid w:val="00FB1403"/>
    <w:rsid w:val="00FB147C"/>
    <w:rsid w:val="00FB1547"/>
    <w:rsid w:val="00FB1AB4"/>
    <w:rsid w:val="00FB1AF7"/>
    <w:rsid w:val="00FB1C2A"/>
    <w:rsid w:val="00FB1CDA"/>
    <w:rsid w:val="00FB1D99"/>
    <w:rsid w:val="00FB1EB7"/>
    <w:rsid w:val="00FB1F3F"/>
    <w:rsid w:val="00FB27DB"/>
    <w:rsid w:val="00FB2A85"/>
    <w:rsid w:val="00FB2D1B"/>
    <w:rsid w:val="00FB2D30"/>
    <w:rsid w:val="00FB3131"/>
    <w:rsid w:val="00FB31ED"/>
    <w:rsid w:val="00FB32CB"/>
    <w:rsid w:val="00FB3505"/>
    <w:rsid w:val="00FB351B"/>
    <w:rsid w:val="00FB36C0"/>
    <w:rsid w:val="00FB4081"/>
    <w:rsid w:val="00FB40F2"/>
    <w:rsid w:val="00FB470E"/>
    <w:rsid w:val="00FB53BA"/>
    <w:rsid w:val="00FB55CC"/>
    <w:rsid w:val="00FB55FD"/>
    <w:rsid w:val="00FB5D6A"/>
    <w:rsid w:val="00FB5DD1"/>
    <w:rsid w:val="00FB5F0C"/>
    <w:rsid w:val="00FB6146"/>
    <w:rsid w:val="00FB6218"/>
    <w:rsid w:val="00FB7247"/>
    <w:rsid w:val="00FB7548"/>
    <w:rsid w:val="00FC00E1"/>
    <w:rsid w:val="00FC03F8"/>
    <w:rsid w:val="00FC0566"/>
    <w:rsid w:val="00FC0AF6"/>
    <w:rsid w:val="00FC111D"/>
    <w:rsid w:val="00FC1570"/>
    <w:rsid w:val="00FC15C6"/>
    <w:rsid w:val="00FC1641"/>
    <w:rsid w:val="00FC199A"/>
    <w:rsid w:val="00FC1D1B"/>
    <w:rsid w:val="00FC25BC"/>
    <w:rsid w:val="00FC2BF8"/>
    <w:rsid w:val="00FC2CAA"/>
    <w:rsid w:val="00FC2CBE"/>
    <w:rsid w:val="00FC2CF3"/>
    <w:rsid w:val="00FC2E2C"/>
    <w:rsid w:val="00FC3002"/>
    <w:rsid w:val="00FC3047"/>
    <w:rsid w:val="00FC313B"/>
    <w:rsid w:val="00FC31B9"/>
    <w:rsid w:val="00FC3432"/>
    <w:rsid w:val="00FC37EC"/>
    <w:rsid w:val="00FC4730"/>
    <w:rsid w:val="00FC54BE"/>
    <w:rsid w:val="00FC55DF"/>
    <w:rsid w:val="00FC5A13"/>
    <w:rsid w:val="00FC5DF2"/>
    <w:rsid w:val="00FC618F"/>
    <w:rsid w:val="00FC6314"/>
    <w:rsid w:val="00FC63B6"/>
    <w:rsid w:val="00FC63F5"/>
    <w:rsid w:val="00FC6738"/>
    <w:rsid w:val="00FC675B"/>
    <w:rsid w:val="00FC69F6"/>
    <w:rsid w:val="00FC6E82"/>
    <w:rsid w:val="00FC6E89"/>
    <w:rsid w:val="00FC7172"/>
    <w:rsid w:val="00FC763D"/>
    <w:rsid w:val="00FC78B1"/>
    <w:rsid w:val="00FC7A46"/>
    <w:rsid w:val="00FD08C0"/>
    <w:rsid w:val="00FD1151"/>
    <w:rsid w:val="00FD13B0"/>
    <w:rsid w:val="00FD1CCE"/>
    <w:rsid w:val="00FD1DDE"/>
    <w:rsid w:val="00FD2217"/>
    <w:rsid w:val="00FD2A36"/>
    <w:rsid w:val="00FD2EAC"/>
    <w:rsid w:val="00FD31F8"/>
    <w:rsid w:val="00FD3296"/>
    <w:rsid w:val="00FD3576"/>
    <w:rsid w:val="00FD3745"/>
    <w:rsid w:val="00FD4740"/>
    <w:rsid w:val="00FD4A84"/>
    <w:rsid w:val="00FD6061"/>
    <w:rsid w:val="00FD646E"/>
    <w:rsid w:val="00FD6793"/>
    <w:rsid w:val="00FD6853"/>
    <w:rsid w:val="00FD70F4"/>
    <w:rsid w:val="00FD72AA"/>
    <w:rsid w:val="00FD7439"/>
    <w:rsid w:val="00FD7772"/>
    <w:rsid w:val="00FD7AA5"/>
    <w:rsid w:val="00FD7C32"/>
    <w:rsid w:val="00FD7FF5"/>
    <w:rsid w:val="00FE004E"/>
    <w:rsid w:val="00FE00C2"/>
    <w:rsid w:val="00FE0827"/>
    <w:rsid w:val="00FE12F7"/>
    <w:rsid w:val="00FE1F9F"/>
    <w:rsid w:val="00FE26DA"/>
    <w:rsid w:val="00FE29C9"/>
    <w:rsid w:val="00FE2C58"/>
    <w:rsid w:val="00FE2FC2"/>
    <w:rsid w:val="00FE3109"/>
    <w:rsid w:val="00FE3663"/>
    <w:rsid w:val="00FE3D21"/>
    <w:rsid w:val="00FE45E9"/>
    <w:rsid w:val="00FE4973"/>
    <w:rsid w:val="00FE498B"/>
    <w:rsid w:val="00FE543D"/>
    <w:rsid w:val="00FE598D"/>
    <w:rsid w:val="00FE6088"/>
    <w:rsid w:val="00FE6145"/>
    <w:rsid w:val="00FE6704"/>
    <w:rsid w:val="00FE68C4"/>
    <w:rsid w:val="00FE761E"/>
    <w:rsid w:val="00FE782E"/>
    <w:rsid w:val="00FE79A3"/>
    <w:rsid w:val="00FE7B03"/>
    <w:rsid w:val="00FE7C75"/>
    <w:rsid w:val="00FF0202"/>
    <w:rsid w:val="00FF036C"/>
    <w:rsid w:val="00FF1121"/>
    <w:rsid w:val="00FF122B"/>
    <w:rsid w:val="00FF1510"/>
    <w:rsid w:val="00FF18AF"/>
    <w:rsid w:val="00FF1A23"/>
    <w:rsid w:val="00FF1CC7"/>
    <w:rsid w:val="00FF1EE6"/>
    <w:rsid w:val="00FF2A6D"/>
    <w:rsid w:val="00FF349D"/>
    <w:rsid w:val="00FF3615"/>
    <w:rsid w:val="00FF36DE"/>
    <w:rsid w:val="00FF3956"/>
    <w:rsid w:val="00FF3B91"/>
    <w:rsid w:val="00FF3C4C"/>
    <w:rsid w:val="00FF3FE5"/>
    <w:rsid w:val="00FF4055"/>
    <w:rsid w:val="00FF436D"/>
    <w:rsid w:val="00FF48DA"/>
    <w:rsid w:val="00FF53AD"/>
    <w:rsid w:val="00FF5536"/>
    <w:rsid w:val="00FF56C5"/>
    <w:rsid w:val="00FF589D"/>
    <w:rsid w:val="00FF5C63"/>
    <w:rsid w:val="00FF60DA"/>
    <w:rsid w:val="00FF62FE"/>
    <w:rsid w:val="00FF6339"/>
    <w:rsid w:val="00FF6423"/>
    <w:rsid w:val="00FF6474"/>
    <w:rsid w:val="00FF64F3"/>
    <w:rsid w:val="00FF6775"/>
    <w:rsid w:val="00FF7184"/>
    <w:rsid w:val="00FF785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3990A280-9A17-492D-8726-4E4CD701B8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before="120" w:after="120"/>
        <w:ind w:left="221"/>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A7BED"/>
    <w:pPr>
      <w:spacing w:before="0" w:after="0"/>
      <w:ind w:left="0"/>
    </w:pPr>
    <w:rPr>
      <w:rFonts w:ascii="Times New Roman" w:eastAsia="Times New Roman" w:hAnsi="Times New Roman" w:cs="Times New Roman"/>
      <w:sz w:val="24"/>
      <w:szCs w:val="24"/>
      <w:lang w:eastAsia="ru-RU"/>
    </w:rPr>
  </w:style>
  <w:style w:type="paragraph" w:styleId="1">
    <w:name w:val="heading 1"/>
    <w:aliases w:val="Заголовок 1 Знак Знак,Заголовок 1 Знак Знак Знак,Заголовок 1 Знак1 Знак,Заголовок 1 Знак1 Знак Знак Знак,Заголовок 1 Знак Знак Знак Знак Знак,Заголовок 1 Знак Знак1 Знак Знак,Заголовок 1 Знак1 Знак1,Заголовок 1 Знак Знак Знак1"/>
    <w:basedOn w:val="a0"/>
    <w:next w:val="a0"/>
    <w:link w:val="10"/>
    <w:qFormat/>
    <w:rsid w:val="00125694"/>
    <w:pPr>
      <w:keepNext/>
      <w:keepLines/>
      <w:suppressAutoHyphens/>
      <w:spacing w:before="480" w:after="240"/>
      <w:jc w:val="center"/>
      <w:outlineLvl w:val="0"/>
    </w:pPr>
    <w:rPr>
      <w:rFonts w:eastAsiaTheme="majorEastAsia" w:cstheme="majorBidi"/>
      <w:b/>
      <w:bCs/>
      <w:caps/>
      <w:szCs w:val="28"/>
    </w:rPr>
  </w:style>
  <w:style w:type="paragraph" w:styleId="20">
    <w:name w:val="heading 2"/>
    <w:aliases w:val="Заголовок 2 Знак Знак Знак Знак,Заголовок 2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Знак2, Знак2"/>
    <w:basedOn w:val="a0"/>
    <w:next w:val="a1"/>
    <w:link w:val="21"/>
    <w:qFormat/>
    <w:rsid w:val="00125694"/>
    <w:pPr>
      <w:keepNext/>
      <w:suppressAutoHyphens/>
      <w:spacing w:before="240" w:after="240"/>
      <w:jc w:val="center"/>
      <w:outlineLvl w:val="1"/>
    </w:pPr>
    <w:rPr>
      <w:rFonts w:cs="Arial"/>
      <w:b/>
      <w:bCs/>
      <w:i/>
      <w:iCs/>
      <w:szCs w:val="28"/>
    </w:rPr>
  </w:style>
  <w:style w:type="paragraph" w:styleId="30">
    <w:name w:val="heading 3"/>
    <w:aliases w:val="OG Heading 3, Знак3, Знак3 Знак,Знак3,Знак3 Знак"/>
    <w:basedOn w:val="a0"/>
    <w:next w:val="a0"/>
    <w:link w:val="31"/>
    <w:qFormat/>
    <w:rsid w:val="00125694"/>
    <w:pPr>
      <w:keepNext/>
      <w:suppressAutoHyphens/>
      <w:spacing w:before="240" w:after="240"/>
      <w:jc w:val="center"/>
      <w:outlineLvl w:val="2"/>
    </w:pPr>
    <w:rPr>
      <w:rFonts w:cs="Arial"/>
      <w:bCs/>
      <w:i/>
      <w:szCs w:val="26"/>
    </w:rPr>
  </w:style>
  <w:style w:type="paragraph" w:styleId="4">
    <w:name w:val="heading 4"/>
    <w:aliases w:val="Заголовок4"/>
    <w:basedOn w:val="a0"/>
    <w:next w:val="a0"/>
    <w:link w:val="40"/>
    <w:unhideWhenUsed/>
    <w:qFormat/>
    <w:rsid w:val="00B20883"/>
    <w:pPr>
      <w:keepNext/>
      <w:spacing w:before="240" w:after="240"/>
      <w:jc w:val="center"/>
      <w:outlineLvl w:val="3"/>
    </w:pPr>
    <w:rPr>
      <w:bCs/>
      <w:sz w:val="28"/>
      <w:szCs w:val="28"/>
      <w:u w:val="single"/>
    </w:rPr>
  </w:style>
  <w:style w:type="paragraph" w:styleId="5">
    <w:name w:val="heading 5"/>
    <w:basedOn w:val="a0"/>
    <w:next w:val="a0"/>
    <w:link w:val="50"/>
    <w:qFormat/>
    <w:rsid w:val="00B20883"/>
    <w:pPr>
      <w:spacing w:before="240" w:after="60"/>
      <w:outlineLvl w:val="4"/>
    </w:pPr>
    <w:rPr>
      <w:rFonts w:ascii="Calibri" w:hAnsi="Calibri"/>
      <w:b/>
      <w:bCs/>
      <w:i/>
      <w:iCs/>
      <w:sz w:val="26"/>
      <w:szCs w:val="26"/>
      <w:lang w:eastAsia="en-US"/>
    </w:rPr>
  </w:style>
  <w:style w:type="paragraph" w:styleId="6">
    <w:name w:val="heading 6"/>
    <w:basedOn w:val="a0"/>
    <w:next w:val="a0"/>
    <w:link w:val="60"/>
    <w:qFormat/>
    <w:rsid w:val="00034A19"/>
    <w:pPr>
      <w:keepNext/>
      <w:keepLines/>
      <w:spacing w:before="200"/>
      <w:ind w:firstLine="709"/>
      <w:outlineLvl w:val="5"/>
    </w:pPr>
    <w:rPr>
      <w:rFonts w:ascii="Cambria" w:hAnsi="Cambria" w:cs="Cambria"/>
      <w:i/>
      <w:iCs/>
      <w:color w:val="243F60"/>
      <w:szCs w:val="22"/>
      <w:lang w:val="en-US" w:eastAsia="en-US"/>
    </w:rPr>
  </w:style>
  <w:style w:type="paragraph" w:styleId="7">
    <w:name w:val="heading 7"/>
    <w:basedOn w:val="a0"/>
    <w:next w:val="a0"/>
    <w:link w:val="70"/>
    <w:uiPriority w:val="9"/>
    <w:qFormat/>
    <w:rsid w:val="00B20883"/>
    <w:pPr>
      <w:spacing w:before="240" w:after="60"/>
      <w:outlineLvl w:val="6"/>
    </w:pPr>
    <w:rPr>
      <w:rFonts w:ascii="Calibri" w:hAnsi="Calibri"/>
      <w:lang w:eastAsia="en-US"/>
    </w:rPr>
  </w:style>
  <w:style w:type="paragraph" w:styleId="8">
    <w:name w:val="heading 8"/>
    <w:basedOn w:val="a0"/>
    <w:next w:val="a0"/>
    <w:link w:val="80"/>
    <w:qFormat/>
    <w:rsid w:val="00034A19"/>
    <w:pPr>
      <w:keepNext/>
      <w:keepLines/>
      <w:spacing w:before="200"/>
      <w:ind w:firstLine="709"/>
      <w:outlineLvl w:val="7"/>
    </w:pPr>
    <w:rPr>
      <w:rFonts w:ascii="Cambria" w:hAnsi="Cambria" w:cs="Cambria"/>
      <w:color w:val="4F81BD"/>
      <w:sz w:val="20"/>
      <w:szCs w:val="20"/>
      <w:lang w:val="en-US" w:eastAsia="en-US"/>
    </w:rPr>
  </w:style>
  <w:style w:type="paragraph" w:styleId="9">
    <w:name w:val="heading 9"/>
    <w:basedOn w:val="a0"/>
    <w:next w:val="a0"/>
    <w:link w:val="90"/>
    <w:qFormat/>
    <w:rsid w:val="00034A19"/>
    <w:pPr>
      <w:keepNext/>
      <w:keepLines/>
      <w:spacing w:before="200"/>
      <w:ind w:firstLine="709"/>
      <w:outlineLvl w:val="8"/>
    </w:pPr>
    <w:rPr>
      <w:rFonts w:ascii="Cambria" w:hAnsi="Cambria" w:cs="Cambria"/>
      <w:i/>
      <w:iCs/>
      <w:color w:val="404040"/>
      <w:sz w:val="20"/>
      <w:szCs w:val="20"/>
      <w:lang w:val="en-US"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1 Знак Знак Знак2,Заголовок 1 Знак Знак Знак Знак,Заголовок 1 Знак1 Знак Знак,Заголовок 1 Знак1 Знак Знак Знак Знак,Заголовок 1 Знак Знак Знак Знак Знак Знак,Заголовок 1 Знак Знак1 Знак Знак Знак,Заголовок 1 Знак1 Знак1 Знак"/>
    <w:basedOn w:val="a2"/>
    <w:link w:val="1"/>
    <w:rsid w:val="00125694"/>
    <w:rPr>
      <w:rFonts w:ascii="Times New Roman" w:eastAsiaTheme="majorEastAsia" w:hAnsi="Times New Roman" w:cstheme="majorBidi"/>
      <w:b/>
      <w:bCs/>
      <w:caps/>
      <w:sz w:val="24"/>
      <w:szCs w:val="28"/>
      <w:lang w:eastAsia="ru-RU"/>
    </w:rPr>
  </w:style>
  <w:style w:type="paragraph" w:customStyle="1" w:styleId="a1">
    <w:name w:val="Обычный текст"/>
    <w:basedOn w:val="a0"/>
    <w:link w:val="a5"/>
    <w:qFormat/>
    <w:rsid w:val="00734DB8"/>
    <w:pPr>
      <w:ind w:firstLine="709"/>
    </w:pPr>
    <w:rPr>
      <w:lang w:val="en-US" w:eastAsia="ar-SA" w:bidi="en-US"/>
    </w:rPr>
  </w:style>
  <w:style w:type="character" w:customStyle="1" w:styleId="21">
    <w:name w:val="Заголовок 2 Знак"/>
    <w:aliases w:val="Заголовок 2 Знак Знак Знак Знак Знак,Заголовок 2 Знак Знак Знак Знак Знак Знак Знак Знак,Заголовок 2 Знак Знак Знак Знак Знак Знак Знак Знак Знак Знак,Заголовок 2 Знак Знак Знак Знак Знак Знак Знак Знак Знак Знак Знак Знак,Знак2 Знак"/>
    <w:basedOn w:val="a2"/>
    <w:link w:val="20"/>
    <w:rsid w:val="00125694"/>
    <w:rPr>
      <w:rFonts w:ascii="Times New Roman" w:eastAsia="Times New Roman" w:hAnsi="Times New Roman" w:cs="Arial"/>
      <w:b/>
      <w:bCs/>
      <w:i/>
      <w:iCs/>
      <w:sz w:val="24"/>
      <w:szCs w:val="28"/>
      <w:lang w:eastAsia="ru-RU"/>
    </w:rPr>
  </w:style>
  <w:style w:type="character" w:customStyle="1" w:styleId="31">
    <w:name w:val="Заголовок 3 Знак"/>
    <w:aliases w:val="OG Heading 3 Знак, Знак3 Знак1, Знак3 Знак Знак,Знак3 Знак1,Знак3 Знак Знак"/>
    <w:basedOn w:val="a2"/>
    <w:link w:val="30"/>
    <w:rsid w:val="00125694"/>
    <w:rPr>
      <w:rFonts w:ascii="Times New Roman" w:eastAsia="Times New Roman" w:hAnsi="Times New Roman" w:cs="Arial"/>
      <w:bCs/>
      <w:i/>
      <w:sz w:val="24"/>
      <w:szCs w:val="26"/>
      <w:lang w:eastAsia="ru-RU"/>
    </w:rPr>
  </w:style>
  <w:style w:type="character" w:customStyle="1" w:styleId="40">
    <w:name w:val="Заголовок 4 Знак"/>
    <w:aliases w:val="Заголовок4 Знак"/>
    <w:basedOn w:val="a2"/>
    <w:link w:val="4"/>
    <w:rsid w:val="00B20883"/>
    <w:rPr>
      <w:rFonts w:ascii="Times New Roman" w:eastAsia="Times New Roman" w:hAnsi="Times New Roman" w:cs="Times New Roman"/>
      <w:bCs/>
      <w:sz w:val="28"/>
      <w:szCs w:val="28"/>
      <w:u w:val="single"/>
      <w:lang w:eastAsia="ru-RU"/>
    </w:rPr>
  </w:style>
  <w:style w:type="character" w:customStyle="1" w:styleId="50">
    <w:name w:val="Заголовок 5 Знак"/>
    <w:basedOn w:val="a2"/>
    <w:link w:val="5"/>
    <w:uiPriority w:val="9"/>
    <w:rsid w:val="00B20883"/>
    <w:rPr>
      <w:rFonts w:ascii="Calibri" w:eastAsia="Times New Roman" w:hAnsi="Calibri" w:cs="Times New Roman"/>
      <w:b/>
      <w:bCs/>
      <w:i/>
      <w:iCs/>
      <w:sz w:val="26"/>
      <w:szCs w:val="26"/>
    </w:rPr>
  </w:style>
  <w:style w:type="character" w:customStyle="1" w:styleId="70">
    <w:name w:val="Заголовок 7 Знак"/>
    <w:basedOn w:val="a2"/>
    <w:link w:val="7"/>
    <w:uiPriority w:val="9"/>
    <w:rsid w:val="00B20883"/>
    <w:rPr>
      <w:rFonts w:ascii="Calibri" w:eastAsia="Times New Roman" w:hAnsi="Calibri" w:cs="Times New Roman"/>
      <w:sz w:val="24"/>
      <w:szCs w:val="24"/>
    </w:rPr>
  </w:style>
  <w:style w:type="character" w:styleId="a6">
    <w:name w:val="Hyperlink"/>
    <w:basedOn w:val="a2"/>
    <w:uiPriority w:val="99"/>
    <w:unhideWhenUsed/>
    <w:rsid w:val="00B20883"/>
    <w:rPr>
      <w:color w:val="0000FF"/>
      <w:u w:val="single"/>
    </w:rPr>
  </w:style>
  <w:style w:type="paragraph" w:customStyle="1" w:styleId="a7">
    <w:name w:val="Егор"/>
    <w:basedOn w:val="1"/>
    <w:rsid w:val="00811C13"/>
    <w:pPr>
      <w:keepNext w:val="0"/>
      <w:keepLines w:val="0"/>
      <w:pageBreakBefore/>
      <w:spacing w:before="120" w:after="120"/>
      <w:outlineLvl w:val="9"/>
    </w:pPr>
    <w:rPr>
      <w:rFonts w:eastAsia="Times New Roman" w:cs="Times New Roman"/>
      <w:kern w:val="36"/>
      <w:sz w:val="32"/>
      <w:szCs w:val="32"/>
    </w:rPr>
  </w:style>
  <w:style w:type="paragraph" w:customStyle="1" w:styleId="z2">
    <w:name w:val="z2"/>
    <w:basedOn w:val="a0"/>
    <w:rsid w:val="00B20883"/>
    <w:pPr>
      <w:spacing w:before="150" w:after="30"/>
      <w:jc w:val="center"/>
    </w:pPr>
    <w:rPr>
      <w:b/>
      <w:bCs/>
      <w:sz w:val="18"/>
      <w:szCs w:val="18"/>
    </w:rPr>
  </w:style>
  <w:style w:type="paragraph" w:styleId="a8">
    <w:name w:val="No Spacing"/>
    <w:aliases w:val="с интервалом,Без интервала1,No Spacing1,No Spacing"/>
    <w:basedOn w:val="a0"/>
    <w:link w:val="a9"/>
    <w:uiPriority w:val="1"/>
    <w:qFormat/>
    <w:rsid w:val="00B20883"/>
    <w:rPr>
      <w:rFonts w:eastAsia="Calibri"/>
      <w:lang w:eastAsia="en-US"/>
    </w:rPr>
  </w:style>
  <w:style w:type="character" w:customStyle="1" w:styleId="a9">
    <w:name w:val="Без интервала Знак"/>
    <w:aliases w:val="с интервалом Знак,Без интервала1 Знак,No Spacing1 Знак,No Spacing Знак"/>
    <w:basedOn w:val="a2"/>
    <w:link w:val="a8"/>
    <w:uiPriority w:val="1"/>
    <w:rsid w:val="00B20883"/>
    <w:rPr>
      <w:rFonts w:ascii="Times New Roman" w:eastAsia="Calibri" w:hAnsi="Times New Roman" w:cs="Times New Roman"/>
    </w:rPr>
  </w:style>
  <w:style w:type="paragraph" w:styleId="aa">
    <w:name w:val="Balloon Text"/>
    <w:basedOn w:val="a0"/>
    <w:link w:val="ab"/>
    <w:uiPriority w:val="99"/>
    <w:unhideWhenUsed/>
    <w:rsid w:val="00B20883"/>
    <w:rPr>
      <w:rFonts w:ascii="Tahoma" w:hAnsi="Tahoma" w:cs="Tahoma"/>
      <w:sz w:val="16"/>
      <w:szCs w:val="16"/>
    </w:rPr>
  </w:style>
  <w:style w:type="character" w:customStyle="1" w:styleId="ab">
    <w:name w:val="Текст выноски Знак"/>
    <w:basedOn w:val="a2"/>
    <w:link w:val="aa"/>
    <w:uiPriority w:val="99"/>
    <w:rsid w:val="00B20883"/>
    <w:rPr>
      <w:rFonts w:ascii="Tahoma" w:eastAsiaTheme="minorEastAsia" w:hAnsi="Tahoma" w:cs="Tahoma"/>
      <w:sz w:val="16"/>
      <w:szCs w:val="16"/>
      <w:lang w:eastAsia="ru-RU"/>
    </w:rPr>
  </w:style>
  <w:style w:type="paragraph" w:styleId="ac">
    <w:name w:val="Normal (Web)"/>
    <w:aliases w:val="Обычный (Web)1,Обычный (веб) Знак Знак,Обычный (Web) Знак Знак Знак"/>
    <w:basedOn w:val="a0"/>
    <w:link w:val="ad"/>
    <w:uiPriority w:val="99"/>
    <w:unhideWhenUsed/>
    <w:rsid w:val="00B20883"/>
  </w:style>
  <w:style w:type="character" w:customStyle="1" w:styleId="ad">
    <w:name w:val="Обычный (Интернет) Знак"/>
    <w:aliases w:val="Обычный (Web)1 Знак,Обычный (веб) Знак Знак Знак,Обычный (Web) Знак Знак Знак Знак"/>
    <w:link w:val="ac"/>
    <w:rsid w:val="00B20883"/>
    <w:rPr>
      <w:rFonts w:ascii="Times New Roman" w:eastAsia="Times New Roman" w:hAnsi="Times New Roman" w:cs="Times New Roman"/>
      <w:sz w:val="24"/>
      <w:szCs w:val="24"/>
      <w:lang w:eastAsia="ru-RU"/>
    </w:rPr>
  </w:style>
  <w:style w:type="table" w:styleId="ae">
    <w:name w:val="Table Grid"/>
    <w:aliases w:val="Table Grid Report,OTR"/>
    <w:basedOn w:val="a3"/>
    <w:uiPriority w:val="39"/>
    <w:rsid w:val="00B20883"/>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11">
    <w:name w:val="toc 1"/>
    <w:basedOn w:val="a0"/>
    <w:next w:val="a0"/>
    <w:autoRedefine/>
    <w:uiPriority w:val="39"/>
    <w:qFormat/>
    <w:rsid w:val="00665522"/>
    <w:pPr>
      <w:tabs>
        <w:tab w:val="right" w:leader="dot" w:pos="9344"/>
      </w:tabs>
      <w:jc w:val="left"/>
    </w:pPr>
    <w:rPr>
      <w:rFonts w:eastAsia="Calibri"/>
      <w:b/>
      <w:bCs/>
      <w:szCs w:val="32"/>
      <w:lang w:eastAsia="en-US"/>
    </w:rPr>
  </w:style>
  <w:style w:type="paragraph" w:styleId="af">
    <w:name w:val="TOC Heading"/>
    <w:basedOn w:val="1"/>
    <w:next w:val="a0"/>
    <w:uiPriority w:val="39"/>
    <w:qFormat/>
    <w:rsid w:val="00B20883"/>
    <w:pPr>
      <w:outlineLvl w:val="9"/>
    </w:pPr>
    <w:rPr>
      <w:rFonts w:ascii="Cambria" w:eastAsia="Times New Roman" w:hAnsi="Cambria" w:cs="Times New Roman"/>
      <w:color w:val="365F91"/>
      <w:lang w:eastAsia="en-US"/>
    </w:rPr>
  </w:style>
  <w:style w:type="paragraph" w:styleId="22">
    <w:name w:val="toc 2"/>
    <w:basedOn w:val="a0"/>
    <w:next w:val="a0"/>
    <w:autoRedefine/>
    <w:uiPriority w:val="39"/>
    <w:unhideWhenUsed/>
    <w:qFormat/>
    <w:rsid w:val="00135A39"/>
    <w:pPr>
      <w:tabs>
        <w:tab w:val="right" w:leader="dot" w:pos="9344"/>
      </w:tabs>
      <w:spacing w:before="60" w:after="60"/>
      <w:ind w:left="442"/>
    </w:pPr>
    <w:rPr>
      <w:rFonts w:eastAsia="Calibri"/>
      <w:iCs/>
      <w:szCs w:val="20"/>
      <w:lang w:eastAsia="en-US"/>
    </w:rPr>
  </w:style>
  <w:style w:type="paragraph" w:styleId="32">
    <w:name w:val="toc 3"/>
    <w:basedOn w:val="a0"/>
    <w:next w:val="a0"/>
    <w:autoRedefine/>
    <w:uiPriority w:val="39"/>
    <w:unhideWhenUsed/>
    <w:qFormat/>
    <w:rsid w:val="00A10898"/>
    <w:pPr>
      <w:tabs>
        <w:tab w:val="right" w:leader="dot" w:pos="9344"/>
      </w:tabs>
      <w:spacing w:before="60" w:after="60"/>
      <w:ind w:left="663"/>
    </w:pPr>
    <w:rPr>
      <w:rFonts w:eastAsia="Calibri"/>
      <w:noProof/>
      <w:szCs w:val="20"/>
      <w:lang w:eastAsia="en-US"/>
    </w:rPr>
  </w:style>
  <w:style w:type="paragraph" w:customStyle="1" w:styleId="12">
    <w:name w:val="Обычный1"/>
    <w:link w:val="Normal"/>
    <w:rsid w:val="00B20883"/>
    <w:pPr>
      <w:widowControl w:val="0"/>
      <w:spacing w:after="0"/>
    </w:pPr>
    <w:rPr>
      <w:rFonts w:ascii="Times New Roman" w:eastAsia="Times New Roman" w:hAnsi="Times New Roman" w:cs="Times New Roman"/>
      <w:snapToGrid w:val="0"/>
      <w:sz w:val="28"/>
      <w:szCs w:val="20"/>
      <w:lang w:val="en-GB" w:eastAsia="ru-RU"/>
    </w:rPr>
  </w:style>
  <w:style w:type="paragraph" w:styleId="af0">
    <w:name w:val="Body Text First Indent"/>
    <w:basedOn w:val="a0"/>
    <w:link w:val="af1"/>
    <w:semiHidden/>
    <w:unhideWhenUsed/>
    <w:rsid w:val="00734DB8"/>
    <w:pPr>
      <w:spacing w:after="200" w:line="276" w:lineRule="auto"/>
      <w:ind w:firstLine="360"/>
      <w:jc w:val="left"/>
    </w:pPr>
  </w:style>
  <w:style w:type="character" w:customStyle="1" w:styleId="af1">
    <w:name w:val="Красная строка Знак"/>
    <w:basedOn w:val="a2"/>
    <w:link w:val="af0"/>
    <w:semiHidden/>
    <w:rsid w:val="00734DB8"/>
    <w:rPr>
      <w:rFonts w:eastAsiaTheme="minorEastAsia"/>
      <w:lang w:eastAsia="ru-RU"/>
    </w:rPr>
  </w:style>
  <w:style w:type="paragraph" w:customStyle="1" w:styleId="0">
    <w:name w:val="КК0"/>
    <w:basedOn w:val="a0"/>
    <w:link w:val="00"/>
    <w:qFormat/>
    <w:rsid w:val="00B20883"/>
    <w:pPr>
      <w:ind w:firstLine="709"/>
    </w:pPr>
    <w:rPr>
      <w:sz w:val="26"/>
      <w:szCs w:val="26"/>
    </w:rPr>
  </w:style>
  <w:style w:type="character" w:customStyle="1" w:styleId="00">
    <w:name w:val="КК0 Знак"/>
    <w:basedOn w:val="a2"/>
    <w:link w:val="0"/>
    <w:rsid w:val="00B20883"/>
    <w:rPr>
      <w:rFonts w:ascii="Times New Roman" w:eastAsia="Times New Roman" w:hAnsi="Times New Roman" w:cs="Times New Roman"/>
      <w:sz w:val="26"/>
      <w:szCs w:val="26"/>
      <w:lang w:eastAsia="ru-RU"/>
    </w:rPr>
  </w:style>
  <w:style w:type="character" w:customStyle="1" w:styleId="FontStyle31">
    <w:name w:val="Font Style31"/>
    <w:basedOn w:val="a2"/>
    <w:rsid w:val="00B20883"/>
    <w:rPr>
      <w:rFonts w:ascii="Times New Roman" w:hAnsi="Times New Roman" w:cs="Times New Roman"/>
      <w:sz w:val="16"/>
      <w:szCs w:val="16"/>
    </w:rPr>
  </w:style>
  <w:style w:type="paragraph" w:customStyle="1" w:styleId="33">
    <w:name w:val="Егор3"/>
    <w:basedOn w:val="a7"/>
    <w:qFormat/>
    <w:rsid w:val="00B20883"/>
    <w:pPr>
      <w:pageBreakBefore w:val="0"/>
      <w:spacing w:before="0" w:after="200" w:line="276" w:lineRule="auto"/>
      <w:ind w:firstLine="851"/>
    </w:pPr>
    <w:rPr>
      <w:rFonts w:eastAsia="Calibri"/>
      <w:b w:val="0"/>
      <w:bCs w:val="0"/>
      <w:i/>
      <w:kern w:val="0"/>
      <w:sz w:val="26"/>
      <w:szCs w:val="22"/>
      <w:lang w:eastAsia="en-US"/>
    </w:rPr>
  </w:style>
  <w:style w:type="paragraph" w:styleId="23">
    <w:name w:val="Body Text 2"/>
    <w:basedOn w:val="a0"/>
    <w:link w:val="24"/>
    <w:rsid w:val="00B20883"/>
    <w:pPr>
      <w:spacing w:line="480" w:lineRule="auto"/>
    </w:pPr>
  </w:style>
  <w:style w:type="character" w:customStyle="1" w:styleId="24">
    <w:name w:val="Основной текст 2 Знак"/>
    <w:basedOn w:val="a2"/>
    <w:link w:val="23"/>
    <w:rsid w:val="00B20883"/>
    <w:rPr>
      <w:rFonts w:ascii="Times New Roman" w:eastAsia="Times New Roman" w:hAnsi="Times New Roman" w:cs="Times New Roman"/>
      <w:sz w:val="24"/>
      <w:szCs w:val="24"/>
      <w:lang w:eastAsia="ru-RU"/>
    </w:rPr>
  </w:style>
  <w:style w:type="paragraph" w:styleId="af2">
    <w:name w:val="Body Text Indent"/>
    <w:aliases w:val="Основной текст 1,Нумерованный список !!,Надин стиль, Знак4"/>
    <w:basedOn w:val="a0"/>
    <w:link w:val="af3"/>
    <w:rsid w:val="00B20883"/>
    <w:pPr>
      <w:ind w:left="283"/>
    </w:pPr>
  </w:style>
  <w:style w:type="character" w:customStyle="1" w:styleId="af3">
    <w:name w:val="Основной текст с отступом Знак"/>
    <w:aliases w:val="Основной текст 1 Знак,Нумерованный список !! Знак,Надин стиль Знак, Знак4 Знак"/>
    <w:basedOn w:val="a2"/>
    <w:link w:val="af2"/>
    <w:rsid w:val="00B20883"/>
    <w:rPr>
      <w:rFonts w:ascii="Times New Roman" w:eastAsia="Times New Roman" w:hAnsi="Times New Roman" w:cs="Times New Roman"/>
      <w:sz w:val="24"/>
      <w:szCs w:val="24"/>
      <w:lang w:eastAsia="ru-RU"/>
    </w:rPr>
  </w:style>
  <w:style w:type="paragraph" w:styleId="25">
    <w:name w:val="Body Text Indent 2"/>
    <w:aliases w:val=" Знак6"/>
    <w:basedOn w:val="a0"/>
    <w:link w:val="26"/>
    <w:rsid w:val="00B20883"/>
    <w:pPr>
      <w:spacing w:line="480" w:lineRule="auto"/>
      <w:ind w:left="283"/>
    </w:pPr>
  </w:style>
  <w:style w:type="character" w:customStyle="1" w:styleId="26">
    <w:name w:val="Основной текст с отступом 2 Знак"/>
    <w:aliases w:val=" Знак6 Знак"/>
    <w:basedOn w:val="a2"/>
    <w:link w:val="25"/>
    <w:rsid w:val="00B20883"/>
    <w:rPr>
      <w:rFonts w:ascii="Times New Roman" w:eastAsia="Times New Roman" w:hAnsi="Times New Roman" w:cs="Times New Roman"/>
      <w:sz w:val="24"/>
      <w:szCs w:val="24"/>
      <w:lang w:eastAsia="ru-RU"/>
    </w:rPr>
  </w:style>
  <w:style w:type="paragraph" w:styleId="34">
    <w:name w:val="Body Text 3"/>
    <w:basedOn w:val="a0"/>
    <w:link w:val="35"/>
    <w:rsid w:val="00B20883"/>
    <w:rPr>
      <w:sz w:val="16"/>
      <w:szCs w:val="16"/>
    </w:rPr>
  </w:style>
  <w:style w:type="character" w:customStyle="1" w:styleId="35">
    <w:name w:val="Основной текст 3 Знак"/>
    <w:basedOn w:val="a2"/>
    <w:link w:val="34"/>
    <w:rsid w:val="00B20883"/>
    <w:rPr>
      <w:rFonts w:ascii="Times New Roman" w:eastAsia="Times New Roman" w:hAnsi="Times New Roman" w:cs="Times New Roman"/>
      <w:sz w:val="16"/>
      <w:szCs w:val="16"/>
      <w:lang w:eastAsia="ru-RU"/>
    </w:rPr>
  </w:style>
  <w:style w:type="paragraph" w:styleId="af4">
    <w:name w:val="Plain Text"/>
    <w:aliases w:val="Текст1,TEXT"/>
    <w:basedOn w:val="a0"/>
    <w:link w:val="af5"/>
    <w:rsid w:val="00B20883"/>
    <w:rPr>
      <w:rFonts w:ascii="Courier New" w:hAnsi="Courier New"/>
      <w:sz w:val="20"/>
      <w:szCs w:val="20"/>
    </w:rPr>
  </w:style>
  <w:style w:type="character" w:customStyle="1" w:styleId="af5">
    <w:name w:val="Текст Знак"/>
    <w:aliases w:val="Текст1 Знак,TEXT Знак"/>
    <w:basedOn w:val="a2"/>
    <w:link w:val="af4"/>
    <w:rsid w:val="00B20883"/>
    <w:rPr>
      <w:rFonts w:ascii="Courier New" w:eastAsia="Times New Roman" w:hAnsi="Courier New" w:cs="Times New Roman"/>
      <w:sz w:val="20"/>
      <w:szCs w:val="20"/>
      <w:lang w:eastAsia="ru-RU"/>
    </w:rPr>
  </w:style>
  <w:style w:type="character" w:customStyle="1" w:styleId="FontStyle15">
    <w:name w:val="Font Style15"/>
    <w:basedOn w:val="a2"/>
    <w:rsid w:val="00B20883"/>
    <w:rPr>
      <w:rFonts w:ascii="Times New Roman" w:hAnsi="Times New Roman" w:cs="Times New Roman" w:hint="default"/>
      <w:sz w:val="26"/>
      <w:szCs w:val="26"/>
    </w:rPr>
  </w:style>
  <w:style w:type="paragraph" w:styleId="af6">
    <w:name w:val="header"/>
    <w:aliases w:val="ВерхКолонтитул"/>
    <w:basedOn w:val="a0"/>
    <w:link w:val="af7"/>
    <w:uiPriority w:val="99"/>
    <w:unhideWhenUsed/>
    <w:rsid w:val="00B20883"/>
    <w:pPr>
      <w:tabs>
        <w:tab w:val="center" w:pos="4677"/>
        <w:tab w:val="right" w:pos="9355"/>
      </w:tabs>
    </w:pPr>
  </w:style>
  <w:style w:type="character" w:customStyle="1" w:styleId="af7">
    <w:name w:val="Верхний колонтитул Знак"/>
    <w:aliases w:val="ВерхКолонтитул Знак"/>
    <w:basedOn w:val="a2"/>
    <w:link w:val="af6"/>
    <w:uiPriority w:val="99"/>
    <w:rsid w:val="00B20883"/>
    <w:rPr>
      <w:rFonts w:eastAsiaTheme="minorEastAsia"/>
      <w:lang w:eastAsia="ru-RU"/>
    </w:rPr>
  </w:style>
  <w:style w:type="paragraph" w:styleId="af8">
    <w:name w:val="footer"/>
    <w:basedOn w:val="a0"/>
    <w:link w:val="af9"/>
    <w:uiPriority w:val="99"/>
    <w:unhideWhenUsed/>
    <w:rsid w:val="00B20883"/>
    <w:pPr>
      <w:tabs>
        <w:tab w:val="center" w:pos="4677"/>
        <w:tab w:val="right" w:pos="9355"/>
      </w:tabs>
    </w:pPr>
    <w:rPr>
      <w:sz w:val="20"/>
    </w:rPr>
  </w:style>
  <w:style w:type="character" w:customStyle="1" w:styleId="af9">
    <w:name w:val="Нижний колонтитул Знак"/>
    <w:basedOn w:val="a2"/>
    <w:link w:val="af8"/>
    <w:uiPriority w:val="99"/>
    <w:rsid w:val="00B20883"/>
    <w:rPr>
      <w:rFonts w:ascii="Times New Roman" w:eastAsiaTheme="minorEastAsia" w:hAnsi="Times New Roman"/>
      <w:sz w:val="20"/>
      <w:lang w:eastAsia="ru-RU"/>
    </w:rPr>
  </w:style>
  <w:style w:type="paragraph" w:customStyle="1" w:styleId="27">
    <w:name w:val="Знак Знак Знак2 Знак Знак Знак Знак Знак Знак Знак"/>
    <w:basedOn w:val="a0"/>
    <w:rsid w:val="00B20883"/>
    <w:rPr>
      <w:rFonts w:ascii="Verdana" w:hAnsi="Verdana" w:cs="Verdana"/>
      <w:sz w:val="20"/>
      <w:szCs w:val="20"/>
      <w:lang w:val="en-US" w:eastAsia="en-US"/>
    </w:rPr>
  </w:style>
  <w:style w:type="paragraph" w:styleId="afa">
    <w:name w:val="caption"/>
    <w:aliases w:val="табл"/>
    <w:basedOn w:val="a0"/>
    <w:next w:val="a0"/>
    <w:qFormat/>
    <w:rsid w:val="00B20883"/>
    <w:pPr>
      <w:ind w:left="709"/>
      <w:jc w:val="center"/>
    </w:pPr>
    <w:rPr>
      <w:rFonts w:ascii="Calibri" w:eastAsia="Calibri" w:hAnsi="Calibri"/>
      <w:b/>
      <w:bCs/>
      <w:sz w:val="20"/>
      <w:szCs w:val="20"/>
      <w:lang w:eastAsia="en-US"/>
    </w:rPr>
  </w:style>
  <w:style w:type="paragraph" w:styleId="36">
    <w:name w:val="Body Text Indent 3"/>
    <w:basedOn w:val="a0"/>
    <w:link w:val="37"/>
    <w:unhideWhenUsed/>
    <w:rsid w:val="00B20883"/>
    <w:pPr>
      <w:ind w:left="283"/>
    </w:pPr>
    <w:rPr>
      <w:rFonts w:ascii="Calibri" w:eastAsia="Calibri" w:hAnsi="Calibri"/>
      <w:sz w:val="16"/>
      <w:szCs w:val="16"/>
      <w:lang w:eastAsia="en-US"/>
    </w:rPr>
  </w:style>
  <w:style w:type="character" w:customStyle="1" w:styleId="37">
    <w:name w:val="Основной текст с отступом 3 Знак"/>
    <w:basedOn w:val="a2"/>
    <w:link w:val="36"/>
    <w:rsid w:val="00B20883"/>
    <w:rPr>
      <w:rFonts w:ascii="Calibri" w:eastAsia="Calibri" w:hAnsi="Calibri" w:cs="Times New Roman"/>
      <w:sz w:val="16"/>
      <w:szCs w:val="16"/>
    </w:rPr>
  </w:style>
  <w:style w:type="character" w:customStyle="1" w:styleId="afb">
    <w:name w:val="Схема документа Знак"/>
    <w:link w:val="afc"/>
    <w:rsid w:val="00B20883"/>
    <w:rPr>
      <w:rFonts w:ascii="Tahoma" w:eastAsia="Calibri" w:hAnsi="Tahoma" w:cs="Tahoma"/>
      <w:sz w:val="20"/>
      <w:szCs w:val="20"/>
      <w:shd w:val="clear" w:color="auto" w:fill="000080"/>
    </w:rPr>
  </w:style>
  <w:style w:type="paragraph" w:styleId="afc">
    <w:name w:val="Document Map"/>
    <w:basedOn w:val="a0"/>
    <w:link w:val="afb"/>
    <w:rsid w:val="00B20883"/>
    <w:pPr>
      <w:shd w:val="clear" w:color="auto" w:fill="000080"/>
    </w:pPr>
    <w:rPr>
      <w:rFonts w:ascii="Tahoma" w:eastAsia="Calibri" w:hAnsi="Tahoma" w:cs="Tahoma"/>
      <w:sz w:val="20"/>
      <w:szCs w:val="20"/>
      <w:lang w:eastAsia="en-US"/>
    </w:rPr>
  </w:style>
  <w:style w:type="character" w:customStyle="1" w:styleId="13">
    <w:name w:val="Схема документа Знак1"/>
    <w:basedOn w:val="a2"/>
    <w:uiPriority w:val="99"/>
    <w:semiHidden/>
    <w:rsid w:val="00B20883"/>
    <w:rPr>
      <w:rFonts w:ascii="Tahoma" w:eastAsiaTheme="minorEastAsia" w:hAnsi="Tahoma" w:cs="Tahoma"/>
      <w:sz w:val="16"/>
      <w:szCs w:val="16"/>
      <w:lang w:eastAsia="ru-RU"/>
    </w:rPr>
  </w:style>
  <w:style w:type="paragraph" w:customStyle="1" w:styleId="afd">
    <w:name w:val="заголовок таблицы"/>
    <w:basedOn w:val="a0"/>
    <w:link w:val="afe"/>
    <w:rsid w:val="00B20883"/>
    <w:pPr>
      <w:spacing w:line="312" w:lineRule="auto"/>
      <w:jc w:val="center"/>
    </w:pPr>
    <w:rPr>
      <w:b/>
      <w:sz w:val="26"/>
    </w:rPr>
  </w:style>
  <w:style w:type="character" w:customStyle="1" w:styleId="afe">
    <w:name w:val="заголовок таблицы Знак"/>
    <w:link w:val="afd"/>
    <w:rsid w:val="00B20883"/>
    <w:rPr>
      <w:rFonts w:ascii="Times New Roman" w:eastAsia="Times New Roman" w:hAnsi="Times New Roman" w:cs="Times New Roman"/>
      <w:b/>
      <w:sz w:val="26"/>
      <w:szCs w:val="24"/>
      <w:lang w:eastAsia="ru-RU"/>
    </w:rPr>
  </w:style>
  <w:style w:type="paragraph" w:customStyle="1" w:styleId="aff">
    <w:name w:val="Основной"/>
    <w:basedOn w:val="a0"/>
    <w:link w:val="aff0"/>
    <w:rsid w:val="00B20883"/>
    <w:pPr>
      <w:spacing w:line="312" w:lineRule="auto"/>
      <w:ind w:firstLine="720"/>
    </w:pPr>
    <w:rPr>
      <w:sz w:val="28"/>
    </w:rPr>
  </w:style>
  <w:style w:type="character" w:customStyle="1" w:styleId="aff0">
    <w:name w:val="Основной Знак"/>
    <w:link w:val="aff"/>
    <w:rsid w:val="00B20883"/>
    <w:rPr>
      <w:rFonts w:ascii="Times New Roman" w:eastAsia="Times New Roman" w:hAnsi="Times New Roman" w:cs="Times New Roman"/>
      <w:sz w:val="28"/>
      <w:szCs w:val="24"/>
      <w:lang w:eastAsia="ru-RU"/>
    </w:rPr>
  </w:style>
  <w:style w:type="paragraph" w:styleId="aff1">
    <w:name w:val="Subtitle"/>
    <w:basedOn w:val="a0"/>
    <w:next w:val="a0"/>
    <w:link w:val="aff2"/>
    <w:qFormat/>
    <w:rsid w:val="00B20883"/>
    <w:pPr>
      <w:spacing w:after="60"/>
      <w:jc w:val="center"/>
      <w:outlineLvl w:val="1"/>
    </w:pPr>
    <w:rPr>
      <w:rFonts w:ascii="Cambria" w:hAnsi="Cambria"/>
      <w:lang w:eastAsia="en-US"/>
    </w:rPr>
  </w:style>
  <w:style w:type="character" w:customStyle="1" w:styleId="aff2">
    <w:name w:val="Подзаголовок Знак"/>
    <w:basedOn w:val="a2"/>
    <w:link w:val="aff1"/>
    <w:rsid w:val="00B20883"/>
    <w:rPr>
      <w:rFonts w:ascii="Cambria" w:eastAsia="Times New Roman" w:hAnsi="Cambria" w:cs="Times New Roman"/>
      <w:sz w:val="24"/>
      <w:szCs w:val="24"/>
    </w:rPr>
  </w:style>
  <w:style w:type="paragraph" w:styleId="28">
    <w:name w:val="Quote"/>
    <w:basedOn w:val="a0"/>
    <w:next w:val="a0"/>
    <w:link w:val="29"/>
    <w:uiPriority w:val="29"/>
    <w:qFormat/>
    <w:rsid w:val="00B20883"/>
    <w:rPr>
      <w:rFonts w:ascii="Calibri" w:eastAsia="Calibri" w:hAnsi="Calibri"/>
      <w:i/>
      <w:iCs/>
      <w:color w:val="000000"/>
      <w:lang w:eastAsia="en-US"/>
    </w:rPr>
  </w:style>
  <w:style w:type="character" w:customStyle="1" w:styleId="29">
    <w:name w:val="Цитата 2 Знак"/>
    <w:basedOn w:val="a2"/>
    <w:link w:val="28"/>
    <w:uiPriority w:val="29"/>
    <w:rsid w:val="00B20883"/>
    <w:rPr>
      <w:rFonts w:ascii="Calibri" w:eastAsia="Calibri" w:hAnsi="Calibri" w:cs="Times New Roman"/>
      <w:i/>
      <w:iCs/>
      <w:color w:val="000000"/>
    </w:rPr>
  </w:style>
  <w:style w:type="paragraph" w:customStyle="1" w:styleId="aff3">
    <w:name w:val="ПодзаголовокКАТЯ"/>
    <w:basedOn w:val="aff1"/>
    <w:qFormat/>
    <w:rsid w:val="00B20883"/>
    <w:rPr>
      <w:rFonts w:ascii="Times New Roman" w:hAnsi="Times New Roman"/>
      <w:i/>
      <w:sz w:val="26"/>
      <w:szCs w:val="26"/>
    </w:rPr>
  </w:style>
  <w:style w:type="paragraph" w:styleId="41">
    <w:name w:val="toc 4"/>
    <w:basedOn w:val="a0"/>
    <w:next w:val="a0"/>
    <w:autoRedefine/>
    <w:unhideWhenUsed/>
    <w:rsid w:val="00B20883"/>
    <w:pPr>
      <w:ind w:left="660"/>
    </w:pPr>
    <w:rPr>
      <w:rFonts w:ascii="Calibri" w:eastAsia="Calibri" w:hAnsi="Calibri"/>
      <w:sz w:val="20"/>
      <w:szCs w:val="20"/>
      <w:lang w:eastAsia="en-US"/>
    </w:rPr>
  </w:style>
  <w:style w:type="paragraph" w:styleId="51">
    <w:name w:val="toc 5"/>
    <w:basedOn w:val="a0"/>
    <w:next w:val="a0"/>
    <w:autoRedefine/>
    <w:unhideWhenUsed/>
    <w:rsid w:val="00B20883"/>
    <w:pPr>
      <w:ind w:left="880"/>
    </w:pPr>
    <w:rPr>
      <w:rFonts w:ascii="Calibri" w:eastAsia="Calibri" w:hAnsi="Calibri"/>
      <w:sz w:val="20"/>
      <w:szCs w:val="20"/>
      <w:lang w:eastAsia="en-US"/>
    </w:rPr>
  </w:style>
  <w:style w:type="paragraph" w:styleId="61">
    <w:name w:val="toc 6"/>
    <w:basedOn w:val="a0"/>
    <w:next w:val="a0"/>
    <w:autoRedefine/>
    <w:unhideWhenUsed/>
    <w:rsid w:val="00B20883"/>
    <w:pPr>
      <w:ind w:left="1100"/>
    </w:pPr>
    <w:rPr>
      <w:rFonts w:ascii="Calibri" w:eastAsia="Calibri" w:hAnsi="Calibri"/>
      <w:sz w:val="20"/>
      <w:szCs w:val="20"/>
      <w:lang w:eastAsia="en-US"/>
    </w:rPr>
  </w:style>
  <w:style w:type="paragraph" w:styleId="71">
    <w:name w:val="toc 7"/>
    <w:basedOn w:val="a0"/>
    <w:next w:val="a0"/>
    <w:autoRedefine/>
    <w:unhideWhenUsed/>
    <w:rsid w:val="00B20883"/>
    <w:pPr>
      <w:ind w:left="1320"/>
    </w:pPr>
    <w:rPr>
      <w:rFonts w:ascii="Calibri" w:eastAsia="Calibri" w:hAnsi="Calibri"/>
      <w:sz w:val="20"/>
      <w:szCs w:val="20"/>
      <w:lang w:eastAsia="en-US"/>
    </w:rPr>
  </w:style>
  <w:style w:type="paragraph" w:styleId="81">
    <w:name w:val="toc 8"/>
    <w:basedOn w:val="a0"/>
    <w:next w:val="a0"/>
    <w:autoRedefine/>
    <w:unhideWhenUsed/>
    <w:rsid w:val="00B20883"/>
    <w:pPr>
      <w:ind w:left="1540"/>
    </w:pPr>
    <w:rPr>
      <w:rFonts w:ascii="Calibri" w:eastAsia="Calibri" w:hAnsi="Calibri"/>
      <w:sz w:val="20"/>
      <w:szCs w:val="20"/>
      <w:lang w:eastAsia="en-US"/>
    </w:rPr>
  </w:style>
  <w:style w:type="paragraph" w:styleId="91">
    <w:name w:val="toc 9"/>
    <w:basedOn w:val="a0"/>
    <w:next w:val="a0"/>
    <w:autoRedefine/>
    <w:unhideWhenUsed/>
    <w:rsid w:val="00B20883"/>
    <w:pPr>
      <w:ind w:left="1760"/>
    </w:pPr>
    <w:rPr>
      <w:rFonts w:ascii="Calibri" w:eastAsia="Calibri" w:hAnsi="Calibri"/>
      <w:sz w:val="20"/>
      <w:szCs w:val="20"/>
      <w:lang w:eastAsia="en-US"/>
    </w:rPr>
  </w:style>
  <w:style w:type="character" w:styleId="aff4">
    <w:name w:val="page number"/>
    <w:basedOn w:val="a2"/>
    <w:rsid w:val="00B20883"/>
  </w:style>
  <w:style w:type="character" w:customStyle="1" w:styleId="aff5">
    <w:name w:val="Текст концевой сноски Знак"/>
    <w:link w:val="aff6"/>
    <w:rsid w:val="00B20883"/>
    <w:rPr>
      <w:rFonts w:ascii="Calibri" w:eastAsia="Calibri" w:hAnsi="Calibri" w:cs="Times New Roman"/>
      <w:sz w:val="20"/>
      <w:szCs w:val="20"/>
    </w:rPr>
  </w:style>
  <w:style w:type="paragraph" w:styleId="aff6">
    <w:name w:val="endnote text"/>
    <w:basedOn w:val="a0"/>
    <w:link w:val="aff5"/>
    <w:unhideWhenUsed/>
    <w:rsid w:val="00B20883"/>
    <w:rPr>
      <w:rFonts w:ascii="Calibri" w:eastAsia="Calibri" w:hAnsi="Calibri"/>
      <w:sz w:val="20"/>
      <w:szCs w:val="20"/>
      <w:lang w:eastAsia="en-US"/>
    </w:rPr>
  </w:style>
  <w:style w:type="character" w:customStyle="1" w:styleId="14">
    <w:name w:val="Текст концевой сноски Знак1"/>
    <w:basedOn w:val="a2"/>
    <w:uiPriority w:val="99"/>
    <w:semiHidden/>
    <w:rsid w:val="00B20883"/>
    <w:rPr>
      <w:rFonts w:eastAsiaTheme="minorEastAsia"/>
      <w:sz w:val="20"/>
      <w:szCs w:val="20"/>
      <w:lang w:eastAsia="ru-RU"/>
    </w:rPr>
  </w:style>
  <w:style w:type="paragraph" w:styleId="aff7">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0"/>
    <w:link w:val="aff8"/>
    <w:unhideWhenUsed/>
    <w:rsid w:val="00B20883"/>
    <w:rPr>
      <w:rFonts w:ascii="Calibri" w:eastAsia="Calibri" w:hAnsi="Calibri"/>
      <w:sz w:val="20"/>
      <w:szCs w:val="20"/>
      <w:lang w:eastAsia="en-US"/>
    </w:rPr>
  </w:style>
  <w:style w:type="character" w:customStyle="1" w:styleId="aff8">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2"/>
    <w:link w:val="aff7"/>
    <w:rsid w:val="00B20883"/>
    <w:rPr>
      <w:rFonts w:ascii="Calibri" w:eastAsia="Calibri" w:hAnsi="Calibri" w:cs="Times New Roman"/>
      <w:sz w:val="20"/>
      <w:szCs w:val="20"/>
    </w:rPr>
  </w:style>
  <w:style w:type="paragraph" w:customStyle="1" w:styleId="aff9">
    <w:name w:val="Новый абзац"/>
    <w:basedOn w:val="a0"/>
    <w:link w:val="2a"/>
    <w:rsid w:val="00B20883"/>
    <w:pPr>
      <w:ind w:firstLine="567"/>
    </w:pPr>
    <w:rPr>
      <w:rFonts w:ascii="Arial" w:hAnsi="Arial"/>
      <w:szCs w:val="20"/>
    </w:rPr>
  </w:style>
  <w:style w:type="character" w:customStyle="1" w:styleId="2a">
    <w:name w:val="Новый абзац Знак2"/>
    <w:link w:val="aff9"/>
    <w:rsid w:val="00B20883"/>
    <w:rPr>
      <w:rFonts w:ascii="Arial" w:eastAsia="Times New Roman" w:hAnsi="Arial" w:cs="Times New Roman"/>
      <w:sz w:val="24"/>
      <w:szCs w:val="20"/>
      <w:lang w:eastAsia="ru-RU"/>
    </w:rPr>
  </w:style>
  <w:style w:type="paragraph" w:customStyle="1" w:styleId="15">
    <w:name w:val="Подзаголовок1катя"/>
    <w:basedOn w:val="aff1"/>
    <w:qFormat/>
    <w:rsid w:val="00B20883"/>
    <w:pPr>
      <w:spacing w:after="120"/>
      <w:ind w:firstLine="709"/>
    </w:pPr>
    <w:rPr>
      <w:rFonts w:ascii="Times New Roman" w:hAnsi="Times New Roman"/>
      <w:sz w:val="26"/>
      <w:szCs w:val="26"/>
      <w:u w:val="single"/>
      <w:lang w:eastAsia="ru-RU"/>
    </w:rPr>
  </w:style>
  <w:style w:type="paragraph" w:customStyle="1" w:styleId="2b">
    <w:name w:val="Егор2"/>
    <w:basedOn w:val="30"/>
    <w:link w:val="2c"/>
    <w:qFormat/>
    <w:rsid w:val="00811C13"/>
    <w:pPr>
      <w:keepLines/>
      <w:spacing w:before="120" w:after="120"/>
      <w:ind w:left="1429" w:hanging="720"/>
      <w:outlineLvl w:val="9"/>
    </w:pPr>
    <w:rPr>
      <w:rFonts w:cs="Times New Roman"/>
      <w:lang w:eastAsia="en-US"/>
    </w:rPr>
  </w:style>
  <w:style w:type="character" w:customStyle="1" w:styleId="2c">
    <w:name w:val="Егор2 Знак"/>
    <w:link w:val="2b"/>
    <w:rsid w:val="00811C13"/>
    <w:rPr>
      <w:rFonts w:ascii="Times New Roman" w:eastAsia="Times New Roman" w:hAnsi="Times New Roman" w:cs="Times New Roman"/>
      <w:bCs/>
      <w:i/>
      <w:sz w:val="24"/>
      <w:szCs w:val="26"/>
    </w:rPr>
  </w:style>
  <w:style w:type="paragraph" w:styleId="affa">
    <w:name w:val="Title"/>
    <w:basedOn w:val="a0"/>
    <w:next w:val="a0"/>
    <w:link w:val="affb"/>
    <w:qFormat/>
    <w:rsid w:val="00B20883"/>
    <w:pPr>
      <w:spacing w:before="240" w:after="60"/>
      <w:jc w:val="center"/>
      <w:outlineLvl w:val="0"/>
    </w:pPr>
    <w:rPr>
      <w:rFonts w:ascii="Cambria" w:hAnsi="Cambria"/>
      <w:b/>
      <w:bCs/>
      <w:kern w:val="28"/>
      <w:sz w:val="32"/>
      <w:szCs w:val="32"/>
      <w:lang w:eastAsia="en-US"/>
    </w:rPr>
  </w:style>
  <w:style w:type="character" w:customStyle="1" w:styleId="affb">
    <w:name w:val="Заголовок Знак"/>
    <w:basedOn w:val="a2"/>
    <w:link w:val="affa"/>
    <w:rsid w:val="00B20883"/>
    <w:rPr>
      <w:rFonts w:ascii="Cambria" w:eastAsia="Times New Roman" w:hAnsi="Cambria" w:cs="Times New Roman"/>
      <w:b/>
      <w:bCs/>
      <w:kern w:val="28"/>
      <w:sz w:val="32"/>
      <w:szCs w:val="32"/>
    </w:rPr>
  </w:style>
  <w:style w:type="paragraph" w:customStyle="1" w:styleId="S">
    <w:name w:val="S_Маркированный"/>
    <w:basedOn w:val="affc"/>
    <w:link w:val="S0"/>
    <w:autoRedefine/>
    <w:rsid w:val="00B20883"/>
    <w:pPr>
      <w:contextualSpacing w:val="0"/>
    </w:pPr>
    <w:rPr>
      <w:rFonts w:eastAsia="Calibri"/>
      <w:color w:val="FF0000"/>
      <w:sz w:val="26"/>
      <w:szCs w:val="26"/>
    </w:rPr>
  </w:style>
  <w:style w:type="paragraph" w:styleId="affc">
    <w:name w:val="List Bullet"/>
    <w:basedOn w:val="a0"/>
    <w:unhideWhenUsed/>
    <w:rsid w:val="00B20883"/>
    <w:pPr>
      <w:ind w:left="1429" w:hanging="360"/>
      <w:contextualSpacing/>
    </w:pPr>
  </w:style>
  <w:style w:type="character" w:customStyle="1" w:styleId="S0">
    <w:name w:val="S_Маркированный Знак"/>
    <w:basedOn w:val="a2"/>
    <w:link w:val="S"/>
    <w:rsid w:val="00B20883"/>
    <w:rPr>
      <w:rFonts w:ascii="Times New Roman" w:eastAsia="Calibri" w:hAnsi="Times New Roman" w:cs="Times New Roman"/>
      <w:color w:val="FF0000"/>
      <w:sz w:val="26"/>
      <w:szCs w:val="26"/>
      <w:lang w:eastAsia="ru-RU"/>
    </w:rPr>
  </w:style>
  <w:style w:type="paragraph" w:customStyle="1" w:styleId="ConsNormal">
    <w:name w:val="ConsNormal"/>
    <w:rsid w:val="00B20883"/>
    <w:pPr>
      <w:widowControl w:val="0"/>
      <w:autoSpaceDE w:val="0"/>
      <w:autoSpaceDN w:val="0"/>
      <w:adjustRightInd w:val="0"/>
      <w:spacing w:after="0"/>
      <w:ind w:right="19772" w:firstLine="720"/>
    </w:pPr>
    <w:rPr>
      <w:rFonts w:ascii="Arial" w:eastAsia="Times New Roman" w:hAnsi="Arial" w:cs="Arial"/>
      <w:sz w:val="20"/>
      <w:szCs w:val="20"/>
      <w:lang w:eastAsia="ru-RU"/>
    </w:rPr>
  </w:style>
  <w:style w:type="paragraph" w:customStyle="1" w:styleId="16">
    <w:name w:val="Абзац списка1"/>
    <w:basedOn w:val="a0"/>
    <w:qFormat/>
    <w:rsid w:val="00B20883"/>
    <w:pPr>
      <w:spacing w:before="100" w:beforeAutospacing="1" w:after="100" w:afterAutospacing="1"/>
      <w:ind w:firstLine="709"/>
      <w:contextualSpacing/>
    </w:pPr>
    <w:rPr>
      <w:rFonts w:ascii="Arial Narrow" w:eastAsia="Calibri" w:hAnsi="Arial Narrow"/>
      <w:sz w:val="28"/>
      <w:lang w:eastAsia="en-US"/>
    </w:rPr>
  </w:style>
  <w:style w:type="paragraph" w:customStyle="1" w:styleId="Tabl">
    <w:name w:val="Tabl"/>
    <w:basedOn w:val="a0"/>
    <w:rsid w:val="00B20883"/>
    <w:pPr>
      <w:keepNext/>
      <w:jc w:val="right"/>
    </w:pPr>
    <w:rPr>
      <w:rFonts w:ascii="Trebuchet MS" w:hAnsi="Trebuchet MS"/>
      <w:i/>
    </w:rPr>
  </w:style>
  <w:style w:type="paragraph" w:customStyle="1" w:styleId="Tabn">
    <w:name w:val="Tab_n"/>
    <w:basedOn w:val="a0"/>
    <w:link w:val="Tabn2"/>
    <w:autoRedefine/>
    <w:rsid w:val="00734DB8"/>
    <w:pPr>
      <w:keepNext/>
      <w:jc w:val="center"/>
    </w:pPr>
    <w:rPr>
      <w:rFonts w:ascii="Trebuchet MS" w:hAnsi="Trebuchet MS"/>
      <w:i/>
      <w:w w:val="103"/>
      <w:lang w:eastAsia="en-US"/>
    </w:rPr>
  </w:style>
  <w:style w:type="character" w:customStyle="1" w:styleId="Tabn2">
    <w:name w:val="Tab_n Знак2"/>
    <w:link w:val="Tabn"/>
    <w:rsid w:val="00B20883"/>
    <w:rPr>
      <w:rFonts w:ascii="Trebuchet MS" w:eastAsia="Times New Roman" w:hAnsi="Trebuchet MS" w:cs="Times New Roman"/>
      <w:i/>
      <w:w w:val="103"/>
      <w:sz w:val="24"/>
      <w:szCs w:val="24"/>
    </w:rPr>
  </w:style>
  <w:style w:type="character" w:customStyle="1" w:styleId="FontStyle80">
    <w:name w:val="Font Style80"/>
    <w:rsid w:val="00B20883"/>
    <w:rPr>
      <w:rFonts w:ascii="Times New Roman" w:hAnsi="Times New Roman" w:cs="Times New Roman"/>
      <w:b/>
      <w:bCs/>
      <w:sz w:val="26"/>
      <w:szCs w:val="26"/>
    </w:rPr>
  </w:style>
  <w:style w:type="paragraph" w:customStyle="1" w:styleId="42">
    <w:name w:val="Егор4"/>
    <w:basedOn w:val="a0"/>
    <w:qFormat/>
    <w:rsid w:val="00B20883"/>
    <w:pPr>
      <w:ind w:firstLine="851"/>
      <w:jc w:val="center"/>
    </w:pPr>
    <w:rPr>
      <w:rFonts w:eastAsia="Calibri"/>
      <w:sz w:val="26"/>
      <w:u w:val="single"/>
      <w:lang w:eastAsia="en-US"/>
    </w:rPr>
  </w:style>
  <w:style w:type="paragraph" w:customStyle="1" w:styleId="f">
    <w:name w:val="f"/>
    <w:basedOn w:val="a0"/>
    <w:rsid w:val="00B20883"/>
    <w:pPr>
      <w:spacing w:before="100" w:beforeAutospacing="1" w:after="100" w:afterAutospacing="1"/>
    </w:pPr>
  </w:style>
  <w:style w:type="paragraph" w:customStyle="1" w:styleId="oblasttxt">
    <w:name w:val="oblasttxt"/>
    <w:basedOn w:val="a0"/>
    <w:rsid w:val="00B20883"/>
    <w:pPr>
      <w:spacing w:before="100" w:beforeAutospacing="1" w:after="100" w:afterAutospacing="1"/>
    </w:pPr>
  </w:style>
  <w:style w:type="paragraph" w:customStyle="1" w:styleId="Style4">
    <w:name w:val="Style4"/>
    <w:basedOn w:val="a0"/>
    <w:rsid w:val="00B20883"/>
    <w:pPr>
      <w:widowControl w:val="0"/>
      <w:autoSpaceDE w:val="0"/>
      <w:autoSpaceDN w:val="0"/>
      <w:adjustRightInd w:val="0"/>
      <w:spacing w:line="334" w:lineRule="exact"/>
      <w:ind w:firstLine="746"/>
    </w:pPr>
  </w:style>
  <w:style w:type="table" w:styleId="-3">
    <w:name w:val="Light List Accent 3"/>
    <w:basedOn w:val="a3"/>
    <w:uiPriority w:val="61"/>
    <w:rsid w:val="00B20883"/>
    <w:pPr>
      <w:spacing w:after="0"/>
    </w:pPr>
    <w:rPr>
      <w:rFonts w:eastAsiaTheme="minorEastAsia"/>
      <w:lang w:eastAsia="ru-R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11">
    <w:name w:val="Светлый список - Акцент 11"/>
    <w:basedOn w:val="a3"/>
    <w:uiPriority w:val="61"/>
    <w:rsid w:val="00B20883"/>
    <w:pPr>
      <w:spacing w:after="0"/>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cimalAligned">
    <w:name w:val="Decimal Aligned"/>
    <w:basedOn w:val="a0"/>
    <w:uiPriority w:val="40"/>
    <w:qFormat/>
    <w:rsid w:val="00B20883"/>
    <w:pPr>
      <w:tabs>
        <w:tab w:val="decimal" w:pos="360"/>
      </w:tabs>
    </w:pPr>
    <w:rPr>
      <w:rFonts w:eastAsiaTheme="minorHAnsi"/>
    </w:rPr>
  </w:style>
  <w:style w:type="character" w:styleId="affd">
    <w:name w:val="Subtle Emphasis"/>
    <w:basedOn w:val="a2"/>
    <w:uiPriority w:val="19"/>
    <w:qFormat/>
    <w:rsid w:val="00B20883"/>
    <w:rPr>
      <w:i/>
      <w:iCs/>
      <w:color w:val="000000" w:themeColor="text1"/>
    </w:rPr>
  </w:style>
  <w:style w:type="table" w:customStyle="1" w:styleId="-110">
    <w:name w:val="Светлая заливка - Акцент 11"/>
    <w:basedOn w:val="a3"/>
    <w:uiPriority w:val="60"/>
    <w:rsid w:val="00B20883"/>
    <w:pPr>
      <w:spacing w:after="0"/>
    </w:pPr>
    <w:rPr>
      <w:rFonts w:eastAsiaTheme="minorEastAsia"/>
      <w:color w:val="4F81BD" w:themeColor="accent1"/>
      <w:lang w:eastAsia="ru-RU"/>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affe">
    <w:name w:val="в таблице"/>
    <w:basedOn w:val="a0"/>
    <w:rsid w:val="00B20883"/>
    <w:pPr>
      <w:suppressAutoHyphens/>
    </w:pPr>
    <w:rPr>
      <w:rFonts w:cs="Calibri"/>
      <w:sz w:val="20"/>
      <w:lang w:eastAsia="ar-SA"/>
    </w:rPr>
  </w:style>
  <w:style w:type="paragraph" w:customStyle="1" w:styleId="2d">
    <w:name w:val="Текст2"/>
    <w:basedOn w:val="a0"/>
    <w:rsid w:val="00B20883"/>
    <w:rPr>
      <w:rFonts w:ascii="Courier New" w:hAnsi="Courier New"/>
      <w:sz w:val="20"/>
      <w:szCs w:val="20"/>
    </w:rPr>
  </w:style>
  <w:style w:type="paragraph" w:customStyle="1" w:styleId="S6">
    <w:name w:val="S_Таблица"/>
    <w:basedOn w:val="a0"/>
    <w:rsid w:val="00B20883"/>
    <w:pPr>
      <w:tabs>
        <w:tab w:val="num" w:pos="720"/>
      </w:tabs>
      <w:suppressAutoHyphens/>
      <w:spacing w:line="360" w:lineRule="auto"/>
      <w:jc w:val="right"/>
    </w:pPr>
    <w:rPr>
      <w:rFonts w:cs="Calibri"/>
      <w:lang w:eastAsia="ar-SA"/>
    </w:rPr>
  </w:style>
  <w:style w:type="character" w:customStyle="1" w:styleId="apple-converted-space">
    <w:name w:val="apple-converted-space"/>
    <w:basedOn w:val="a2"/>
    <w:rsid w:val="00B20883"/>
  </w:style>
  <w:style w:type="paragraph" w:customStyle="1" w:styleId="17">
    <w:name w:val="Маркированный список1"/>
    <w:basedOn w:val="a0"/>
    <w:rsid w:val="00B20883"/>
    <w:pPr>
      <w:widowControl w:val="0"/>
      <w:suppressAutoHyphens/>
      <w:autoSpaceDE w:val="0"/>
    </w:pPr>
    <w:rPr>
      <w:sz w:val="26"/>
      <w:szCs w:val="20"/>
      <w:lang w:eastAsia="ar-SA"/>
    </w:rPr>
  </w:style>
  <w:style w:type="paragraph" w:customStyle="1" w:styleId="Main">
    <w:name w:val="Main"/>
    <w:link w:val="Main0"/>
    <w:rsid w:val="00B20883"/>
    <w:pPr>
      <w:widowControl w:val="0"/>
      <w:spacing w:after="0" w:line="360" w:lineRule="auto"/>
      <w:ind w:firstLine="709"/>
    </w:pPr>
    <w:rPr>
      <w:rFonts w:ascii="Times New Roman" w:eastAsia="Times New Roman" w:hAnsi="Times New Roman" w:cs="Tahoma"/>
      <w:sz w:val="24"/>
      <w:szCs w:val="16"/>
      <w:lang w:eastAsia="ru-RU"/>
    </w:rPr>
  </w:style>
  <w:style w:type="character" w:customStyle="1" w:styleId="Main0">
    <w:name w:val="Main Знак"/>
    <w:basedOn w:val="a2"/>
    <w:link w:val="Main"/>
    <w:rsid w:val="00B20883"/>
    <w:rPr>
      <w:rFonts w:ascii="Times New Roman" w:eastAsia="Times New Roman" w:hAnsi="Times New Roman" w:cs="Tahoma"/>
      <w:sz w:val="24"/>
      <w:szCs w:val="16"/>
      <w:lang w:eastAsia="ru-RU"/>
    </w:rPr>
  </w:style>
  <w:style w:type="paragraph" w:customStyle="1" w:styleId="063">
    <w:name w:val="Стиль Первая строка:  063 см"/>
    <w:basedOn w:val="a0"/>
    <w:rsid w:val="00B20883"/>
    <w:pPr>
      <w:ind w:firstLine="360"/>
    </w:pPr>
    <w:rPr>
      <w:rFonts w:ascii="Arial" w:hAnsi="Arial"/>
      <w:szCs w:val="20"/>
    </w:rPr>
  </w:style>
  <w:style w:type="paragraph" w:customStyle="1" w:styleId="afff">
    <w:name w:val="Содержимое таблицы"/>
    <w:basedOn w:val="a0"/>
    <w:rsid w:val="00B20883"/>
    <w:pPr>
      <w:suppressLineNumbers/>
      <w:suppressAutoHyphens/>
    </w:pPr>
    <w:rPr>
      <w:rFonts w:ascii="Calibri" w:hAnsi="Calibri" w:cs="Calibri"/>
      <w:lang w:eastAsia="ar-SA"/>
    </w:rPr>
  </w:style>
  <w:style w:type="character" w:styleId="afff0">
    <w:name w:val="Emphasis"/>
    <w:aliases w:val="Базовый,базовый"/>
    <w:basedOn w:val="a2"/>
    <w:uiPriority w:val="20"/>
    <w:qFormat/>
    <w:rsid w:val="00B20883"/>
    <w:rPr>
      <w:i/>
      <w:iCs/>
    </w:rPr>
  </w:style>
  <w:style w:type="paragraph" w:customStyle="1" w:styleId="210">
    <w:name w:val="Основной текст с отступом 21"/>
    <w:basedOn w:val="a0"/>
    <w:rsid w:val="00B20883"/>
    <w:pPr>
      <w:suppressAutoHyphens/>
      <w:ind w:firstLine="720"/>
    </w:pPr>
    <w:rPr>
      <w:szCs w:val="20"/>
      <w:lang w:eastAsia="ar-SA"/>
    </w:rPr>
  </w:style>
  <w:style w:type="paragraph" w:customStyle="1" w:styleId="38">
    <w:name w:val="Обычный3"/>
    <w:rsid w:val="00B20883"/>
    <w:pPr>
      <w:snapToGrid w:val="0"/>
      <w:spacing w:after="0"/>
    </w:pPr>
    <w:rPr>
      <w:rFonts w:ascii="Times New Roman" w:eastAsia="Times New Roman" w:hAnsi="Times New Roman" w:cs="Times New Roman"/>
      <w:szCs w:val="20"/>
      <w:lang w:eastAsia="ru-RU"/>
    </w:rPr>
  </w:style>
  <w:style w:type="character" w:customStyle="1" w:styleId="blk">
    <w:name w:val="blk"/>
    <w:basedOn w:val="a2"/>
    <w:rsid w:val="001E155E"/>
  </w:style>
  <w:style w:type="paragraph" w:customStyle="1" w:styleId="font10">
    <w:name w:val="font10"/>
    <w:basedOn w:val="a0"/>
    <w:rsid w:val="002D4002"/>
    <w:pPr>
      <w:spacing w:before="100" w:beforeAutospacing="1" w:after="100" w:afterAutospacing="1"/>
      <w:jc w:val="left"/>
    </w:pPr>
  </w:style>
  <w:style w:type="paragraph" w:customStyle="1" w:styleId="ConsPlusNormal">
    <w:name w:val="ConsPlusNormal"/>
    <w:link w:val="ConsPlusNormal0"/>
    <w:rsid w:val="002D3449"/>
    <w:pPr>
      <w:widowControl w:val="0"/>
      <w:autoSpaceDE w:val="0"/>
      <w:autoSpaceDN w:val="0"/>
      <w:adjustRightInd w:val="0"/>
      <w:spacing w:before="0" w:after="0"/>
      <w:ind w:left="0"/>
      <w:jc w:val="left"/>
    </w:pPr>
    <w:rPr>
      <w:rFonts w:ascii="Arial" w:eastAsiaTheme="minorEastAsia" w:hAnsi="Arial" w:cs="Arial"/>
      <w:sz w:val="20"/>
      <w:szCs w:val="20"/>
      <w:lang w:eastAsia="ru-RU"/>
    </w:rPr>
  </w:style>
  <w:style w:type="paragraph" w:customStyle="1" w:styleId="imp">
    <w:name w:val="imp"/>
    <w:basedOn w:val="a0"/>
    <w:rsid w:val="00A763C7"/>
    <w:pPr>
      <w:spacing w:before="100" w:beforeAutospacing="1" w:after="100" w:afterAutospacing="1"/>
      <w:jc w:val="left"/>
    </w:pPr>
  </w:style>
  <w:style w:type="character" w:styleId="afff1">
    <w:name w:val="Strong"/>
    <w:basedOn w:val="a2"/>
    <w:uiPriority w:val="22"/>
    <w:qFormat/>
    <w:rsid w:val="00A763C7"/>
    <w:rPr>
      <w:b/>
      <w:bCs/>
    </w:rPr>
  </w:style>
  <w:style w:type="paragraph" w:styleId="afff2">
    <w:name w:val="List Paragraph"/>
    <w:aliases w:val="обычный,Введение,3_Абзац списка,СПИСКИ,Заголовок мой1,СписокСТПр,Абзац списка основной,Bullet List,FooterText,numbered,Paragraphe de liste1,lp1,Заголовок_3,List Paragraph2,ПАРАГРАФ,Нумерация,список 1,List Paragraph,Варианты ответов,4 глава"/>
    <w:basedOn w:val="a0"/>
    <w:link w:val="afff3"/>
    <w:uiPriority w:val="99"/>
    <w:qFormat/>
    <w:rsid w:val="00E0197A"/>
    <w:pPr>
      <w:ind w:left="720"/>
      <w:contextualSpacing/>
    </w:pPr>
  </w:style>
  <w:style w:type="paragraph" w:customStyle="1" w:styleId="u">
    <w:name w:val="u"/>
    <w:basedOn w:val="a0"/>
    <w:rsid w:val="00810C39"/>
    <w:pPr>
      <w:spacing w:before="100" w:beforeAutospacing="1" w:after="100" w:afterAutospacing="1"/>
      <w:jc w:val="left"/>
    </w:pPr>
  </w:style>
  <w:style w:type="paragraph" w:customStyle="1" w:styleId="text">
    <w:name w:val="text"/>
    <w:basedOn w:val="a0"/>
    <w:rsid w:val="002840A5"/>
    <w:pPr>
      <w:spacing w:before="100" w:beforeAutospacing="1" w:after="100" w:afterAutospacing="1"/>
      <w:jc w:val="left"/>
    </w:pPr>
  </w:style>
  <w:style w:type="paragraph" w:styleId="afff4">
    <w:name w:val="Body Text"/>
    <w:aliases w:val=" Знак1 Знак,Основной текст11,bt,Знак1 Знак,Основной текст Знак Знак Знак,Основной текст1"/>
    <w:basedOn w:val="a0"/>
    <w:link w:val="afff5"/>
    <w:unhideWhenUsed/>
    <w:rsid w:val="00D63146"/>
  </w:style>
  <w:style w:type="character" w:customStyle="1" w:styleId="afff5">
    <w:name w:val="Основной текст Знак"/>
    <w:aliases w:val=" Знак1 Знак Знак,Основной текст11 Знак,bt Знак,Знак1 Знак Знак,Основной текст Знак Знак Знак Знак,Основной текст1 Знак"/>
    <w:basedOn w:val="a2"/>
    <w:link w:val="afff4"/>
    <w:rsid w:val="00D63146"/>
    <w:rPr>
      <w:rFonts w:eastAsiaTheme="minorEastAsia"/>
      <w:lang w:eastAsia="ru-RU"/>
    </w:rPr>
  </w:style>
  <w:style w:type="character" w:customStyle="1" w:styleId="WW8Num1z1">
    <w:name w:val="WW8Num1z1"/>
    <w:rsid w:val="00F85D3E"/>
    <w:rPr>
      <w:rFonts w:ascii="Courier New" w:hAnsi="Courier New" w:cs="Courier New"/>
    </w:rPr>
  </w:style>
  <w:style w:type="paragraph" w:customStyle="1" w:styleId="S7">
    <w:name w:val="S_Обычный"/>
    <w:basedOn w:val="a0"/>
    <w:link w:val="S8"/>
    <w:rsid w:val="001D010C"/>
    <w:pPr>
      <w:suppressAutoHyphens/>
      <w:spacing w:line="360" w:lineRule="auto"/>
      <w:ind w:firstLine="709"/>
    </w:pPr>
    <w:rPr>
      <w:lang w:eastAsia="ar-SA"/>
    </w:rPr>
  </w:style>
  <w:style w:type="paragraph" w:styleId="HTML">
    <w:name w:val="HTML Preformatted"/>
    <w:basedOn w:val="a0"/>
    <w:link w:val="HTML0"/>
    <w:rsid w:val="00197981"/>
    <w:pPr>
      <w:suppressAutoHyphens/>
      <w:ind w:left="612"/>
      <w:jc w:val="left"/>
    </w:pPr>
    <w:rPr>
      <w:rFonts w:ascii="Courier New" w:hAnsi="Courier New" w:cs="Courier New"/>
      <w:sz w:val="20"/>
      <w:szCs w:val="20"/>
      <w:lang w:eastAsia="ar-SA"/>
    </w:rPr>
  </w:style>
  <w:style w:type="character" w:customStyle="1" w:styleId="HTML0">
    <w:name w:val="Стандартный HTML Знак"/>
    <w:basedOn w:val="a2"/>
    <w:link w:val="HTML"/>
    <w:rsid w:val="00197981"/>
    <w:rPr>
      <w:rFonts w:ascii="Courier New" w:eastAsia="Times New Roman" w:hAnsi="Courier New" w:cs="Courier New"/>
      <w:sz w:val="20"/>
      <w:szCs w:val="20"/>
      <w:lang w:eastAsia="ar-SA"/>
    </w:rPr>
  </w:style>
  <w:style w:type="character" w:customStyle="1" w:styleId="FontStyle38">
    <w:name w:val="Font Style38"/>
    <w:uiPriority w:val="99"/>
    <w:rsid w:val="00C40598"/>
    <w:rPr>
      <w:rFonts w:ascii="Arial" w:hAnsi="Arial" w:cs="Arial"/>
      <w:sz w:val="22"/>
      <w:szCs w:val="22"/>
    </w:rPr>
  </w:style>
  <w:style w:type="paragraph" w:customStyle="1" w:styleId="uni">
    <w:name w:val="uni"/>
    <w:basedOn w:val="a0"/>
    <w:rsid w:val="00D978D6"/>
    <w:pPr>
      <w:spacing w:before="100" w:beforeAutospacing="1" w:after="100" w:afterAutospacing="1"/>
      <w:jc w:val="left"/>
    </w:pPr>
  </w:style>
  <w:style w:type="paragraph" w:customStyle="1" w:styleId="unip">
    <w:name w:val="unip"/>
    <w:basedOn w:val="a0"/>
    <w:rsid w:val="00D978D6"/>
    <w:pPr>
      <w:spacing w:before="100" w:beforeAutospacing="1" w:after="100" w:afterAutospacing="1"/>
      <w:jc w:val="left"/>
    </w:pPr>
  </w:style>
  <w:style w:type="paragraph" w:customStyle="1" w:styleId="afff6">
    <w:name w:val="Нормальный (таблица)"/>
    <w:basedOn w:val="a0"/>
    <w:next w:val="a0"/>
    <w:rsid w:val="009F772F"/>
    <w:pPr>
      <w:widowControl w:val="0"/>
      <w:autoSpaceDE w:val="0"/>
      <w:autoSpaceDN w:val="0"/>
      <w:adjustRightInd w:val="0"/>
    </w:pPr>
    <w:rPr>
      <w:rFonts w:ascii="Arial" w:hAnsi="Arial" w:cs="Arial"/>
      <w:sz w:val="26"/>
      <w:szCs w:val="26"/>
    </w:rPr>
  </w:style>
  <w:style w:type="paragraph" w:customStyle="1" w:styleId="afff7">
    <w:name w:val="Прижатый влево"/>
    <w:basedOn w:val="a0"/>
    <w:next w:val="a0"/>
    <w:uiPriority w:val="99"/>
    <w:rsid w:val="009F772F"/>
    <w:pPr>
      <w:widowControl w:val="0"/>
      <w:autoSpaceDE w:val="0"/>
      <w:autoSpaceDN w:val="0"/>
      <w:adjustRightInd w:val="0"/>
      <w:jc w:val="left"/>
    </w:pPr>
    <w:rPr>
      <w:rFonts w:ascii="Arial" w:hAnsi="Arial" w:cs="Arial"/>
      <w:sz w:val="26"/>
      <w:szCs w:val="26"/>
    </w:rPr>
  </w:style>
  <w:style w:type="paragraph" w:customStyle="1" w:styleId="afff8">
    <w:name w:val="Основной стиль записки"/>
    <w:basedOn w:val="a0"/>
    <w:qFormat/>
    <w:rsid w:val="00253771"/>
    <w:pPr>
      <w:ind w:firstLine="709"/>
    </w:pPr>
  </w:style>
  <w:style w:type="paragraph" w:customStyle="1" w:styleId="osntext">
    <w:name w:val="osn_text"/>
    <w:basedOn w:val="a0"/>
    <w:rsid w:val="00ED117C"/>
    <w:pPr>
      <w:spacing w:before="100" w:beforeAutospacing="1" w:after="100" w:afterAutospacing="1"/>
      <w:jc w:val="left"/>
    </w:pPr>
  </w:style>
  <w:style w:type="paragraph" w:customStyle="1" w:styleId="120">
    <w:name w:val="осн.текст 12"/>
    <w:basedOn w:val="a0"/>
    <w:link w:val="121"/>
    <w:rsid w:val="00CE62E9"/>
    <w:pPr>
      <w:ind w:firstLine="851"/>
    </w:pPr>
    <w:rPr>
      <w:rFonts w:ascii="Arial" w:hAnsi="Arial"/>
      <w:szCs w:val="20"/>
    </w:rPr>
  </w:style>
  <w:style w:type="character" w:customStyle="1" w:styleId="121">
    <w:name w:val="осн.текст 12 Знак"/>
    <w:basedOn w:val="a2"/>
    <w:link w:val="120"/>
    <w:rsid w:val="00CE62E9"/>
    <w:rPr>
      <w:rFonts w:ascii="Arial" w:eastAsia="Times New Roman" w:hAnsi="Arial" w:cs="Times New Roman"/>
      <w:sz w:val="24"/>
      <w:szCs w:val="20"/>
      <w:lang w:eastAsia="ru-RU"/>
    </w:rPr>
  </w:style>
  <w:style w:type="character" w:styleId="afff9">
    <w:name w:val="footnote reference"/>
    <w:aliases w:val="Знак сноски-FN"/>
    <w:basedOn w:val="a2"/>
    <w:unhideWhenUsed/>
    <w:rsid w:val="003672D1"/>
    <w:rPr>
      <w:vertAlign w:val="superscript"/>
    </w:rPr>
  </w:style>
  <w:style w:type="table" w:customStyle="1" w:styleId="18">
    <w:name w:val="Сетка таблицы1"/>
    <w:basedOn w:val="a3"/>
    <w:next w:val="ae"/>
    <w:uiPriority w:val="39"/>
    <w:rsid w:val="00143BD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3"/>
    <w:next w:val="ae"/>
    <w:uiPriority w:val="39"/>
    <w:rsid w:val="0000181E"/>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3"/>
    <w:next w:val="ae"/>
    <w:uiPriority w:val="39"/>
    <w:rsid w:val="001430D6"/>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3"/>
    <w:next w:val="ae"/>
    <w:uiPriority w:val="39"/>
    <w:rsid w:val="0040546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3"/>
    <w:next w:val="ae"/>
    <w:uiPriority w:val="39"/>
    <w:rsid w:val="0059588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next w:val="ae"/>
    <w:uiPriority w:val="39"/>
    <w:rsid w:val="00EE6C3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3"/>
    <w:next w:val="ae"/>
    <w:rsid w:val="00DF318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3"/>
    <w:next w:val="ae"/>
    <w:uiPriority w:val="39"/>
    <w:rsid w:val="00050150"/>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next w:val="ae"/>
    <w:uiPriority w:val="39"/>
    <w:rsid w:val="00E241A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next w:val="ae"/>
    <w:uiPriority w:val="39"/>
    <w:rsid w:val="00EE21E8"/>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e"/>
    <w:uiPriority w:val="39"/>
    <w:rsid w:val="007D4C9D"/>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next w:val="ae"/>
    <w:uiPriority w:val="39"/>
    <w:rsid w:val="008A2F06"/>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next w:val="ae"/>
    <w:uiPriority w:val="39"/>
    <w:rsid w:val="00321382"/>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next w:val="ae"/>
    <w:uiPriority w:val="39"/>
    <w:rsid w:val="00E62E6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basedOn w:val="a2"/>
    <w:rsid w:val="00C64F14"/>
  </w:style>
  <w:style w:type="paragraph" w:customStyle="1" w:styleId="headertext">
    <w:name w:val="headertext"/>
    <w:basedOn w:val="a0"/>
    <w:rsid w:val="000B3FF3"/>
    <w:pPr>
      <w:spacing w:before="100" w:beforeAutospacing="1" w:after="100" w:afterAutospacing="1"/>
      <w:jc w:val="left"/>
    </w:pPr>
  </w:style>
  <w:style w:type="table" w:customStyle="1" w:styleId="520">
    <w:name w:val="Сетка таблицы52"/>
    <w:basedOn w:val="a3"/>
    <w:next w:val="ae"/>
    <w:rsid w:val="003323CD"/>
    <w:pPr>
      <w:spacing w:before="0" w:after="0"/>
      <w:ind w:left="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6">
    <w:name w:val="c6"/>
    <w:basedOn w:val="a2"/>
    <w:rsid w:val="00F663FD"/>
  </w:style>
  <w:style w:type="table" w:styleId="3-6">
    <w:name w:val="Medium Grid 3 Accent 6"/>
    <w:basedOn w:val="a3"/>
    <w:uiPriority w:val="69"/>
    <w:rsid w:val="004437C2"/>
    <w:pPr>
      <w:spacing w:before="0" w:after="0"/>
      <w:ind w:left="0"/>
      <w:jc w:val="left"/>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customStyle="1" w:styleId="Default">
    <w:name w:val="Default"/>
    <w:rsid w:val="00204671"/>
    <w:pPr>
      <w:autoSpaceDE w:val="0"/>
      <w:autoSpaceDN w:val="0"/>
      <w:adjustRightInd w:val="0"/>
      <w:spacing w:before="0" w:after="0"/>
      <w:ind w:left="0"/>
      <w:jc w:val="left"/>
    </w:pPr>
    <w:rPr>
      <w:rFonts w:ascii="Times New Roman" w:hAnsi="Times New Roman" w:cs="Times New Roman"/>
      <w:color w:val="000000"/>
      <w:sz w:val="24"/>
      <w:szCs w:val="24"/>
    </w:rPr>
  </w:style>
  <w:style w:type="paragraph" w:customStyle="1" w:styleId="formattext">
    <w:name w:val="formattext"/>
    <w:basedOn w:val="a0"/>
    <w:rsid w:val="00DF1E1C"/>
    <w:pPr>
      <w:spacing w:before="100" w:beforeAutospacing="1" w:after="100" w:afterAutospacing="1"/>
      <w:jc w:val="left"/>
    </w:pPr>
  </w:style>
  <w:style w:type="character" w:customStyle="1" w:styleId="statuswrk">
    <w:name w:val="status_wrk"/>
    <w:basedOn w:val="a2"/>
    <w:rsid w:val="00A93D24"/>
  </w:style>
  <w:style w:type="paragraph" w:customStyle="1" w:styleId="ConsPlusTitle">
    <w:name w:val="ConsPlusTitle"/>
    <w:rsid w:val="00701A43"/>
    <w:pPr>
      <w:widowControl w:val="0"/>
      <w:autoSpaceDE w:val="0"/>
      <w:autoSpaceDN w:val="0"/>
      <w:spacing w:before="0" w:after="0"/>
      <w:ind w:left="0"/>
      <w:jc w:val="left"/>
    </w:pPr>
    <w:rPr>
      <w:rFonts w:ascii="Calibri" w:eastAsia="Times New Roman" w:hAnsi="Calibri" w:cs="Calibri"/>
      <w:b/>
      <w:szCs w:val="20"/>
      <w:lang w:eastAsia="ru-RU"/>
    </w:rPr>
  </w:style>
  <w:style w:type="character" w:styleId="afffa">
    <w:name w:val="annotation reference"/>
    <w:basedOn w:val="a2"/>
    <w:uiPriority w:val="99"/>
    <w:unhideWhenUsed/>
    <w:rsid w:val="00C83C1F"/>
    <w:rPr>
      <w:sz w:val="16"/>
      <w:szCs w:val="16"/>
    </w:rPr>
  </w:style>
  <w:style w:type="paragraph" w:styleId="afffb">
    <w:name w:val="annotation text"/>
    <w:basedOn w:val="a0"/>
    <w:link w:val="afffc"/>
    <w:uiPriority w:val="99"/>
    <w:unhideWhenUsed/>
    <w:rsid w:val="00C83C1F"/>
    <w:rPr>
      <w:sz w:val="20"/>
      <w:szCs w:val="20"/>
    </w:rPr>
  </w:style>
  <w:style w:type="character" w:customStyle="1" w:styleId="afffc">
    <w:name w:val="Текст примечания Знак"/>
    <w:basedOn w:val="a2"/>
    <w:link w:val="afffb"/>
    <w:uiPriority w:val="99"/>
    <w:rsid w:val="00C83C1F"/>
    <w:rPr>
      <w:rFonts w:ascii="Times New Roman" w:eastAsia="Times New Roman" w:hAnsi="Times New Roman" w:cs="Times New Roman"/>
      <w:sz w:val="20"/>
      <w:szCs w:val="20"/>
      <w:lang w:eastAsia="ru-RU"/>
    </w:rPr>
  </w:style>
  <w:style w:type="paragraph" w:styleId="afffd">
    <w:name w:val="annotation subject"/>
    <w:basedOn w:val="afffb"/>
    <w:next w:val="afffb"/>
    <w:link w:val="afffe"/>
    <w:uiPriority w:val="99"/>
    <w:semiHidden/>
    <w:unhideWhenUsed/>
    <w:rsid w:val="00C83C1F"/>
    <w:rPr>
      <w:b/>
      <w:bCs/>
    </w:rPr>
  </w:style>
  <w:style w:type="character" w:customStyle="1" w:styleId="afffe">
    <w:name w:val="Тема примечания Знак"/>
    <w:basedOn w:val="afffc"/>
    <w:link w:val="afffd"/>
    <w:uiPriority w:val="99"/>
    <w:semiHidden/>
    <w:rsid w:val="00C83C1F"/>
    <w:rPr>
      <w:rFonts w:ascii="Times New Roman" w:eastAsia="Times New Roman" w:hAnsi="Times New Roman" w:cs="Times New Roman"/>
      <w:b/>
      <w:bCs/>
      <w:sz w:val="20"/>
      <w:szCs w:val="20"/>
      <w:lang w:eastAsia="ru-RU"/>
    </w:rPr>
  </w:style>
  <w:style w:type="table" w:customStyle="1" w:styleId="TableGridReport1">
    <w:name w:val="Table Grid Report1"/>
    <w:basedOn w:val="a3"/>
    <w:next w:val="ae"/>
    <w:uiPriority w:val="59"/>
    <w:rsid w:val="002B1314"/>
    <w:pPr>
      <w:spacing w:before="0" w:after="0"/>
      <w:ind w:left="0"/>
      <w:jc w:val="left"/>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
    <w:name w:val="Title!Название НПА"/>
    <w:basedOn w:val="a0"/>
    <w:rsid w:val="00B95101"/>
    <w:pPr>
      <w:suppressAutoHyphens/>
      <w:spacing w:before="240" w:after="60"/>
      <w:jc w:val="center"/>
    </w:pPr>
    <w:rPr>
      <w:rFonts w:eastAsia="Calibri"/>
      <w:b/>
      <w:bCs/>
      <w:kern w:val="2"/>
      <w:sz w:val="32"/>
      <w:szCs w:val="32"/>
      <w:lang w:eastAsia="zh-CN"/>
    </w:rPr>
  </w:style>
  <w:style w:type="character" w:customStyle="1" w:styleId="a5">
    <w:name w:val="Обычный текст Знак"/>
    <w:basedOn w:val="a2"/>
    <w:link w:val="a1"/>
    <w:rsid w:val="009C4419"/>
    <w:rPr>
      <w:rFonts w:ascii="Times New Roman" w:eastAsia="Times New Roman" w:hAnsi="Times New Roman" w:cs="Times New Roman"/>
      <w:sz w:val="24"/>
      <w:szCs w:val="24"/>
      <w:lang w:val="en-US" w:eastAsia="ar-SA" w:bidi="en-US"/>
    </w:rPr>
  </w:style>
  <w:style w:type="paragraph" w:customStyle="1" w:styleId="ConsPlusNonformat">
    <w:name w:val="ConsPlusNonformat"/>
    <w:rsid w:val="00F40513"/>
    <w:pPr>
      <w:widowControl w:val="0"/>
      <w:autoSpaceDE w:val="0"/>
      <w:autoSpaceDN w:val="0"/>
      <w:adjustRightInd w:val="0"/>
      <w:spacing w:before="0" w:after="0"/>
      <w:ind w:left="0"/>
      <w:jc w:val="left"/>
    </w:pPr>
    <w:rPr>
      <w:rFonts w:ascii="Courier New" w:eastAsiaTheme="minorEastAsia" w:hAnsi="Courier New" w:cs="Courier New"/>
      <w:sz w:val="20"/>
      <w:szCs w:val="20"/>
      <w:lang w:eastAsia="ru-RU"/>
    </w:rPr>
  </w:style>
  <w:style w:type="paragraph" w:customStyle="1" w:styleId="2f">
    <w:name w:val="Заголовок (Уровень 2)"/>
    <w:basedOn w:val="a0"/>
    <w:next w:val="afff4"/>
    <w:link w:val="2f0"/>
    <w:autoRedefine/>
    <w:qFormat/>
    <w:rsid w:val="009F2231"/>
    <w:pPr>
      <w:autoSpaceDE w:val="0"/>
      <w:autoSpaceDN w:val="0"/>
      <w:adjustRightInd w:val="0"/>
      <w:ind w:firstLine="709"/>
      <w:jc w:val="center"/>
      <w:outlineLvl w:val="0"/>
    </w:pPr>
    <w:rPr>
      <w:bCs/>
      <w:i/>
    </w:rPr>
  </w:style>
  <w:style w:type="character" w:customStyle="1" w:styleId="2f0">
    <w:name w:val="Заголовок (Уровень 2) Знак"/>
    <w:basedOn w:val="a2"/>
    <w:link w:val="2f"/>
    <w:rsid w:val="009F2231"/>
    <w:rPr>
      <w:rFonts w:ascii="Times New Roman" w:eastAsia="Times New Roman" w:hAnsi="Times New Roman" w:cs="Times New Roman"/>
      <w:bCs/>
      <w:i/>
      <w:sz w:val="24"/>
      <w:szCs w:val="24"/>
      <w:lang w:eastAsia="ru-RU"/>
    </w:rPr>
  </w:style>
  <w:style w:type="paragraph" w:customStyle="1" w:styleId="S9">
    <w:name w:val="S_Обычный жирный"/>
    <w:basedOn w:val="a0"/>
    <w:link w:val="Sa"/>
    <w:qFormat/>
    <w:rsid w:val="00FA63CC"/>
    <w:pPr>
      <w:ind w:firstLine="709"/>
    </w:pPr>
    <w:rPr>
      <w:sz w:val="28"/>
    </w:rPr>
  </w:style>
  <w:style w:type="character" w:customStyle="1" w:styleId="Sa">
    <w:name w:val="S_Обычный жирный Знак"/>
    <w:link w:val="S9"/>
    <w:rsid w:val="00FA63CC"/>
    <w:rPr>
      <w:rFonts w:ascii="Times New Roman" w:eastAsia="Times New Roman" w:hAnsi="Times New Roman" w:cs="Times New Roman"/>
      <w:sz w:val="28"/>
      <w:szCs w:val="24"/>
    </w:rPr>
  </w:style>
  <w:style w:type="paragraph" w:customStyle="1" w:styleId="111">
    <w:name w:val="Табличный_боковик_11"/>
    <w:link w:val="112"/>
    <w:qFormat/>
    <w:rsid w:val="00F848CC"/>
    <w:pPr>
      <w:spacing w:before="0" w:after="0"/>
      <w:ind w:left="0"/>
      <w:jc w:val="left"/>
    </w:pPr>
    <w:rPr>
      <w:rFonts w:ascii="Times New Roman" w:eastAsia="Times New Roman" w:hAnsi="Times New Roman" w:cs="Times New Roman"/>
      <w:szCs w:val="24"/>
      <w:lang w:eastAsia="ru-RU"/>
    </w:rPr>
  </w:style>
  <w:style w:type="character" w:customStyle="1" w:styleId="112">
    <w:name w:val="Табличный_боковик_11 Знак"/>
    <w:link w:val="111"/>
    <w:rsid w:val="00F848CC"/>
    <w:rPr>
      <w:rFonts w:ascii="Times New Roman" w:eastAsia="Times New Roman" w:hAnsi="Times New Roman" w:cs="Times New Roman"/>
      <w:szCs w:val="24"/>
      <w:lang w:eastAsia="ru-RU"/>
    </w:rPr>
  </w:style>
  <w:style w:type="character" w:customStyle="1" w:styleId="ArNar">
    <w:name w:val="Обычный ArNar Знак"/>
    <w:basedOn w:val="a2"/>
    <w:link w:val="ArNar0"/>
    <w:locked/>
    <w:rsid w:val="000F630E"/>
    <w:rPr>
      <w:rFonts w:ascii="Arial Narrow" w:hAnsi="Arial Narrow"/>
      <w:color w:val="000000"/>
    </w:rPr>
  </w:style>
  <w:style w:type="paragraph" w:customStyle="1" w:styleId="ArNar0">
    <w:name w:val="Обычный ArNar"/>
    <w:basedOn w:val="a0"/>
    <w:link w:val="ArNar"/>
    <w:rsid w:val="000F630E"/>
    <w:pPr>
      <w:ind w:firstLine="709"/>
    </w:pPr>
    <w:rPr>
      <w:rFonts w:ascii="Arial Narrow" w:eastAsiaTheme="minorHAnsi" w:hAnsi="Arial Narrow" w:cstheme="minorBidi"/>
      <w:color w:val="000000"/>
      <w:sz w:val="22"/>
      <w:szCs w:val="22"/>
      <w:lang w:eastAsia="en-US"/>
    </w:rPr>
  </w:style>
  <w:style w:type="paragraph" w:customStyle="1" w:styleId="2f1">
    <w:name w:val="Текст с интервалом 2"/>
    <w:basedOn w:val="ArNar0"/>
    <w:rsid w:val="000F630E"/>
    <w:pPr>
      <w:spacing w:before="60"/>
    </w:pPr>
  </w:style>
  <w:style w:type="paragraph" w:customStyle="1" w:styleId="ConsPlusCell">
    <w:name w:val="ConsPlusCell"/>
    <w:uiPriority w:val="99"/>
    <w:rsid w:val="00BB39CF"/>
    <w:pPr>
      <w:widowControl w:val="0"/>
      <w:autoSpaceDE w:val="0"/>
      <w:autoSpaceDN w:val="0"/>
      <w:adjustRightInd w:val="0"/>
      <w:spacing w:before="0" w:after="0"/>
      <w:ind w:left="0"/>
      <w:jc w:val="left"/>
    </w:pPr>
    <w:rPr>
      <w:rFonts w:ascii="Arial" w:eastAsia="Times New Roman" w:hAnsi="Arial" w:cs="Arial"/>
      <w:sz w:val="20"/>
      <w:szCs w:val="20"/>
      <w:lang w:eastAsia="ru-RU"/>
    </w:rPr>
  </w:style>
  <w:style w:type="character" w:customStyle="1" w:styleId="afff3">
    <w:name w:val="Абзац списка Знак"/>
    <w:aliases w:val="обычный Знак,Введение Знак,3_Абзац списка Знак,СПИСКИ Знак,Заголовок мой1 Знак,СписокСТПр Знак,Абзац списка основной Знак,Bullet List Знак,FooterText Знак,numbered Знак,Paragraphe de liste1 Знак,lp1 Знак,Заголовок_3 Знак,ПАРАГРАФ Знак"/>
    <w:link w:val="afff2"/>
    <w:uiPriority w:val="34"/>
    <w:qFormat/>
    <w:rsid w:val="001A4F48"/>
    <w:rPr>
      <w:rFonts w:ascii="Times New Roman" w:eastAsia="Times New Roman" w:hAnsi="Times New Roman" w:cs="Times New Roman"/>
      <w:sz w:val="24"/>
      <w:szCs w:val="24"/>
      <w:lang w:eastAsia="ru-RU"/>
    </w:rPr>
  </w:style>
  <w:style w:type="paragraph" w:customStyle="1" w:styleId="affff">
    <w:name w:val="Таблица"/>
    <w:basedOn w:val="afa"/>
    <w:link w:val="affff0"/>
    <w:qFormat/>
    <w:rsid w:val="00972410"/>
    <w:pPr>
      <w:spacing w:before="120" w:after="120"/>
      <w:ind w:left="0"/>
      <w:jc w:val="both"/>
    </w:pPr>
    <w:rPr>
      <w:rFonts w:ascii="Times New Roman" w:eastAsia="Times New Roman" w:hAnsi="Times New Roman"/>
      <w:b w:val="0"/>
      <w:color w:val="000000"/>
      <w:lang w:eastAsia="ru-RU"/>
    </w:rPr>
  </w:style>
  <w:style w:type="paragraph" w:customStyle="1" w:styleId="Heading">
    <w:name w:val="Heading"/>
    <w:uiPriority w:val="99"/>
    <w:rsid w:val="001F2280"/>
    <w:pPr>
      <w:spacing w:before="0" w:after="0"/>
      <w:ind w:left="0"/>
      <w:jc w:val="left"/>
    </w:pPr>
    <w:rPr>
      <w:rFonts w:ascii="Arial" w:eastAsia="Times New Roman" w:hAnsi="Arial" w:cs="Times New Roman"/>
      <w:b/>
      <w:snapToGrid w:val="0"/>
      <w:szCs w:val="20"/>
      <w:lang w:eastAsia="ru-RU"/>
    </w:rPr>
  </w:style>
  <w:style w:type="table" w:customStyle="1" w:styleId="TableGridReport2">
    <w:name w:val="Table Grid Report2"/>
    <w:basedOn w:val="a3"/>
    <w:next w:val="ae"/>
    <w:rsid w:val="00106DDE"/>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19">
    <w:name w:val="Основной текст с отступом.Основной текст 1.Нумерованный список !!.Надин стиль"/>
    <w:basedOn w:val="a0"/>
    <w:rsid w:val="00796393"/>
    <w:pPr>
      <w:suppressAutoHyphens/>
      <w:spacing w:after="120"/>
      <w:ind w:firstLine="709"/>
    </w:pPr>
    <w:rPr>
      <w:rFonts w:ascii="Arial" w:hAnsi="Arial" w:cs="Calibri"/>
      <w:sz w:val="26"/>
      <w:szCs w:val="20"/>
      <w:lang w:eastAsia="ar-SA"/>
    </w:rPr>
  </w:style>
  <w:style w:type="paragraph" w:customStyle="1" w:styleId="affff1">
    <w:name w:val="Мария"/>
    <w:basedOn w:val="a0"/>
    <w:uiPriority w:val="99"/>
    <w:rsid w:val="0042603C"/>
    <w:pPr>
      <w:spacing w:before="240" w:after="120"/>
      <w:ind w:firstLine="709"/>
    </w:pPr>
    <w:rPr>
      <w:sz w:val="26"/>
      <w:szCs w:val="26"/>
    </w:rPr>
  </w:style>
  <w:style w:type="paragraph" w:customStyle="1" w:styleId="340">
    <w:name w:val="Основной текст 34"/>
    <w:basedOn w:val="a0"/>
    <w:rsid w:val="00FE0827"/>
    <w:pPr>
      <w:suppressAutoHyphens/>
      <w:spacing w:after="120"/>
      <w:jc w:val="left"/>
    </w:pPr>
    <w:rPr>
      <w:sz w:val="16"/>
      <w:szCs w:val="16"/>
      <w:lang w:eastAsia="ar-SA"/>
    </w:rPr>
  </w:style>
  <w:style w:type="paragraph" w:customStyle="1" w:styleId="1a">
    <w:name w:val="Список маркированный 1"/>
    <w:basedOn w:val="a0"/>
    <w:rsid w:val="00FE0827"/>
    <w:pPr>
      <w:tabs>
        <w:tab w:val="left" w:pos="357"/>
      </w:tabs>
      <w:suppressAutoHyphens/>
      <w:spacing w:line="312" w:lineRule="auto"/>
    </w:pPr>
    <w:rPr>
      <w:lang w:eastAsia="ar-SA"/>
    </w:rPr>
  </w:style>
  <w:style w:type="character" w:customStyle="1" w:styleId="reference-text">
    <w:name w:val="reference-text"/>
    <w:basedOn w:val="a2"/>
    <w:rsid w:val="00620E64"/>
  </w:style>
  <w:style w:type="paragraph" w:customStyle="1" w:styleId="p1">
    <w:name w:val="p1"/>
    <w:basedOn w:val="a0"/>
    <w:rsid w:val="00A91535"/>
    <w:pPr>
      <w:spacing w:before="100" w:beforeAutospacing="1" w:after="100" w:afterAutospacing="1"/>
      <w:jc w:val="left"/>
    </w:pPr>
  </w:style>
  <w:style w:type="paragraph" w:customStyle="1" w:styleId="Normal10-02">
    <w:name w:val="Normal + 10 пт полужирный По центру Слева:  -02 см Справ..."/>
    <w:basedOn w:val="a0"/>
    <w:link w:val="Normal10-020"/>
    <w:rsid w:val="001F2490"/>
    <w:pPr>
      <w:snapToGrid w:val="0"/>
      <w:ind w:left="-113" w:right="-113"/>
      <w:jc w:val="center"/>
    </w:pPr>
    <w:rPr>
      <w:b/>
      <w:sz w:val="20"/>
      <w:szCs w:val="20"/>
    </w:rPr>
  </w:style>
  <w:style w:type="character" w:customStyle="1" w:styleId="60">
    <w:name w:val="Заголовок 6 Знак"/>
    <w:basedOn w:val="a2"/>
    <w:link w:val="6"/>
    <w:rsid w:val="00034A19"/>
    <w:rPr>
      <w:rFonts w:ascii="Cambria" w:eastAsia="Times New Roman" w:hAnsi="Cambria" w:cs="Cambria"/>
      <w:i/>
      <w:iCs/>
      <w:color w:val="243F60"/>
      <w:sz w:val="24"/>
      <w:lang w:val="en-US"/>
    </w:rPr>
  </w:style>
  <w:style w:type="character" w:customStyle="1" w:styleId="80">
    <w:name w:val="Заголовок 8 Знак"/>
    <w:basedOn w:val="a2"/>
    <w:link w:val="8"/>
    <w:rsid w:val="00034A19"/>
    <w:rPr>
      <w:rFonts w:ascii="Cambria" w:eastAsia="Times New Roman" w:hAnsi="Cambria" w:cs="Cambria"/>
      <w:color w:val="4F81BD"/>
      <w:sz w:val="20"/>
      <w:szCs w:val="20"/>
      <w:lang w:val="en-US"/>
    </w:rPr>
  </w:style>
  <w:style w:type="character" w:customStyle="1" w:styleId="90">
    <w:name w:val="Заголовок 9 Знак"/>
    <w:basedOn w:val="a2"/>
    <w:link w:val="9"/>
    <w:rsid w:val="00034A19"/>
    <w:rPr>
      <w:rFonts w:ascii="Cambria" w:eastAsia="Times New Roman" w:hAnsi="Cambria" w:cs="Cambria"/>
      <w:i/>
      <w:iCs/>
      <w:color w:val="404040"/>
      <w:sz w:val="20"/>
      <w:szCs w:val="20"/>
      <w:lang w:val="en-US"/>
    </w:rPr>
  </w:style>
  <w:style w:type="paragraph" w:customStyle="1" w:styleId="affff2">
    <w:name w:val="Егор+"/>
    <w:basedOn w:val="a0"/>
    <w:qFormat/>
    <w:rsid w:val="00034A19"/>
    <w:pPr>
      <w:spacing w:before="120" w:after="120"/>
      <w:ind w:firstLine="709"/>
      <w:jc w:val="center"/>
    </w:pPr>
    <w:rPr>
      <w:rFonts w:eastAsia="Calibri"/>
      <w:b/>
      <w:sz w:val="32"/>
      <w:szCs w:val="28"/>
      <w:lang w:eastAsia="en-US"/>
    </w:rPr>
  </w:style>
  <w:style w:type="paragraph" w:customStyle="1" w:styleId="1b">
    <w:name w:val="Егор1+"/>
    <w:basedOn w:val="affff2"/>
    <w:qFormat/>
    <w:rsid w:val="00034A19"/>
  </w:style>
  <w:style w:type="paragraph" w:customStyle="1" w:styleId="1c">
    <w:name w:val="Егор1"/>
    <w:basedOn w:val="a0"/>
    <w:link w:val="1d"/>
    <w:qFormat/>
    <w:rsid w:val="00034A19"/>
    <w:pPr>
      <w:spacing w:before="120" w:after="120"/>
      <w:ind w:firstLine="709"/>
      <w:jc w:val="center"/>
    </w:pPr>
    <w:rPr>
      <w:b/>
      <w:i/>
      <w:sz w:val="28"/>
      <w:szCs w:val="26"/>
    </w:rPr>
  </w:style>
  <w:style w:type="character" w:customStyle="1" w:styleId="1d">
    <w:name w:val="Егор1 Знак"/>
    <w:basedOn w:val="a2"/>
    <w:link w:val="1c"/>
    <w:rsid w:val="00034A19"/>
    <w:rPr>
      <w:rFonts w:ascii="Times New Roman" w:eastAsia="Times New Roman" w:hAnsi="Times New Roman" w:cs="Times New Roman"/>
      <w:b/>
      <w:i/>
      <w:sz w:val="28"/>
      <w:szCs w:val="26"/>
      <w:lang w:eastAsia="ru-RU"/>
    </w:rPr>
  </w:style>
  <w:style w:type="table" w:customStyle="1" w:styleId="TableGridReport3">
    <w:name w:val="Table Grid Report3"/>
    <w:basedOn w:val="a3"/>
    <w:next w:val="ae"/>
    <w:rsid w:val="00034A19"/>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e14">
    <w:name w:val="Style14"/>
    <w:basedOn w:val="a0"/>
    <w:rsid w:val="00034A19"/>
    <w:pPr>
      <w:widowControl w:val="0"/>
      <w:autoSpaceDE w:val="0"/>
      <w:autoSpaceDN w:val="0"/>
      <w:adjustRightInd w:val="0"/>
      <w:spacing w:line="331" w:lineRule="exact"/>
      <w:ind w:firstLine="709"/>
    </w:pPr>
  </w:style>
  <w:style w:type="character" w:customStyle="1" w:styleId="FontStyle33">
    <w:name w:val="Font Style33"/>
    <w:basedOn w:val="a2"/>
    <w:rsid w:val="00034A19"/>
    <w:rPr>
      <w:rFonts w:ascii="Times New Roman" w:hAnsi="Times New Roman" w:cs="Times New Roman"/>
      <w:sz w:val="26"/>
      <w:szCs w:val="26"/>
    </w:rPr>
  </w:style>
  <w:style w:type="paragraph" w:customStyle="1" w:styleId="Normal0">
    <w:name w:val="Normal Знак Знак"/>
    <w:rsid w:val="00034A19"/>
    <w:pPr>
      <w:suppressAutoHyphens/>
      <w:spacing w:before="100" w:after="100"/>
      <w:ind w:left="0"/>
    </w:pPr>
    <w:rPr>
      <w:rFonts w:ascii="Times New Roman" w:eastAsia="Times New Roman" w:hAnsi="Times New Roman" w:cs="Times New Roman"/>
      <w:sz w:val="24"/>
      <w:szCs w:val="20"/>
      <w:lang w:eastAsia="ar-SA"/>
    </w:rPr>
  </w:style>
  <w:style w:type="paragraph" w:customStyle="1" w:styleId="affff3">
    <w:name w:val="Знак"/>
    <w:basedOn w:val="a0"/>
    <w:rsid w:val="00034A19"/>
    <w:pPr>
      <w:ind w:firstLine="709"/>
    </w:pPr>
    <w:rPr>
      <w:rFonts w:ascii="Verdana" w:hAnsi="Verdana" w:cs="Verdana"/>
      <w:sz w:val="20"/>
      <w:szCs w:val="20"/>
      <w:lang w:val="en-US" w:eastAsia="en-US"/>
    </w:rPr>
  </w:style>
  <w:style w:type="character" w:styleId="affff4">
    <w:name w:val="Book Title"/>
    <w:uiPriority w:val="33"/>
    <w:qFormat/>
    <w:rsid w:val="00034A19"/>
    <w:rPr>
      <w:rFonts w:ascii="Cambria" w:eastAsia="Times New Roman" w:hAnsi="Cambria" w:cs="Times New Roman"/>
      <w:b/>
      <w:bCs/>
      <w:i/>
      <w:iCs/>
      <w:smallCaps/>
      <w:color w:val="943634"/>
      <w:u w:val="single"/>
    </w:rPr>
  </w:style>
  <w:style w:type="character" w:customStyle="1" w:styleId="FontStyle22">
    <w:name w:val="Font Style22"/>
    <w:basedOn w:val="a2"/>
    <w:rsid w:val="00034A19"/>
    <w:rPr>
      <w:rFonts w:ascii="Trebuchet MS" w:hAnsi="Trebuchet MS" w:cs="Trebuchet MS"/>
      <w:b/>
      <w:bCs/>
      <w:sz w:val="22"/>
      <w:szCs w:val="22"/>
    </w:rPr>
  </w:style>
  <w:style w:type="paragraph" w:customStyle="1" w:styleId="s16">
    <w:name w:val="s_16"/>
    <w:basedOn w:val="a0"/>
    <w:rsid w:val="00034A19"/>
    <w:pPr>
      <w:spacing w:before="100" w:beforeAutospacing="1" w:after="100" w:afterAutospacing="1"/>
      <w:ind w:firstLine="709"/>
    </w:pPr>
  </w:style>
  <w:style w:type="character" w:customStyle="1" w:styleId="S8">
    <w:name w:val="S_Обычный Знак"/>
    <w:basedOn w:val="a2"/>
    <w:link w:val="S7"/>
    <w:rsid w:val="00034A19"/>
    <w:rPr>
      <w:rFonts w:ascii="Times New Roman" w:eastAsia="Times New Roman" w:hAnsi="Times New Roman" w:cs="Times New Roman"/>
      <w:sz w:val="24"/>
      <w:szCs w:val="24"/>
      <w:lang w:eastAsia="ar-SA"/>
    </w:rPr>
  </w:style>
  <w:style w:type="paragraph" w:customStyle="1" w:styleId="211">
    <w:name w:val="Цитата 21"/>
    <w:basedOn w:val="a0"/>
    <w:next w:val="a0"/>
    <w:link w:val="QuoteChar"/>
    <w:uiPriority w:val="99"/>
    <w:qFormat/>
    <w:rsid w:val="00034A19"/>
    <w:pPr>
      <w:ind w:firstLine="709"/>
    </w:pPr>
    <w:rPr>
      <w:rFonts w:ascii="Calibri" w:hAnsi="Calibri"/>
      <w:i/>
      <w:iCs/>
      <w:color w:val="000000"/>
      <w:szCs w:val="22"/>
      <w:lang w:eastAsia="en-US"/>
    </w:rPr>
  </w:style>
  <w:style w:type="character" w:customStyle="1" w:styleId="QuoteChar">
    <w:name w:val="Quote Char"/>
    <w:basedOn w:val="a2"/>
    <w:link w:val="211"/>
    <w:uiPriority w:val="99"/>
    <w:locked/>
    <w:rsid w:val="00034A19"/>
    <w:rPr>
      <w:rFonts w:ascii="Calibri" w:eastAsia="Times New Roman" w:hAnsi="Calibri" w:cs="Times New Roman"/>
      <w:i/>
      <w:iCs/>
      <w:color w:val="000000"/>
      <w:sz w:val="24"/>
    </w:rPr>
  </w:style>
  <w:style w:type="paragraph" w:customStyle="1" w:styleId="Standard">
    <w:name w:val="Standard"/>
    <w:rsid w:val="00034A19"/>
    <w:pPr>
      <w:suppressAutoHyphens/>
      <w:spacing w:before="0" w:after="0"/>
      <w:ind w:left="0"/>
      <w:jc w:val="left"/>
      <w:textAlignment w:val="baseline"/>
    </w:pPr>
    <w:rPr>
      <w:rFonts w:ascii="Times New Roman" w:eastAsia="Times New Roman" w:hAnsi="Times New Roman" w:cs="Times New Roman"/>
      <w:kern w:val="1"/>
      <w:sz w:val="24"/>
      <w:szCs w:val="24"/>
      <w:lang w:eastAsia="ar-SA"/>
    </w:rPr>
  </w:style>
  <w:style w:type="paragraph" w:customStyle="1" w:styleId="-">
    <w:name w:val="диссер-текст"/>
    <w:basedOn w:val="a0"/>
    <w:link w:val="-0"/>
    <w:semiHidden/>
    <w:rsid w:val="00034A19"/>
    <w:pPr>
      <w:spacing w:line="238" w:lineRule="auto"/>
      <w:ind w:firstLine="567"/>
    </w:pPr>
    <w:rPr>
      <w:sz w:val="28"/>
      <w:szCs w:val="22"/>
      <w:lang w:val="en-US"/>
    </w:rPr>
  </w:style>
  <w:style w:type="character" w:customStyle="1" w:styleId="-0">
    <w:name w:val="диссер-текст Знак"/>
    <w:basedOn w:val="a2"/>
    <w:link w:val="-"/>
    <w:semiHidden/>
    <w:locked/>
    <w:rsid w:val="00034A19"/>
    <w:rPr>
      <w:rFonts w:ascii="Times New Roman" w:eastAsia="Times New Roman" w:hAnsi="Times New Roman" w:cs="Times New Roman"/>
      <w:sz w:val="28"/>
      <w:lang w:val="en-US" w:eastAsia="ru-RU"/>
    </w:rPr>
  </w:style>
  <w:style w:type="character" w:customStyle="1" w:styleId="310">
    <w:name w:val="Основной текст с отступом 3 Знак1"/>
    <w:basedOn w:val="a2"/>
    <w:semiHidden/>
    <w:rsid w:val="00034A19"/>
    <w:rPr>
      <w:sz w:val="16"/>
      <w:szCs w:val="16"/>
    </w:rPr>
  </w:style>
  <w:style w:type="paragraph" w:styleId="z-">
    <w:name w:val="HTML Bottom of Form"/>
    <w:basedOn w:val="a0"/>
    <w:next w:val="a0"/>
    <w:link w:val="z-0"/>
    <w:hidden/>
    <w:rsid w:val="00034A19"/>
    <w:pPr>
      <w:pBdr>
        <w:top w:val="single" w:sz="6" w:space="1" w:color="auto"/>
      </w:pBdr>
      <w:ind w:firstLine="709"/>
      <w:jc w:val="center"/>
    </w:pPr>
    <w:rPr>
      <w:rFonts w:ascii="Arial" w:hAnsi="Arial" w:cs="Arial"/>
      <w:vanish/>
      <w:color w:val="FFFFFF"/>
      <w:sz w:val="16"/>
      <w:szCs w:val="16"/>
    </w:rPr>
  </w:style>
  <w:style w:type="character" w:customStyle="1" w:styleId="z-0">
    <w:name w:val="z-Конец формы Знак"/>
    <w:basedOn w:val="a2"/>
    <w:link w:val="z-"/>
    <w:rsid w:val="00034A19"/>
    <w:rPr>
      <w:rFonts w:ascii="Arial" w:eastAsia="Times New Roman" w:hAnsi="Arial" w:cs="Arial"/>
      <w:vanish/>
      <w:color w:val="FFFFFF"/>
      <w:sz w:val="16"/>
      <w:szCs w:val="16"/>
      <w:lang w:eastAsia="ru-RU"/>
    </w:rPr>
  </w:style>
  <w:style w:type="character" w:customStyle="1" w:styleId="HTML1">
    <w:name w:val="Стандартный HTML Знак1"/>
    <w:basedOn w:val="a2"/>
    <w:uiPriority w:val="99"/>
    <w:semiHidden/>
    <w:rsid w:val="00034A19"/>
    <w:rPr>
      <w:rFonts w:ascii="Consolas" w:hAnsi="Consolas" w:cs="Consolas"/>
      <w:sz w:val="20"/>
      <w:szCs w:val="20"/>
    </w:rPr>
  </w:style>
  <w:style w:type="character" w:customStyle="1" w:styleId="212">
    <w:name w:val="Основной текст 2 Знак1"/>
    <w:basedOn w:val="a2"/>
    <w:rsid w:val="00034A19"/>
  </w:style>
  <w:style w:type="character" w:customStyle="1" w:styleId="1e">
    <w:name w:val="Основной текст с отступом Знак1"/>
    <w:basedOn w:val="a2"/>
    <w:semiHidden/>
    <w:rsid w:val="00034A19"/>
  </w:style>
  <w:style w:type="character" w:customStyle="1" w:styleId="1f">
    <w:name w:val="Основной текст Знак1"/>
    <w:basedOn w:val="a2"/>
    <w:semiHidden/>
    <w:rsid w:val="00034A19"/>
  </w:style>
  <w:style w:type="paragraph" w:customStyle="1" w:styleId="1f0">
    <w:name w:val="Выделенная цитата1"/>
    <w:basedOn w:val="a0"/>
    <w:next w:val="a0"/>
    <w:link w:val="IntenseQuoteChar"/>
    <w:semiHidden/>
    <w:rsid w:val="00034A19"/>
    <w:pPr>
      <w:pBdr>
        <w:bottom w:val="single" w:sz="4" w:space="4" w:color="4F81BD"/>
      </w:pBdr>
      <w:spacing w:before="200" w:after="280"/>
      <w:ind w:left="936" w:right="936" w:firstLine="709"/>
    </w:pPr>
    <w:rPr>
      <w:rFonts w:ascii="Calibri" w:hAnsi="Calibri" w:cs="Calibri"/>
      <w:b/>
      <w:bCs/>
      <w:i/>
      <w:iCs/>
      <w:color w:val="4F81BD"/>
      <w:szCs w:val="22"/>
      <w:lang w:val="en-US" w:eastAsia="en-US"/>
    </w:rPr>
  </w:style>
  <w:style w:type="character" w:customStyle="1" w:styleId="IntenseQuoteChar">
    <w:name w:val="Intense Quote Char"/>
    <w:basedOn w:val="a2"/>
    <w:link w:val="1f0"/>
    <w:semiHidden/>
    <w:locked/>
    <w:rsid w:val="00034A19"/>
    <w:rPr>
      <w:rFonts w:ascii="Calibri" w:eastAsia="Times New Roman" w:hAnsi="Calibri" w:cs="Calibri"/>
      <w:b/>
      <w:bCs/>
      <w:i/>
      <w:iCs/>
      <w:color w:val="4F81BD"/>
      <w:sz w:val="24"/>
      <w:lang w:val="en-US"/>
    </w:rPr>
  </w:style>
  <w:style w:type="paragraph" w:styleId="2">
    <w:name w:val="List Bullet 2"/>
    <w:basedOn w:val="a0"/>
    <w:semiHidden/>
    <w:rsid w:val="00034A19"/>
    <w:pPr>
      <w:widowControl w:val="0"/>
      <w:numPr>
        <w:numId w:val="3"/>
      </w:numPr>
      <w:tabs>
        <w:tab w:val="num" w:pos="360"/>
      </w:tabs>
      <w:autoSpaceDE w:val="0"/>
      <w:autoSpaceDN w:val="0"/>
      <w:adjustRightInd w:val="0"/>
      <w:ind w:left="0" w:firstLine="0"/>
    </w:pPr>
    <w:rPr>
      <w:sz w:val="20"/>
      <w:szCs w:val="20"/>
    </w:rPr>
  </w:style>
  <w:style w:type="table" w:customStyle="1" w:styleId="affff5">
    <w:name w:val="Ч_таблица"/>
    <w:basedOn w:val="a3"/>
    <w:rsid w:val="00034A19"/>
    <w:pPr>
      <w:spacing w:before="0" w:after="0"/>
      <w:ind w:left="0"/>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paragraph" w:customStyle="1" w:styleId="affff6">
    <w:name w:val="Ч_текст"/>
    <w:basedOn w:val="a0"/>
    <w:link w:val="affff7"/>
    <w:autoRedefine/>
    <w:rsid w:val="00034A19"/>
    <w:pPr>
      <w:widowControl w:val="0"/>
      <w:autoSpaceDE w:val="0"/>
      <w:autoSpaceDN w:val="0"/>
      <w:adjustRightInd w:val="0"/>
      <w:spacing w:line="360" w:lineRule="auto"/>
      <w:ind w:firstLine="709"/>
      <w:jc w:val="center"/>
    </w:pPr>
    <w:rPr>
      <w:b/>
      <w:sz w:val="28"/>
      <w:szCs w:val="28"/>
    </w:rPr>
  </w:style>
  <w:style w:type="character" w:customStyle="1" w:styleId="affff7">
    <w:name w:val="Ч_текст Знак"/>
    <w:basedOn w:val="a2"/>
    <w:link w:val="affff6"/>
    <w:rsid w:val="00034A19"/>
    <w:rPr>
      <w:rFonts w:ascii="Times New Roman" w:eastAsia="Times New Roman" w:hAnsi="Times New Roman" w:cs="Times New Roman"/>
      <w:b/>
      <w:sz w:val="28"/>
      <w:szCs w:val="28"/>
      <w:lang w:eastAsia="ru-RU"/>
    </w:rPr>
  </w:style>
  <w:style w:type="paragraph" w:customStyle="1" w:styleId="affff8">
    <w:name w:val="Обычный (ПЗ)"/>
    <w:basedOn w:val="a0"/>
    <w:link w:val="affff9"/>
    <w:rsid w:val="00034A19"/>
    <w:pPr>
      <w:ind w:firstLine="720"/>
    </w:pPr>
  </w:style>
  <w:style w:type="character" w:customStyle="1" w:styleId="affff9">
    <w:name w:val="Обычный (ПЗ) Знак"/>
    <w:basedOn w:val="a2"/>
    <w:link w:val="affff8"/>
    <w:rsid w:val="00034A19"/>
    <w:rPr>
      <w:rFonts w:ascii="Times New Roman" w:eastAsia="Times New Roman" w:hAnsi="Times New Roman" w:cs="Times New Roman"/>
      <w:sz w:val="24"/>
      <w:szCs w:val="24"/>
      <w:lang w:eastAsia="ru-RU"/>
    </w:rPr>
  </w:style>
  <w:style w:type="paragraph" w:customStyle="1" w:styleId="affffa">
    <w:name w:val="Знак Знак Знак Знак Знак Знак Знак Знак Знак Знак"/>
    <w:basedOn w:val="a0"/>
    <w:rsid w:val="00034A19"/>
    <w:pPr>
      <w:ind w:firstLine="709"/>
    </w:pPr>
    <w:rPr>
      <w:rFonts w:ascii="Verdana" w:hAnsi="Verdana" w:cs="Verdana"/>
      <w:sz w:val="20"/>
      <w:szCs w:val="20"/>
      <w:lang w:val="en-US" w:eastAsia="en-US"/>
    </w:rPr>
  </w:style>
  <w:style w:type="character" w:customStyle="1" w:styleId="Normal">
    <w:name w:val="Normal Знак"/>
    <w:basedOn w:val="a2"/>
    <w:link w:val="12"/>
    <w:rsid w:val="00034A19"/>
    <w:rPr>
      <w:rFonts w:ascii="Times New Roman" w:eastAsia="Times New Roman" w:hAnsi="Times New Roman" w:cs="Times New Roman"/>
      <w:snapToGrid w:val="0"/>
      <w:sz w:val="28"/>
      <w:szCs w:val="20"/>
      <w:lang w:val="en-GB" w:eastAsia="ru-RU"/>
    </w:rPr>
  </w:style>
  <w:style w:type="character" w:customStyle="1" w:styleId="Normal10-020">
    <w:name w:val="Normal + 10 пт полужирный По центру Слева:  -02 см Справ... Знак"/>
    <w:basedOn w:val="a2"/>
    <w:link w:val="Normal10-02"/>
    <w:rsid w:val="00034A19"/>
    <w:rPr>
      <w:rFonts w:ascii="Times New Roman" w:eastAsia="Times New Roman" w:hAnsi="Times New Roman" w:cs="Times New Roman"/>
      <w:b/>
      <w:sz w:val="20"/>
      <w:szCs w:val="20"/>
      <w:lang w:eastAsia="ru-RU"/>
    </w:rPr>
  </w:style>
  <w:style w:type="paragraph" w:customStyle="1" w:styleId="CharChar">
    <w:name w:val="Char Char"/>
    <w:basedOn w:val="a0"/>
    <w:rsid w:val="00034A19"/>
    <w:pPr>
      <w:spacing w:after="160" w:line="240" w:lineRule="exact"/>
      <w:ind w:firstLine="709"/>
    </w:pPr>
    <w:rPr>
      <w:rFonts w:ascii="Verdana" w:hAnsi="Verdana"/>
      <w:sz w:val="20"/>
      <w:szCs w:val="20"/>
      <w:lang w:val="en-US" w:eastAsia="en-US"/>
    </w:rPr>
  </w:style>
  <w:style w:type="character" w:customStyle="1" w:styleId="3a">
    <w:name w:val="Основной текст (3)_"/>
    <w:basedOn w:val="a2"/>
    <w:link w:val="3b"/>
    <w:uiPriority w:val="99"/>
    <w:rsid w:val="00034A19"/>
    <w:rPr>
      <w:rFonts w:ascii="Times New Roman" w:hAnsi="Times New Roman" w:cs="Times New Roman"/>
      <w:sz w:val="21"/>
      <w:szCs w:val="21"/>
      <w:shd w:val="clear" w:color="auto" w:fill="FFFFFF"/>
    </w:rPr>
  </w:style>
  <w:style w:type="paragraph" w:customStyle="1" w:styleId="3b">
    <w:name w:val="Основной текст (3)"/>
    <w:basedOn w:val="a0"/>
    <w:link w:val="3a"/>
    <w:uiPriority w:val="99"/>
    <w:rsid w:val="00034A19"/>
    <w:pPr>
      <w:shd w:val="clear" w:color="auto" w:fill="FFFFFF"/>
      <w:spacing w:line="240" w:lineRule="atLeast"/>
      <w:jc w:val="left"/>
    </w:pPr>
    <w:rPr>
      <w:rFonts w:eastAsiaTheme="minorHAnsi"/>
      <w:sz w:val="21"/>
      <w:szCs w:val="21"/>
      <w:lang w:eastAsia="en-US"/>
    </w:rPr>
  </w:style>
  <w:style w:type="paragraph" w:customStyle="1" w:styleId="Iauiue">
    <w:name w:val="Iau?iue"/>
    <w:uiPriority w:val="99"/>
    <w:rsid w:val="00034A19"/>
    <w:pPr>
      <w:widowControl w:val="0"/>
      <w:suppressAutoHyphens/>
      <w:spacing w:before="0" w:after="0"/>
      <w:ind w:left="0"/>
      <w:jc w:val="left"/>
    </w:pPr>
    <w:rPr>
      <w:rFonts w:ascii="Times New Roman" w:eastAsia="Arial" w:hAnsi="Times New Roman" w:cs="Times New Roman"/>
      <w:sz w:val="20"/>
      <w:szCs w:val="20"/>
      <w:lang w:eastAsia="ar-SA"/>
    </w:rPr>
  </w:style>
  <w:style w:type="character" w:customStyle="1" w:styleId="head2">
    <w:name w:val="head2"/>
    <w:basedOn w:val="a2"/>
    <w:uiPriority w:val="99"/>
    <w:rsid w:val="00034A19"/>
  </w:style>
  <w:style w:type="character" w:customStyle="1" w:styleId="ConsPlusNormal0">
    <w:name w:val="ConsPlusNormal Знак"/>
    <w:link w:val="ConsPlusNormal"/>
    <w:rsid w:val="00034A19"/>
    <w:rPr>
      <w:rFonts w:ascii="Arial" w:eastAsiaTheme="minorEastAsia" w:hAnsi="Arial" w:cs="Arial"/>
      <w:sz w:val="20"/>
      <w:szCs w:val="20"/>
      <w:lang w:eastAsia="ru-RU"/>
    </w:rPr>
  </w:style>
  <w:style w:type="paragraph" w:customStyle="1" w:styleId="ConsTitle">
    <w:name w:val="ConsTitle"/>
    <w:uiPriority w:val="99"/>
    <w:rsid w:val="00034A19"/>
    <w:pPr>
      <w:widowControl w:val="0"/>
      <w:autoSpaceDE w:val="0"/>
      <w:autoSpaceDN w:val="0"/>
      <w:adjustRightInd w:val="0"/>
      <w:spacing w:before="0" w:after="0"/>
      <w:ind w:left="0" w:right="19772"/>
      <w:jc w:val="left"/>
    </w:pPr>
    <w:rPr>
      <w:rFonts w:ascii="Arial" w:eastAsia="Times New Roman" w:hAnsi="Arial" w:cs="Arial"/>
      <w:b/>
      <w:bCs/>
      <w:sz w:val="16"/>
      <w:szCs w:val="16"/>
      <w:lang w:eastAsia="ru-RU"/>
    </w:rPr>
  </w:style>
  <w:style w:type="paragraph" w:customStyle="1" w:styleId="affffb">
    <w:name w:val="Подчеркнутый"/>
    <w:basedOn w:val="a0"/>
    <w:link w:val="affffc"/>
    <w:semiHidden/>
    <w:rsid w:val="00034A19"/>
    <w:pPr>
      <w:spacing w:line="360" w:lineRule="auto"/>
      <w:ind w:firstLine="709"/>
    </w:pPr>
    <w:rPr>
      <w:u w:val="single"/>
    </w:rPr>
  </w:style>
  <w:style w:type="character" w:customStyle="1" w:styleId="affffc">
    <w:name w:val="Подчеркнутый Знак"/>
    <w:basedOn w:val="a2"/>
    <w:link w:val="affffb"/>
    <w:semiHidden/>
    <w:rsid w:val="00034A19"/>
    <w:rPr>
      <w:rFonts w:ascii="Times New Roman" w:eastAsia="Times New Roman" w:hAnsi="Times New Roman" w:cs="Times New Roman"/>
      <w:sz w:val="24"/>
      <w:szCs w:val="24"/>
      <w:u w:val="single"/>
      <w:lang w:eastAsia="ru-RU"/>
    </w:rPr>
  </w:style>
  <w:style w:type="paragraph" w:customStyle="1" w:styleId="14-1">
    <w:name w:val="14 -1"/>
    <w:basedOn w:val="S9"/>
    <w:link w:val="14-10"/>
    <w:qFormat/>
    <w:rsid w:val="00034A19"/>
    <w:rPr>
      <w:szCs w:val="28"/>
    </w:rPr>
  </w:style>
  <w:style w:type="character" w:customStyle="1" w:styleId="14-10">
    <w:name w:val="14 -1 Знак"/>
    <w:basedOn w:val="Sa"/>
    <w:link w:val="14-1"/>
    <w:rsid w:val="00034A19"/>
    <w:rPr>
      <w:rFonts w:ascii="Times New Roman" w:eastAsia="Times New Roman" w:hAnsi="Times New Roman" w:cs="Times New Roman"/>
      <w:sz w:val="28"/>
      <w:szCs w:val="28"/>
    </w:rPr>
  </w:style>
  <w:style w:type="character" w:customStyle="1" w:styleId="S10">
    <w:name w:val="S_Маркированный Знак Знак1"/>
    <w:rsid w:val="00034A19"/>
    <w:rPr>
      <w:sz w:val="24"/>
      <w:szCs w:val="24"/>
      <w:lang w:val="ru-RU" w:eastAsia="ru-RU" w:bidi="ar-SA"/>
    </w:rPr>
  </w:style>
  <w:style w:type="paragraph" w:customStyle="1" w:styleId="affffd">
    <w:name w:val="Стандарт"/>
    <w:basedOn w:val="afff4"/>
    <w:link w:val="2f2"/>
    <w:rsid w:val="00034A19"/>
    <w:pPr>
      <w:widowControl w:val="0"/>
      <w:spacing w:line="264" w:lineRule="auto"/>
      <w:ind w:firstLine="720"/>
    </w:pPr>
    <w:rPr>
      <w:snapToGrid w:val="0"/>
      <w:sz w:val="28"/>
      <w:szCs w:val="20"/>
    </w:rPr>
  </w:style>
  <w:style w:type="character" w:customStyle="1" w:styleId="2f2">
    <w:name w:val="Стандарт Знак2"/>
    <w:link w:val="affffd"/>
    <w:rsid w:val="00034A19"/>
    <w:rPr>
      <w:rFonts w:ascii="Times New Roman" w:eastAsia="Times New Roman" w:hAnsi="Times New Roman" w:cs="Times New Roman"/>
      <w:snapToGrid w:val="0"/>
      <w:sz w:val="28"/>
      <w:szCs w:val="20"/>
      <w:lang w:eastAsia="ru-RU"/>
    </w:rPr>
  </w:style>
  <w:style w:type="character" w:customStyle="1" w:styleId="213">
    <w:name w:val="Заголовок 2 Знак Знак1"/>
    <w:aliases w:val="Заголовок 2 Знак Знак Знак Знак Знак Знак1,Заголовок 2 Знак Знак Знак Знак Знак Знак Знак Знак1 Знак1"/>
    <w:rsid w:val="00034A19"/>
    <w:rPr>
      <w:rFonts w:ascii="Arial" w:hAnsi="Arial" w:cs="Arial"/>
      <w:b/>
      <w:bCs/>
      <w:iCs/>
      <w:sz w:val="28"/>
      <w:szCs w:val="28"/>
      <w:lang w:val="ru-RU" w:eastAsia="ru-RU" w:bidi="ar-SA"/>
    </w:rPr>
  </w:style>
  <w:style w:type="character" w:styleId="affffe">
    <w:name w:val="FollowedHyperlink"/>
    <w:uiPriority w:val="99"/>
    <w:rsid w:val="00034A19"/>
    <w:rPr>
      <w:color w:val="800080"/>
      <w:u w:val="single"/>
    </w:rPr>
  </w:style>
  <w:style w:type="character" w:customStyle="1" w:styleId="3c">
    <w:name w:val="Знак Знак3"/>
    <w:semiHidden/>
    <w:rsid w:val="00034A19"/>
    <w:rPr>
      <w:rFonts w:ascii="Calibri" w:eastAsia="Calibri" w:hAnsi="Calibri"/>
      <w:sz w:val="16"/>
      <w:szCs w:val="16"/>
      <w:lang w:val="ru-RU" w:eastAsia="en-US" w:bidi="ar-SA"/>
    </w:rPr>
  </w:style>
  <w:style w:type="character" w:customStyle="1" w:styleId="apple-style-span">
    <w:name w:val="apple-style-span"/>
    <w:basedOn w:val="a2"/>
    <w:rsid w:val="00034A19"/>
  </w:style>
  <w:style w:type="character" w:customStyle="1" w:styleId="123">
    <w:name w:val="Знак Знак12"/>
    <w:rsid w:val="00034A19"/>
    <w:rPr>
      <w:color w:val="000000"/>
      <w:sz w:val="24"/>
      <w:lang w:val="ru-RU" w:eastAsia="ru-RU" w:bidi="ar-SA"/>
    </w:rPr>
  </w:style>
  <w:style w:type="character" w:customStyle="1" w:styleId="1f1">
    <w:name w:val="Стандарт Знак1"/>
    <w:rsid w:val="00034A19"/>
    <w:rPr>
      <w:snapToGrid w:val="0"/>
      <w:sz w:val="28"/>
      <w:lang w:val="ru-RU" w:eastAsia="ru-RU" w:bidi="ar-SA"/>
    </w:rPr>
  </w:style>
  <w:style w:type="character" w:customStyle="1" w:styleId="1f2">
    <w:name w:val="Знак Знак1"/>
    <w:rsid w:val="00034A19"/>
    <w:rPr>
      <w:rFonts w:ascii="Courier New" w:hAnsi="Courier New" w:cs="Courier New"/>
      <w:lang w:val="ru-RU" w:eastAsia="ru-RU" w:bidi="ar-SA"/>
    </w:rPr>
  </w:style>
  <w:style w:type="character" w:customStyle="1" w:styleId="FontStyle308">
    <w:name w:val="Font Style308"/>
    <w:rsid w:val="00034A19"/>
    <w:rPr>
      <w:rFonts w:ascii="Times New Roman" w:hAnsi="Times New Roman" w:cs="Times New Roman"/>
      <w:sz w:val="24"/>
      <w:szCs w:val="24"/>
    </w:rPr>
  </w:style>
  <w:style w:type="character" w:customStyle="1" w:styleId="WW8Num8z0">
    <w:name w:val="WW8Num8z0"/>
    <w:rsid w:val="00034A19"/>
    <w:rPr>
      <w:rFonts w:ascii="Symbol" w:hAnsi="Symbol" w:cs="OpenSymbol"/>
    </w:rPr>
  </w:style>
  <w:style w:type="paragraph" w:customStyle="1" w:styleId="1f3">
    <w:name w:val="Обычный (веб)1"/>
    <w:basedOn w:val="a0"/>
    <w:link w:val="1f4"/>
    <w:rsid w:val="00034A19"/>
    <w:pPr>
      <w:spacing w:after="90"/>
      <w:jc w:val="left"/>
    </w:pPr>
    <w:rPr>
      <w:color w:val="333333"/>
      <w:sz w:val="20"/>
      <w:szCs w:val="20"/>
    </w:rPr>
  </w:style>
  <w:style w:type="paragraph" w:customStyle="1" w:styleId="113">
    <w:name w:val="Заголовок 1 + Первая строка:  1"/>
    <w:aliases w:val="25 см,Перед:  0 пт,После:  0 пт,Междустр.и..."/>
    <w:basedOn w:val="afff2"/>
    <w:rsid w:val="00034A19"/>
    <w:pPr>
      <w:spacing w:after="200" w:line="276" w:lineRule="auto"/>
      <w:ind w:left="0"/>
      <w:jc w:val="left"/>
    </w:pPr>
    <w:rPr>
      <w:rFonts w:ascii="Calibri" w:eastAsia="Calibri" w:hAnsi="Calibri"/>
      <w:sz w:val="22"/>
      <w:szCs w:val="22"/>
      <w:lang w:eastAsia="en-US"/>
    </w:rPr>
  </w:style>
  <w:style w:type="paragraph" w:customStyle="1" w:styleId="3TimesNewRoman">
    <w:name w:val="Заголовок 3 + Times New Roman"/>
    <w:aliases w:val="14 пт,Междустр.интервал:  одинарный"/>
    <w:basedOn w:val="30"/>
    <w:rsid w:val="00034A19"/>
    <w:pPr>
      <w:suppressAutoHyphens w:val="0"/>
      <w:spacing w:before="0" w:after="0" w:line="360" w:lineRule="auto"/>
      <w:ind w:firstLine="709"/>
      <w:jc w:val="left"/>
    </w:pPr>
    <w:rPr>
      <w:rFonts w:ascii="Arial" w:eastAsia="Calibri" w:hAnsi="Arial"/>
      <w:b/>
      <w:i w:val="0"/>
      <w:sz w:val="28"/>
      <w:szCs w:val="28"/>
      <w:lang w:eastAsia="en-US"/>
    </w:rPr>
  </w:style>
  <w:style w:type="paragraph" w:customStyle="1" w:styleId="2f3">
    <w:name w:val="Абзац списка2"/>
    <w:basedOn w:val="a0"/>
    <w:rsid w:val="00034A19"/>
    <w:pPr>
      <w:spacing w:after="200" w:line="276" w:lineRule="auto"/>
      <w:ind w:left="720"/>
      <w:jc w:val="left"/>
    </w:pPr>
    <w:rPr>
      <w:rFonts w:ascii="Calibri" w:hAnsi="Calibri"/>
      <w:sz w:val="22"/>
      <w:szCs w:val="22"/>
      <w:lang w:eastAsia="en-US"/>
    </w:rPr>
  </w:style>
  <w:style w:type="numbering" w:customStyle="1" w:styleId="a">
    <w:name w:val="Стиль нумерованный"/>
    <w:basedOn w:val="a4"/>
    <w:rsid w:val="00034A19"/>
    <w:pPr>
      <w:numPr>
        <w:numId w:val="4"/>
      </w:numPr>
    </w:pPr>
  </w:style>
  <w:style w:type="paragraph" w:customStyle="1" w:styleId="Label">
    <w:name w:val="Label"/>
    <w:basedOn w:val="a0"/>
    <w:rsid w:val="00034A19"/>
    <w:pPr>
      <w:spacing w:before="120"/>
      <w:jc w:val="left"/>
    </w:pPr>
    <w:rPr>
      <w:rFonts w:ascii="Antiqua" w:hAnsi="Antiqua"/>
      <w:sz w:val="17"/>
      <w:szCs w:val="20"/>
      <w:lang w:val="en-US"/>
    </w:rPr>
  </w:style>
  <w:style w:type="paragraph" w:customStyle="1" w:styleId="1f5">
    <w:name w:val="Стиль1"/>
    <w:basedOn w:val="a0"/>
    <w:rsid w:val="00034A19"/>
    <w:pPr>
      <w:spacing w:line="360" w:lineRule="auto"/>
      <w:jc w:val="left"/>
    </w:pPr>
    <w:rPr>
      <w:sz w:val="28"/>
      <w:lang w:val="en-US" w:eastAsia="en-US" w:bidi="en-US"/>
    </w:rPr>
  </w:style>
  <w:style w:type="character" w:customStyle="1" w:styleId="Sb">
    <w:name w:val="S_Маркированный Знак Знак"/>
    <w:rsid w:val="00034A19"/>
    <w:rPr>
      <w:sz w:val="24"/>
      <w:szCs w:val="24"/>
    </w:rPr>
  </w:style>
  <w:style w:type="paragraph" w:customStyle="1" w:styleId="Style43">
    <w:name w:val="Style43"/>
    <w:basedOn w:val="a0"/>
    <w:rsid w:val="00034A19"/>
    <w:pPr>
      <w:widowControl w:val="0"/>
      <w:autoSpaceDE w:val="0"/>
      <w:autoSpaceDN w:val="0"/>
      <w:adjustRightInd w:val="0"/>
      <w:spacing w:line="268" w:lineRule="exact"/>
    </w:pPr>
  </w:style>
  <w:style w:type="paragraph" w:customStyle="1" w:styleId="1f6">
    <w:name w:val="Знак Знак Знак Знак Знак1 Знак"/>
    <w:basedOn w:val="a0"/>
    <w:rsid w:val="00034A19"/>
    <w:pPr>
      <w:spacing w:after="160" w:line="240" w:lineRule="exact"/>
      <w:jc w:val="left"/>
    </w:pPr>
    <w:rPr>
      <w:rFonts w:ascii="Verdana" w:hAnsi="Verdana"/>
      <w:lang w:val="en-US" w:eastAsia="en-US"/>
    </w:rPr>
  </w:style>
  <w:style w:type="character" w:customStyle="1" w:styleId="01">
    <w:name w:val="А. Основной текст 0 Знак Знак1"/>
    <w:link w:val="101"/>
    <w:locked/>
    <w:rsid w:val="00034A19"/>
    <w:rPr>
      <w:color w:val="000000"/>
      <w:kern w:val="24"/>
      <w:sz w:val="24"/>
      <w:szCs w:val="24"/>
    </w:rPr>
  </w:style>
  <w:style w:type="paragraph" w:customStyle="1" w:styleId="101">
    <w:name w:val="1. Основной текст 01"/>
    <w:aliases w:val="95 ПК1,А. Основной текст 01,1 Основной текст 01,Основной текст 01"/>
    <w:basedOn w:val="a0"/>
    <w:link w:val="01"/>
    <w:rsid w:val="00034A19"/>
    <w:pPr>
      <w:ind w:firstLine="539"/>
    </w:pPr>
    <w:rPr>
      <w:rFonts w:asciiTheme="minorHAnsi" w:eastAsiaTheme="minorHAnsi" w:hAnsiTheme="minorHAnsi" w:cstheme="minorBidi"/>
      <w:color w:val="000000"/>
      <w:kern w:val="24"/>
      <w:lang w:eastAsia="en-US"/>
    </w:rPr>
  </w:style>
  <w:style w:type="character" w:customStyle="1" w:styleId="53">
    <w:name w:val="Знак Знак5"/>
    <w:rsid w:val="00034A19"/>
    <w:rPr>
      <w:sz w:val="24"/>
      <w:szCs w:val="24"/>
    </w:rPr>
  </w:style>
  <w:style w:type="paragraph" w:customStyle="1" w:styleId="1f7">
    <w:name w:val="Знак1 Знак Знак Знак"/>
    <w:basedOn w:val="a0"/>
    <w:rsid w:val="00034A19"/>
    <w:pPr>
      <w:spacing w:after="60"/>
      <w:ind w:firstLine="709"/>
    </w:pPr>
    <w:rPr>
      <w:rFonts w:ascii="Arial" w:hAnsi="Arial" w:cs="Arial"/>
      <w:bCs/>
    </w:rPr>
  </w:style>
  <w:style w:type="character" w:customStyle="1" w:styleId="Sc">
    <w:name w:val="S_Обычный с подчеркиванием Знак"/>
    <w:rsid w:val="00034A19"/>
    <w:rPr>
      <w:sz w:val="24"/>
      <w:szCs w:val="24"/>
      <w:u w:val="single"/>
      <w:lang w:val="ru-RU" w:eastAsia="ru-RU" w:bidi="ar-SA"/>
    </w:rPr>
  </w:style>
  <w:style w:type="paragraph" w:styleId="afffff">
    <w:name w:val="List Continue"/>
    <w:basedOn w:val="a0"/>
    <w:rsid w:val="00034A19"/>
    <w:pPr>
      <w:spacing w:after="120"/>
      <w:ind w:left="283"/>
      <w:jc w:val="left"/>
    </w:pPr>
  </w:style>
  <w:style w:type="paragraph" w:customStyle="1" w:styleId="S1">
    <w:name w:val="S_Заголовок 1"/>
    <w:basedOn w:val="a0"/>
    <w:rsid w:val="00034A19"/>
    <w:pPr>
      <w:numPr>
        <w:numId w:val="5"/>
      </w:numPr>
      <w:jc w:val="center"/>
    </w:pPr>
    <w:rPr>
      <w:caps/>
    </w:rPr>
  </w:style>
  <w:style w:type="paragraph" w:customStyle="1" w:styleId="S2">
    <w:name w:val="S_Заголовок 2"/>
    <w:basedOn w:val="20"/>
    <w:rsid w:val="00034A19"/>
    <w:pPr>
      <w:keepNext w:val="0"/>
      <w:numPr>
        <w:ilvl w:val="1"/>
        <w:numId w:val="5"/>
      </w:numPr>
      <w:suppressAutoHyphens w:val="0"/>
      <w:spacing w:before="0" w:after="0"/>
      <w:jc w:val="both"/>
    </w:pPr>
    <w:rPr>
      <w:rFonts w:cs="Times New Roman"/>
      <w:bCs w:val="0"/>
      <w:i w:val="0"/>
      <w:iCs w:val="0"/>
      <w:szCs w:val="24"/>
    </w:rPr>
  </w:style>
  <w:style w:type="paragraph" w:customStyle="1" w:styleId="S3">
    <w:name w:val="S_Заголовок 3"/>
    <w:basedOn w:val="30"/>
    <w:rsid w:val="00034A19"/>
    <w:pPr>
      <w:keepNext w:val="0"/>
      <w:numPr>
        <w:ilvl w:val="2"/>
        <w:numId w:val="5"/>
      </w:numPr>
      <w:suppressAutoHyphens w:val="0"/>
      <w:spacing w:before="0" w:after="0" w:line="360" w:lineRule="auto"/>
      <w:jc w:val="left"/>
    </w:pPr>
    <w:rPr>
      <w:rFonts w:cs="Times New Roman"/>
      <w:bCs w:val="0"/>
      <w:i w:val="0"/>
      <w:szCs w:val="24"/>
      <w:u w:val="single"/>
    </w:rPr>
  </w:style>
  <w:style w:type="paragraph" w:customStyle="1" w:styleId="S4">
    <w:name w:val="S_Заголовок 4"/>
    <w:basedOn w:val="4"/>
    <w:rsid w:val="00034A19"/>
    <w:pPr>
      <w:keepNext w:val="0"/>
      <w:numPr>
        <w:ilvl w:val="3"/>
        <w:numId w:val="5"/>
      </w:numPr>
      <w:spacing w:before="0" w:after="0"/>
      <w:jc w:val="left"/>
    </w:pPr>
    <w:rPr>
      <w:bCs w:val="0"/>
      <w:i/>
      <w:sz w:val="24"/>
      <w:szCs w:val="24"/>
      <w:u w:val="none"/>
    </w:rPr>
  </w:style>
  <w:style w:type="paragraph" w:customStyle="1" w:styleId="S5">
    <w:name w:val="S_Заголовок 5"/>
    <w:basedOn w:val="5"/>
    <w:rsid w:val="00034A19"/>
    <w:pPr>
      <w:numPr>
        <w:ilvl w:val="4"/>
        <w:numId w:val="5"/>
      </w:numPr>
      <w:spacing w:before="0" w:after="0"/>
      <w:jc w:val="left"/>
    </w:pPr>
    <w:rPr>
      <w:rFonts w:ascii="Times New Roman" w:hAnsi="Times New Roman"/>
      <w:b w:val="0"/>
      <w:bCs w:val="0"/>
      <w:i w:val="0"/>
      <w:iCs w:val="0"/>
      <w:sz w:val="24"/>
      <w:szCs w:val="24"/>
      <w:lang w:eastAsia="ru-RU"/>
    </w:rPr>
  </w:style>
  <w:style w:type="character" w:customStyle="1" w:styleId="afffff0">
    <w:name w:val="Стандарт Знак"/>
    <w:rsid w:val="00034A19"/>
    <w:rPr>
      <w:snapToGrid w:val="0"/>
      <w:sz w:val="28"/>
      <w:szCs w:val="24"/>
      <w:lang w:val="ru-RU" w:eastAsia="ru-RU" w:bidi="ar-SA"/>
    </w:rPr>
  </w:style>
  <w:style w:type="paragraph" w:customStyle="1" w:styleId="afffff1">
    <w:name w:val="Знак Знак Знак Знак"/>
    <w:basedOn w:val="a0"/>
    <w:rsid w:val="00034A19"/>
    <w:pPr>
      <w:jc w:val="left"/>
    </w:pPr>
    <w:rPr>
      <w:rFonts w:ascii="Verdana" w:hAnsi="Verdana" w:cs="Verdana"/>
      <w:sz w:val="20"/>
      <w:szCs w:val="20"/>
      <w:lang w:val="en-US" w:eastAsia="en-US"/>
    </w:rPr>
  </w:style>
  <w:style w:type="character" w:customStyle="1" w:styleId="1f8">
    <w:name w:val="Заголовок 1!"/>
    <w:rsid w:val="00034A19"/>
    <w:rPr>
      <w:rFonts w:ascii="Arial" w:eastAsia="Times New Roman" w:hAnsi="Arial" w:cs="Arial"/>
      <w:b/>
      <w:bCs/>
      <w:kern w:val="32"/>
      <w:sz w:val="32"/>
      <w:szCs w:val="32"/>
      <w:lang w:eastAsia="ru-RU"/>
    </w:rPr>
  </w:style>
  <w:style w:type="character" w:customStyle="1" w:styleId="1f4">
    <w:name w:val="Обычный (веб)1 Знак"/>
    <w:link w:val="1f3"/>
    <w:rsid w:val="00034A19"/>
    <w:rPr>
      <w:rFonts w:ascii="Times New Roman" w:eastAsia="Times New Roman" w:hAnsi="Times New Roman" w:cs="Times New Roman"/>
      <w:color w:val="333333"/>
      <w:sz w:val="20"/>
      <w:szCs w:val="20"/>
      <w:lang w:eastAsia="ru-RU"/>
    </w:rPr>
  </w:style>
  <w:style w:type="numbering" w:customStyle="1" w:styleId="3">
    <w:name w:val="Стиль маркированный3"/>
    <w:basedOn w:val="a4"/>
    <w:rsid w:val="00034A19"/>
    <w:pPr>
      <w:numPr>
        <w:numId w:val="6"/>
      </w:numPr>
    </w:pPr>
  </w:style>
  <w:style w:type="paragraph" w:customStyle="1" w:styleId="1f9">
    <w:name w:val="заголовок 1"/>
    <w:basedOn w:val="a0"/>
    <w:next w:val="a0"/>
    <w:rsid w:val="00034A19"/>
    <w:pPr>
      <w:keepNext/>
      <w:suppressAutoHyphens/>
      <w:jc w:val="center"/>
    </w:pPr>
    <w:rPr>
      <w:rFonts w:ascii="Arial" w:hAnsi="Arial"/>
      <w:b/>
      <w:sz w:val="32"/>
      <w:szCs w:val="20"/>
      <w:lang w:eastAsia="ar-SA"/>
    </w:rPr>
  </w:style>
  <w:style w:type="character" w:customStyle="1" w:styleId="FontStyle70">
    <w:name w:val="Font Style70"/>
    <w:rsid w:val="00034A19"/>
    <w:rPr>
      <w:rFonts w:ascii="Times New Roman" w:hAnsi="Times New Roman" w:cs="Times New Roman"/>
      <w:sz w:val="26"/>
      <w:szCs w:val="26"/>
    </w:rPr>
  </w:style>
  <w:style w:type="character" w:customStyle="1" w:styleId="161">
    <w:name w:val="Знак Знак16"/>
    <w:semiHidden/>
    <w:rsid w:val="00034A19"/>
    <w:rPr>
      <w:sz w:val="28"/>
      <w:szCs w:val="24"/>
      <w:lang w:val="ru-RU" w:eastAsia="ru-RU" w:bidi="ar-SA"/>
    </w:rPr>
  </w:style>
  <w:style w:type="paragraph" w:customStyle="1" w:styleId="oaenoniinee">
    <w:name w:val="oaeno niinee"/>
    <w:basedOn w:val="a0"/>
    <w:rsid w:val="00034A19"/>
    <w:rPr>
      <w:szCs w:val="20"/>
    </w:rPr>
  </w:style>
  <w:style w:type="character" w:customStyle="1" w:styleId="181">
    <w:name w:val="Знак Знак18"/>
    <w:rsid w:val="00034A19"/>
    <w:rPr>
      <w:sz w:val="24"/>
      <w:szCs w:val="24"/>
      <w:lang w:val="ru-RU" w:eastAsia="ru-RU" w:bidi="ar-SA"/>
    </w:rPr>
  </w:style>
  <w:style w:type="character" w:customStyle="1" w:styleId="3d">
    <w:name w:val="Стандарт Знак3"/>
    <w:rsid w:val="00034A19"/>
    <w:rPr>
      <w:snapToGrid w:val="0"/>
      <w:sz w:val="28"/>
      <w:lang w:val="ru-RU" w:eastAsia="ru-RU" w:bidi="ar-SA"/>
    </w:rPr>
  </w:style>
  <w:style w:type="table" w:customStyle="1" w:styleId="TableGridReport11">
    <w:name w:val="Table Grid Report11"/>
    <w:basedOn w:val="a3"/>
    <w:next w:val="ae"/>
    <w:uiPriority w:val="59"/>
    <w:rsid w:val="00034A19"/>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4">
    <w:name w:val="Стиль2"/>
    <w:basedOn w:val="afffff2"/>
    <w:rsid w:val="00034A19"/>
    <w:pPr>
      <w:ind w:firstLine="0"/>
      <w:jc w:val="left"/>
    </w:pPr>
    <w:rPr>
      <w:rFonts w:ascii="Times New Roman" w:eastAsia="Times New Roman" w:hAnsi="Times New Roman" w:cs="Times New Roman"/>
      <w:sz w:val="20"/>
      <w:szCs w:val="20"/>
      <w:lang w:eastAsia="zh-CN"/>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4">
    <w:name w:val="Стиль21"/>
    <w:basedOn w:val="afffff2"/>
    <w:rsid w:val="00034A19"/>
    <w:pPr>
      <w:ind w:firstLine="0"/>
      <w:jc w:val="left"/>
    </w:pPr>
    <w:rPr>
      <w:rFonts w:ascii="Times New Roman" w:eastAsia="Times New Roman" w:hAnsi="Times New Roman" w:cs="Times New Roman"/>
      <w:sz w:val="20"/>
      <w:szCs w:val="20"/>
      <w:lang w:eastAsia="zh-CN"/>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2">
    <w:name w:val="Table Contemporary"/>
    <w:basedOn w:val="a3"/>
    <w:uiPriority w:val="99"/>
    <w:semiHidden/>
    <w:unhideWhenUsed/>
    <w:rsid w:val="00034A19"/>
    <w:pPr>
      <w:spacing w:before="0" w:after="0"/>
      <w:ind w:left="0" w:firstLine="709"/>
    </w:pPr>
    <w:rPr>
      <w:rFonts w:eastAsiaTheme="minorEastAsia"/>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0">
    <w:name w:val="Стиль2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0">
    <w:name w:val="Стиль23"/>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0">
    <w:name w:val="Стиль24"/>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50">
    <w:name w:val="Стиль25"/>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0">
    <w:name w:val="Стиль211"/>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0">
    <w:name w:val="Стиль21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60">
    <w:name w:val="Стиль26"/>
    <w:basedOn w:val="afffff2"/>
    <w:rsid w:val="003213F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Report4">
    <w:name w:val="Table Grid Report4"/>
    <w:basedOn w:val="a3"/>
    <w:next w:val="ae"/>
    <w:rsid w:val="006E3690"/>
    <w:pPr>
      <w:spacing w:after="0"/>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5">
    <w:name w:val="Table Grid Report5"/>
    <w:basedOn w:val="a3"/>
    <w:next w:val="ae"/>
    <w:uiPriority w:val="59"/>
    <w:rsid w:val="00C513D8"/>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fffff3">
    <w:name w:val="А_Основной текст Знак"/>
    <w:link w:val="afffff4"/>
    <w:rsid w:val="00401727"/>
    <w:rPr>
      <w:sz w:val="26"/>
    </w:rPr>
  </w:style>
  <w:style w:type="paragraph" w:customStyle="1" w:styleId="afffff4">
    <w:name w:val="А_Основной текст"/>
    <w:basedOn w:val="a0"/>
    <w:link w:val="afffff3"/>
    <w:rsid w:val="00401727"/>
    <w:pPr>
      <w:widowControl w:val="0"/>
      <w:ind w:firstLine="680"/>
    </w:pPr>
    <w:rPr>
      <w:rFonts w:asciiTheme="minorHAnsi" w:eastAsiaTheme="minorHAnsi" w:hAnsiTheme="minorHAnsi" w:cstheme="minorBidi"/>
      <w:sz w:val="26"/>
      <w:szCs w:val="22"/>
      <w:lang w:eastAsia="en-US"/>
    </w:rPr>
  </w:style>
  <w:style w:type="table" w:customStyle="1" w:styleId="TableGridReport6">
    <w:name w:val="Table Grid Report6"/>
    <w:basedOn w:val="a3"/>
    <w:next w:val="ae"/>
    <w:rsid w:val="00055700"/>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12">
    <w:name w:val="Table Grid Report12"/>
    <w:basedOn w:val="a3"/>
    <w:uiPriority w:val="59"/>
    <w:rsid w:val="000811B3"/>
    <w:pPr>
      <w:spacing w:before="0" w:after="0"/>
      <w:ind w:left="0"/>
      <w:jc w:val="left"/>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Сетка таблицы19"/>
    <w:basedOn w:val="a3"/>
    <w:next w:val="ae"/>
    <w:uiPriority w:val="39"/>
    <w:rsid w:val="00372BA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Основной текст2"/>
    <w:basedOn w:val="a0"/>
    <w:rsid w:val="001D0821"/>
    <w:pPr>
      <w:jc w:val="center"/>
    </w:pPr>
    <w:rPr>
      <w:szCs w:val="20"/>
    </w:rPr>
  </w:style>
  <w:style w:type="character" w:styleId="afffff5">
    <w:name w:val="endnote reference"/>
    <w:semiHidden/>
    <w:rsid w:val="001D0821"/>
    <w:rPr>
      <w:vertAlign w:val="superscript"/>
    </w:rPr>
  </w:style>
  <w:style w:type="paragraph" w:customStyle="1" w:styleId="2f6">
    <w:name w:val="Обычный2"/>
    <w:rsid w:val="001D0821"/>
    <w:pPr>
      <w:widowControl w:val="0"/>
      <w:spacing w:before="0" w:after="0"/>
      <w:ind w:left="0"/>
      <w:jc w:val="left"/>
    </w:pPr>
    <w:rPr>
      <w:rFonts w:ascii="Times New Roman" w:eastAsia="Times New Roman" w:hAnsi="Times New Roman" w:cs="Times New Roman"/>
      <w:snapToGrid w:val="0"/>
      <w:sz w:val="24"/>
      <w:szCs w:val="20"/>
      <w:lang w:eastAsia="ru-RU"/>
    </w:rPr>
  </w:style>
  <w:style w:type="character" w:customStyle="1" w:styleId="afffff6">
    <w:name w:val="Другое_"/>
    <w:basedOn w:val="a2"/>
    <w:link w:val="afffff7"/>
    <w:rsid w:val="00D757BC"/>
    <w:rPr>
      <w:rFonts w:ascii="Times New Roman" w:eastAsia="Times New Roman" w:hAnsi="Times New Roman" w:cs="Times New Roman"/>
    </w:rPr>
  </w:style>
  <w:style w:type="paragraph" w:customStyle="1" w:styleId="afffff7">
    <w:name w:val="Другое"/>
    <w:basedOn w:val="a0"/>
    <w:link w:val="afffff6"/>
    <w:rsid w:val="00D757BC"/>
    <w:pPr>
      <w:widowControl w:val="0"/>
      <w:jc w:val="left"/>
    </w:pPr>
    <w:rPr>
      <w:sz w:val="22"/>
      <w:szCs w:val="22"/>
      <w:lang w:eastAsia="en-US"/>
    </w:rPr>
  </w:style>
  <w:style w:type="paragraph" w:customStyle="1" w:styleId="000">
    <w:name w:val="00 заглавия таблиц"/>
    <w:basedOn w:val="a0"/>
    <w:qFormat/>
    <w:rsid w:val="007262A9"/>
    <w:pPr>
      <w:suppressAutoHyphens/>
      <w:spacing w:line="319" w:lineRule="auto"/>
      <w:contextualSpacing/>
      <w:jc w:val="center"/>
    </w:pPr>
    <w:rPr>
      <w:szCs w:val="28"/>
      <w:shd w:val="clear" w:color="auto" w:fill="FFFFFF"/>
    </w:rPr>
  </w:style>
  <w:style w:type="character" w:customStyle="1" w:styleId="searchresult">
    <w:name w:val="search_result"/>
    <w:basedOn w:val="a2"/>
    <w:rsid w:val="00020F4F"/>
  </w:style>
  <w:style w:type="character" w:customStyle="1" w:styleId="affff0">
    <w:name w:val="Таблица Знак"/>
    <w:basedOn w:val="Sa"/>
    <w:link w:val="affff"/>
    <w:rsid w:val="006A30B8"/>
    <w:rPr>
      <w:rFonts w:ascii="Times New Roman" w:eastAsia="Times New Roman" w:hAnsi="Times New Roman" w:cs="Times New Roman"/>
      <w:bCs/>
      <w:color w:val="000000"/>
      <w:sz w:val="20"/>
      <w:szCs w:val="20"/>
      <w:lang w:eastAsia="ru-RU"/>
    </w:rPr>
  </w:style>
  <w:style w:type="character" w:customStyle="1" w:styleId="1fa">
    <w:name w:val="Абзац списка Знак1"/>
    <w:basedOn w:val="a2"/>
    <w:uiPriority w:val="34"/>
    <w:rsid w:val="001E34B4"/>
    <w:rPr>
      <w:rFonts w:ascii="Times New Roman" w:eastAsia="Times New Roman" w:hAnsi="Times New Roman" w:cs="Times New Roman"/>
      <w:sz w:val="24"/>
      <w:szCs w:val="24"/>
      <w:lang w:eastAsia="ru-RU"/>
    </w:rPr>
  </w:style>
  <w:style w:type="paragraph" w:customStyle="1" w:styleId="afffff8">
    <w:name w:val="Абзац"/>
    <w:basedOn w:val="a0"/>
    <w:link w:val="afffff9"/>
    <w:rsid w:val="00A40FD6"/>
    <w:pPr>
      <w:spacing w:before="120" w:after="60"/>
      <w:ind w:firstLine="567"/>
    </w:pPr>
  </w:style>
  <w:style w:type="character" w:customStyle="1" w:styleId="afffff9">
    <w:name w:val="Абзац Знак"/>
    <w:link w:val="afffff8"/>
    <w:rsid w:val="00A40FD6"/>
    <w:rPr>
      <w:rFonts w:ascii="Times New Roman" w:eastAsia="Times New Roman" w:hAnsi="Times New Roman" w:cs="Times New Roman"/>
      <w:sz w:val="24"/>
      <w:szCs w:val="24"/>
      <w:lang w:eastAsia="ru-RU"/>
    </w:rPr>
  </w:style>
  <w:style w:type="character" w:customStyle="1" w:styleId="Bodytext">
    <w:name w:val="Body text_"/>
    <w:basedOn w:val="a2"/>
    <w:link w:val="44"/>
    <w:rsid w:val="00E94FDE"/>
    <w:rPr>
      <w:rFonts w:eastAsia="Times New Roman"/>
      <w:shd w:val="clear" w:color="auto" w:fill="FFFFFF"/>
    </w:rPr>
  </w:style>
  <w:style w:type="paragraph" w:customStyle="1" w:styleId="44">
    <w:name w:val="Основной текст4"/>
    <w:basedOn w:val="a0"/>
    <w:link w:val="Bodytext"/>
    <w:rsid w:val="00E94FDE"/>
    <w:pPr>
      <w:shd w:val="clear" w:color="auto" w:fill="FFFFFF"/>
      <w:spacing w:line="274" w:lineRule="exact"/>
      <w:ind w:firstLine="420"/>
      <w:outlineLvl w:val="1"/>
    </w:pPr>
    <w:rPr>
      <w:rFonts w:asciiTheme="minorHAnsi" w:hAnsiTheme="minorHAnsi" w:cstheme="minorBidi"/>
      <w:sz w:val="22"/>
      <w:szCs w:val="22"/>
      <w:lang w:eastAsia="en-US"/>
    </w:rPr>
  </w:style>
  <w:style w:type="character" w:customStyle="1" w:styleId="Bodytext10pt">
    <w:name w:val="Body text + 10 pt"/>
    <w:basedOn w:val="Bodytext"/>
    <w:rsid w:val="00E94FDE"/>
    <w:rPr>
      <w:rFonts w:eastAsia="Times New Roman"/>
      <w:b w:val="0"/>
      <w:bCs w:val="0"/>
      <w:i w:val="0"/>
      <w:iCs w:val="0"/>
      <w:smallCaps w:val="0"/>
      <w:strike w:val="0"/>
      <w:spacing w:val="0"/>
      <w:sz w:val="20"/>
      <w:szCs w:val="20"/>
      <w:shd w:val="clear" w:color="auto" w:fill="FFFFFF"/>
    </w:rPr>
  </w:style>
  <w:style w:type="paragraph" w:customStyle="1" w:styleId="TableParagraph">
    <w:name w:val="Table Paragraph"/>
    <w:basedOn w:val="a0"/>
    <w:uiPriority w:val="1"/>
    <w:qFormat/>
    <w:rsid w:val="00D37561"/>
    <w:pPr>
      <w:widowControl w:val="0"/>
      <w:autoSpaceDE w:val="0"/>
      <w:autoSpaceDN w:val="0"/>
      <w:jc w:val="left"/>
    </w:pPr>
    <w:rPr>
      <w:sz w:val="22"/>
      <w:szCs w:val="22"/>
      <w:lang w:bidi="ru-RU"/>
    </w:rPr>
  </w:style>
  <w:style w:type="numbering" w:customStyle="1" w:styleId="1fb">
    <w:name w:val="Нет списка1"/>
    <w:next w:val="a4"/>
    <w:uiPriority w:val="99"/>
    <w:semiHidden/>
    <w:unhideWhenUsed/>
    <w:rsid w:val="00531EAF"/>
  </w:style>
  <w:style w:type="paragraph" w:customStyle="1" w:styleId="xl65">
    <w:name w:val="xl65"/>
    <w:basedOn w:val="a0"/>
    <w:rsid w:val="00531EAF"/>
    <w:pPr>
      <w:pBdr>
        <w:top w:val="single" w:sz="8" w:space="0" w:color="auto"/>
        <w:left w:val="single" w:sz="8" w:space="0" w:color="auto"/>
      </w:pBdr>
      <w:spacing w:before="100" w:beforeAutospacing="1" w:after="100" w:afterAutospacing="1"/>
      <w:jc w:val="center"/>
      <w:textAlignment w:val="top"/>
    </w:pPr>
    <w:rPr>
      <w:b/>
      <w:bCs/>
    </w:rPr>
  </w:style>
  <w:style w:type="paragraph" w:customStyle="1" w:styleId="xl66">
    <w:name w:val="xl66"/>
    <w:basedOn w:val="a0"/>
    <w:rsid w:val="00531EAF"/>
    <w:pPr>
      <w:pBdr>
        <w:left w:val="single" w:sz="8" w:space="0" w:color="auto"/>
      </w:pBdr>
      <w:spacing w:before="100" w:beforeAutospacing="1" w:after="100" w:afterAutospacing="1"/>
      <w:jc w:val="left"/>
    </w:pPr>
  </w:style>
  <w:style w:type="paragraph" w:customStyle="1" w:styleId="xl67">
    <w:name w:val="xl67"/>
    <w:basedOn w:val="a0"/>
    <w:rsid w:val="00531EAF"/>
    <w:pPr>
      <w:pBdr>
        <w:left w:val="single" w:sz="8" w:space="0" w:color="auto"/>
        <w:bottom w:val="single" w:sz="8" w:space="0" w:color="auto"/>
      </w:pBdr>
      <w:spacing w:before="100" w:beforeAutospacing="1" w:after="100" w:afterAutospacing="1"/>
      <w:jc w:val="left"/>
    </w:pPr>
  </w:style>
  <w:style w:type="paragraph" w:customStyle="1" w:styleId="xl68">
    <w:name w:val="xl68"/>
    <w:basedOn w:val="a0"/>
    <w:rsid w:val="00531EAF"/>
    <w:pPr>
      <w:pBdr>
        <w:left w:val="single" w:sz="8" w:space="0" w:color="auto"/>
      </w:pBdr>
      <w:spacing w:before="100" w:beforeAutospacing="1" w:after="100" w:afterAutospacing="1"/>
      <w:jc w:val="left"/>
    </w:pPr>
    <w:rPr>
      <w:color w:val="FF0000"/>
    </w:rPr>
  </w:style>
  <w:style w:type="paragraph" w:customStyle="1" w:styleId="xl69">
    <w:name w:val="xl69"/>
    <w:basedOn w:val="a0"/>
    <w:rsid w:val="00531EAF"/>
    <w:pPr>
      <w:pBdr>
        <w:left w:val="single" w:sz="8" w:space="0" w:color="auto"/>
      </w:pBdr>
      <w:spacing w:before="100" w:beforeAutospacing="1" w:after="100" w:afterAutospacing="1"/>
      <w:jc w:val="left"/>
    </w:pPr>
  </w:style>
  <w:style w:type="paragraph" w:customStyle="1" w:styleId="xl70">
    <w:name w:val="xl70"/>
    <w:basedOn w:val="a0"/>
    <w:rsid w:val="00531EAF"/>
    <w:pPr>
      <w:pBdr>
        <w:left w:val="single" w:sz="8" w:space="0" w:color="auto"/>
        <w:bottom w:val="single" w:sz="8" w:space="0" w:color="auto"/>
      </w:pBdr>
      <w:spacing w:before="100" w:beforeAutospacing="1" w:after="100" w:afterAutospacing="1"/>
      <w:jc w:val="left"/>
    </w:pPr>
  </w:style>
  <w:style w:type="paragraph" w:customStyle="1" w:styleId="xl71">
    <w:name w:val="xl71"/>
    <w:basedOn w:val="a0"/>
    <w:rsid w:val="00531EAF"/>
    <w:pPr>
      <w:pBdr>
        <w:top w:val="single" w:sz="8" w:space="0" w:color="auto"/>
        <w:left w:val="single" w:sz="8" w:space="0" w:color="auto"/>
      </w:pBdr>
      <w:spacing w:before="100" w:beforeAutospacing="1" w:after="100" w:afterAutospacing="1"/>
      <w:jc w:val="center"/>
      <w:textAlignment w:val="top"/>
    </w:pPr>
    <w:rPr>
      <w:b/>
      <w:bCs/>
    </w:rPr>
  </w:style>
  <w:style w:type="paragraph" w:customStyle="1" w:styleId="xl72">
    <w:name w:val="xl72"/>
    <w:basedOn w:val="a0"/>
    <w:rsid w:val="00531EAF"/>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73">
    <w:name w:val="xl73"/>
    <w:basedOn w:val="a0"/>
    <w:rsid w:val="00531EAF"/>
    <w:pPr>
      <w:pBdr>
        <w:top w:val="single" w:sz="8" w:space="0" w:color="auto"/>
        <w:bottom w:val="single" w:sz="8" w:space="0" w:color="auto"/>
      </w:pBdr>
      <w:spacing w:before="100" w:beforeAutospacing="1" w:after="100" w:afterAutospacing="1"/>
      <w:jc w:val="center"/>
    </w:pPr>
    <w:rPr>
      <w:b/>
      <w:bCs/>
    </w:rPr>
  </w:style>
  <w:style w:type="paragraph" w:customStyle="1" w:styleId="xl74">
    <w:name w:val="xl74"/>
    <w:basedOn w:val="a0"/>
    <w:rsid w:val="00531EAF"/>
    <w:pPr>
      <w:pBdr>
        <w:top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75">
    <w:name w:val="xl75"/>
    <w:basedOn w:val="a0"/>
    <w:rsid w:val="00531EAF"/>
    <w:pPr>
      <w:pBdr>
        <w:left w:val="single" w:sz="8" w:space="0" w:color="auto"/>
      </w:pBdr>
      <w:spacing w:before="100" w:beforeAutospacing="1" w:after="100" w:afterAutospacing="1"/>
      <w:jc w:val="left"/>
    </w:pPr>
    <w:rPr>
      <w:color w:val="FF0000"/>
    </w:rPr>
  </w:style>
  <w:style w:type="paragraph" w:customStyle="1" w:styleId="xl76">
    <w:name w:val="xl76"/>
    <w:basedOn w:val="a0"/>
    <w:rsid w:val="00531EAF"/>
    <w:pPr>
      <w:spacing w:before="100" w:beforeAutospacing="1" w:after="100" w:afterAutospacing="1"/>
      <w:jc w:val="left"/>
    </w:pPr>
    <w:rPr>
      <w:color w:val="FF0000"/>
    </w:rPr>
  </w:style>
  <w:style w:type="paragraph" w:customStyle="1" w:styleId="xl77">
    <w:name w:val="xl77"/>
    <w:basedOn w:val="a0"/>
    <w:rsid w:val="00531EAF"/>
    <w:pPr>
      <w:pBdr>
        <w:left w:val="single" w:sz="8" w:space="0" w:color="auto"/>
      </w:pBdr>
      <w:spacing w:before="100" w:beforeAutospacing="1" w:after="100" w:afterAutospacing="1"/>
      <w:jc w:val="left"/>
    </w:pPr>
  </w:style>
  <w:style w:type="paragraph" w:customStyle="1" w:styleId="xl78">
    <w:name w:val="xl78"/>
    <w:basedOn w:val="a0"/>
    <w:rsid w:val="00531EAF"/>
    <w:pPr>
      <w:spacing w:before="100" w:beforeAutospacing="1" w:after="100" w:afterAutospacing="1"/>
      <w:jc w:val="left"/>
    </w:pPr>
    <w:rPr>
      <w:color w:val="000000"/>
    </w:rPr>
  </w:style>
  <w:style w:type="paragraph" w:customStyle="1" w:styleId="xl79">
    <w:name w:val="xl79"/>
    <w:basedOn w:val="a0"/>
    <w:rsid w:val="00531EAF"/>
    <w:pPr>
      <w:pBdr>
        <w:top w:val="single" w:sz="8" w:space="0" w:color="auto"/>
        <w:left w:val="single" w:sz="8" w:space="0" w:color="auto"/>
        <w:right w:val="single" w:sz="8" w:space="0" w:color="auto"/>
      </w:pBdr>
      <w:spacing w:before="100" w:beforeAutospacing="1" w:after="100" w:afterAutospacing="1"/>
      <w:jc w:val="center"/>
      <w:textAlignment w:val="top"/>
    </w:pPr>
    <w:rPr>
      <w:b/>
      <w:bCs/>
    </w:rPr>
  </w:style>
  <w:style w:type="paragraph" w:customStyle="1" w:styleId="xl80">
    <w:name w:val="xl80"/>
    <w:basedOn w:val="a0"/>
    <w:rsid w:val="00531EAF"/>
    <w:pPr>
      <w:spacing w:before="100" w:beforeAutospacing="1" w:after="100" w:afterAutospacing="1"/>
      <w:jc w:val="left"/>
    </w:pPr>
    <w:rPr>
      <w:color w:val="000000"/>
    </w:rPr>
  </w:style>
  <w:style w:type="paragraph" w:customStyle="1" w:styleId="xl81">
    <w:name w:val="xl81"/>
    <w:basedOn w:val="a0"/>
    <w:rsid w:val="00531EAF"/>
    <w:pPr>
      <w:pBdr>
        <w:left w:val="single" w:sz="8" w:space="0" w:color="auto"/>
        <w:right w:val="single" w:sz="8" w:space="0" w:color="auto"/>
      </w:pBdr>
      <w:spacing w:before="100" w:beforeAutospacing="1" w:after="100" w:afterAutospacing="1"/>
      <w:jc w:val="left"/>
    </w:pPr>
  </w:style>
  <w:style w:type="paragraph" w:customStyle="1" w:styleId="msonormal0">
    <w:name w:val="msonormal"/>
    <w:basedOn w:val="a0"/>
    <w:rsid w:val="00FC03F8"/>
    <w:pPr>
      <w:spacing w:before="100" w:beforeAutospacing="1" w:after="100" w:afterAutospacing="1"/>
      <w:jc w:val="left"/>
    </w:pPr>
    <w:rPr>
      <w:lang w:eastAsia="zh-CN"/>
    </w:rPr>
  </w:style>
  <w:style w:type="paragraph" w:customStyle="1" w:styleId="xl28">
    <w:name w:val="xl28"/>
    <w:basedOn w:val="a0"/>
    <w:rsid w:val="002903F5"/>
    <w:pPr>
      <w:spacing w:before="100" w:beforeAutospacing="1" w:after="100" w:afterAutospacing="1"/>
      <w:jc w:val="center"/>
      <w:textAlignment w:val="center"/>
    </w:pPr>
  </w:style>
  <w:style w:type="character" w:customStyle="1" w:styleId="afffffa">
    <w:name w:val="Основной текст_"/>
    <w:basedOn w:val="a2"/>
    <w:rsid w:val="00342BA2"/>
    <w:rPr>
      <w:rFonts w:ascii="Times New Roman" w:eastAsia="Times New Roman" w:hAnsi="Times New Roman" w:cs="Times New Roman"/>
      <w:b w:val="0"/>
      <w:bCs w:val="0"/>
      <w:i w:val="0"/>
      <w:iCs w:val="0"/>
      <w:smallCaps w:val="0"/>
      <w:strike w:val="0"/>
      <w:sz w:val="26"/>
      <w:szCs w:val="26"/>
      <w:u w:val="none"/>
    </w:rPr>
  </w:style>
  <w:style w:type="character" w:customStyle="1" w:styleId="afffffb">
    <w:name w:val="Подпись к таблице_"/>
    <w:basedOn w:val="a2"/>
    <w:link w:val="afffffc"/>
    <w:rsid w:val="00342BA2"/>
    <w:rPr>
      <w:rFonts w:ascii="Times New Roman" w:eastAsia="Times New Roman" w:hAnsi="Times New Roman" w:cs="Times New Roman"/>
      <w:sz w:val="26"/>
      <w:szCs w:val="26"/>
    </w:rPr>
  </w:style>
  <w:style w:type="paragraph" w:customStyle="1" w:styleId="afffffc">
    <w:name w:val="Подпись к таблице"/>
    <w:basedOn w:val="a0"/>
    <w:link w:val="afffffb"/>
    <w:rsid w:val="00342BA2"/>
    <w:pPr>
      <w:widowControl w:val="0"/>
      <w:spacing w:line="254" w:lineRule="auto"/>
      <w:jc w:val="left"/>
    </w:pPr>
    <w:rPr>
      <w:sz w:val="26"/>
      <w:szCs w:val="26"/>
      <w:lang w:eastAsia="en-US"/>
    </w:rPr>
  </w:style>
  <w:style w:type="table" w:customStyle="1" w:styleId="OTR1">
    <w:name w:val="OTR1"/>
    <w:basedOn w:val="a3"/>
    <w:next w:val="ae"/>
    <w:uiPriority w:val="39"/>
    <w:rsid w:val="002B570B"/>
    <w:pPr>
      <w:spacing w:before="0" w:after="0"/>
      <w:ind w:left="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484">
      <w:bodyDiv w:val="1"/>
      <w:marLeft w:val="0"/>
      <w:marRight w:val="0"/>
      <w:marTop w:val="0"/>
      <w:marBottom w:val="0"/>
      <w:divBdr>
        <w:top w:val="none" w:sz="0" w:space="0" w:color="auto"/>
        <w:left w:val="none" w:sz="0" w:space="0" w:color="auto"/>
        <w:bottom w:val="none" w:sz="0" w:space="0" w:color="auto"/>
        <w:right w:val="none" w:sz="0" w:space="0" w:color="auto"/>
      </w:divBdr>
    </w:div>
    <w:div w:id="17394493">
      <w:bodyDiv w:val="1"/>
      <w:marLeft w:val="0"/>
      <w:marRight w:val="0"/>
      <w:marTop w:val="0"/>
      <w:marBottom w:val="0"/>
      <w:divBdr>
        <w:top w:val="none" w:sz="0" w:space="0" w:color="auto"/>
        <w:left w:val="none" w:sz="0" w:space="0" w:color="auto"/>
        <w:bottom w:val="none" w:sz="0" w:space="0" w:color="auto"/>
        <w:right w:val="none" w:sz="0" w:space="0" w:color="auto"/>
      </w:divBdr>
    </w:div>
    <w:div w:id="25326559">
      <w:bodyDiv w:val="1"/>
      <w:marLeft w:val="0"/>
      <w:marRight w:val="0"/>
      <w:marTop w:val="0"/>
      <w:marBottom w:val="0"/>
      <w:divBdr>
        <w:top w:val="none" w:sz="0" w:space="0" w:color="auto"/>
        <w:left w:val="none" w:sz="0" w:space="0" w:color="auto"/>
        <w:bottom w:val="none" w:sz="0" w:space="0" w:color="auto"/>
        <w:right w:val="none" w:sz="0" w:space="0" w:color="auto"/>
      </w:divBdr>
    </w:div>
    <w:div w:id="30887052">
      <w:bodyDiv w:val="1"/>
      <w:marLeft w:val="0"/>
      <w:marRight w:val="0"/>
      <w:marTop w:val="0"/>
      <w:marBottom w:val="0"/>
      <w:divBdr>
        <w:top w:val="none" w:sz="0" w:space="0" w:color="auto"/>
        <w:left w:val="none" w:sz="0" w:space="0" w:color="auto"/>
        <w:bottom w:val="none" w:sz="0" w:space="0" w:color="auto"/>
        <w:right w:val="none" w:sz="0" w:space="0" w:color="auto"/>
      </w:divBdr>
    </w:div>
    <w:div w:id="46414513">
      <w:bodyDiv w:val="1"/>
      <w:marLeft w:val="0"/>
      <w:marRight w:val="0"/>
      <w:marTop w:val="0"/>
      <w:marBottom w:val="0"/>
      <w:divBdr>
        <w:top w:val="none" w:sz="0" w:space="0" w:color="auto"/>
        <w:left w:val="none" w:sz="0" w:space="0" w:color="auto"/>
        <w:bottom w:val="none" w:sz="0" w:space="0" w:color="auto"/>
        <w:right w:val="none" w:sz="0" w:space="0" w:color="auto"/>
      </w:divBdr>
    </w:div>
    <w:div w:id="55400183">
      <w:bodyDiv w:val="1"/>
      <w:marLeft w:val="0"/>
      <w:marRight w:val="0"/>
      <w:marTop w:val="0"/>
      <w:marBottom w:val="0"/>
      <w:divBdr>
        <w:top w:val="none" w:sz="0" w:space="0" w:color="auto"/>
        <w:left w:val="none" w:sz="0" w:space="0" w:color="auto"/>
        <w:bottom w:val="none" w:sz="0" w:space="0" w:color="auto"/>
        <w:right w:val="none" w:sz="0" w:space="0" w:color="auto"/>
      </w:divBdr>
    </w:div>
    <w:div w:id="64572884">
      <w:bodyDiv w:val="1"/>
      <w:marLeft w:val="0"/>
      <w:marRight w:val="0"/>
      <w:marTop w:val="0"/>
      <w:marBottom w:val="0"/>
      <w:divBdr>
        <w:top w:val="none" w:sz="0" w:space="0" w:color="auto"/>
        <w:left w:val="none" w:sz="0" w:space="0" w:color="auto"/>
        <w:bottom w:val="none" w:sz="0" w:space="0" w:color="auto"/>
        <w:right w:val="none" w:sz="0" w:space="0" w:color="auto"/>
      </w:divBdr>
    </w:div>
    <w:div w:id="68966444">
      <w:bodyDiv w:val="1"/>
      <w:marLeft w:val="0"/>
      <w:marRight w:val="0"/>
      <w:marTop w:val="0"/>
      <w:marBottom w:val="0"/>
      <w:divBdr>
        <w:top w:val="none" w:sz="0" w:space="0" w:color="auto"/>
        <w:left w:val="none" w:sz="0" w:space="0" w:color="auto"/>
        <w:bottom w:val="none" w:sz="0" w:space="0" w:color="auto"/>
        <w:right w:val="none" w:sz="0" w:space="0" w:color="auto"/>
      </w:divBdr>
    </w:div>
    <w:div w:id="73939112">
      <w:bodyDiv w:val="1"/>
      <w:marLeft w:val="0"/>
      <w:marRight w:val="0"/>
      <w:marTop w:val="0"/>
      <w:marBottom w:val="0"/>
      <w:divBdr>
        <w:top w:val="none" w:sz="0" w:space="0" w:color="auto"/>
        <w:left w:val="none" w:sz="0" w:space="0" w:color="auto"/>
        <w:bottom w:val="none" w:sz="0" w:space="0" w:color="auto"/>
        <w:right w:val="none" w:sz="0" w:space="0" w:color="auto"/>
      </w:divBdr>
    </w:div>
    <w:div w:id="89618612">
      <w:bodyDiv w:val="1"/>
      <w:marLeft w:val="0"/>
      <w:marRight w:val="0"/>
      <w:marTop w:val="0"/>
      <w:marBottom w:val="0"/>
      <w:divBdr>
        <w:top w:val="none" w:sz="0" w:space="0" w:color="auto"/>
        <w:left w:val="none" w:sz="0" w:space="0" w:color="auto"/>
        <w:bottom w:val="none" w:sz="0" w:space="0" w:color="auto"/>
        <w:right w:val="none" w:sz="0" w:space="0" w:color="auto"/>
      </w:divBdr>
    </w:div>
    <w:div w:id="99953219">
      <w:bodyDiv w:val="1"/>
      <w:marLeft w:val="0"/>
      <w:marRight w:val="0"/>
      <w:marTop w:val="0"/>
      <w:marBottom w:val="0"/>
      <w:divBdr>
        <w:top w:val="none" w:sz="0" w:space="0" w:color="auto"/>
        <w:left w:val="none" w:sz="0" w:space="0" w:color="auto"/>
        <w:bottom w:val="none" w:sz="0" w:space="0" w:color="auto"/>
        <w:right w:val="none" w:sz="0" w:space="0" w:color="auto"/>
      </w:divBdr>
    </w:div>
    <w:div w:id="103352060">
      <w:bodyDiv w:val="1"/>
      <w:marLeft w:val="0"/>
      <w:marRight w:val="0"/>
      <w:marTop w:val="0"/>
      <w:marBottom w:val="0"/>
      <w:divBdr>
        <w:top w:val="none" w:sz="0" w:space="0" w:color="auto"/>
        <w:left w:val="none" w:sz="0" w:space="0" w:color="auto"/>
        <w:bottom w:val="none" w:sz="0" w:space="0" w:color="auto"/>
        <w:right w:val="none" w:sz="0" w:space="0" w:color="auto"/>
      </w:divBdr>
      <w:divsChild>
        <w:div w:id="1133250908">
          <w:marLeft w:val="0"/>
          <w:marRight w:val="0"/>
          <w:marTop w:val="0"/>
          <w:marBottom w:val="0"/>
          <w:divBdr>
            <w:top w:val="none" w:sz="0" w:space="0" w:color="auto"/>
            <w:left w:val="none" w:sz="0" w:space="0" w:color="auto"/>
            <w:bottom w:val="none" w:sz="0" w:space="0" w:color="auto"/>
            <w:right w:val="none" w:sz="0" w:space="0" w:color="auto"/>
          </w:divBdr>
          <w:divsChild>
            <w:div w:id="521481698">
              <w:marLeft w:val="0"/>
              <w:marRight w:val="0"/>
              <w:marTop w:val="0"/>
              <w:marBottom w:val="0"/>
              <w:divBdr>
                <w:top w:val="none" w:sz="0" w:space="0" w:color="auto"/>
                <w:left w:val="none" w:sz="0" w:space="0" w:color="auto"/>
                <w:bottom w:val="none" w:sz="0" w:space="0" w:color="auto"/>
                <w:right w:val="none" w:sz="0" w:space="0" w:color="auto"/>
              </w:divBdr>
              <w:divsChild>
                <w:div w:id="2097555136">
                  <w:marLeft w:val="0"/>
                  <w:marRight w:val="0"/>
                  <w:marTop w:val="0"/>
                  <w:marBottom w:val="300"/>
                  <w:divBdr>
                    <w:top w:val="none" w:sz="0" w:space="0" w:color="auto"/>
                    <w:left w:val="none" w:sz="0" w:space="0" w:color="auto"/>
                    <w:bottom w:val="none" w:sz="0" w:space="0" w:color="auto"/>
                    <w:right w:val="none" w:sz="0" w:space="0" w:color="auto"/>
                  </w:divBdr>
                  <w:divsChild>
                    <w:div w:id="1889338728">
                      <w:marLeft w:val="0"/>
                      <w:marRight w:val="0"/>
                      <w:marTop w:val="0"/>
                      <w:marBottom w:val="0"/>
                      <w:divBdr>
                        <w:top w:val="none" w:sz="0" w:space="0" w:color="auto"/>
                        <w:left w:val="none" w:sz="0" w:space="0" w:color="auto"/>
                        <w:bottom w:val="none" w:sz="0" w:space="0" w:color="auto"/>
                        <w:right w:val="none" w:sz="0" w:space="0" w:color="auto"/>
                      </w:divBdr>
                      <w:divsChild>
                        <w:div w:id="566645922">
                          <w:marLeft w:val="0"/>
                          <w:marRight w:val="0"/>
                          <w:marTop w:val="0"/>
                          <w:marBottom w:val="0"/>
                          <w:divBdr>
                            <w:top w:val="none" w:sz="0" w:space="0" w:color="auto"/>
                            <w:left w:val="none" w:sz="0" w:space="0" w:color="auto"/>
                            <w:bottom w:val="none" w:sz="0" w:space="0" w:color="auto"/>
                            <w:right w:val="none" w:sz="0" w:space="0" w:color="auto"/>
                          </w:divBdr>
                          <w:divsChild>
                            <w:div w:id="1659922520">
                              <w:marLeft w:val="0"/>
                              <w:marRight w:val="0"/>
                              <w:marTop w:val="0"/>
                              <w:marBottom w:val="0"/>
                              <w:divBdr>
                                <w:top w:val="none" w:sz="0" w:space="0" w:color="auto"/>
                                <w:left w:val="none" w:sz="0" w:space="0" w:color="auto"/>
                                <w:bottom w:val="none" w:sz="0" w:space="0" w:color="auto"/>
                                <w:right w:val="none" w:sz="0" w:space="0" w:color="auto"/>
                              </w:divBdr>
                              <w:divsChild>
                                <w:div w:id="1070925153">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366039">
      <w:bodyDiv w:val="1"/>
      <w:marLeft w:val="0"/>
      <w:marRight w:val="0"/>
      <w:marTop w:val="0"/>
      <w:marBottom w:val="0"/>
      <w:divBdr>
        <w:top w:val="none" w:sz="0" w:space="0" w:color="auto"/>
        <w:left w:val="none" w:sz="0" w:space="0" w:color="auto"/>
        <w:bottom w:val="none" w:sz="0" w:space="0" w:color="auto"/>
        <w:right w:val="none" w:sz="0" w:space="0" w:color="auto"/>
      </w:divBdr>
    </w:div>
    <w:div w:id="117452266">
      <w:bodyDiv w:val="1"/>
      <w:marLeft w:val="0"/>
      <w:marRight w:val="0"/>
      <w:marTop w:val="0"/>
      <w:marBottom w:val="0"/>
      <w:divBdr>
        <w:top w:val="none" w:sz="0" w:space="0" w:color="auto"/>
        <w:left w:val="none" w:sz="0" w:space="0" w:color="auto"/>
        <w:bottom w:val="none" w:sz="0" w:space="0" w:color="auto"/>
        <w:right w:val="none" w:sz="0" w:space="0" w:color="auto"/>
      </w:divBdr>
    </w:div>
    <w:div w:id="121702354">
      <w:bodyDiv w:val="1"/>
      <w:marLeft w:val="0"/>
      <w:marRight w:val="0"/>
      <w:marTop w:val="0"/>
      <w:marBottom w:val="0"/>
      <w:divBdr>
        <w:top w:val="none" w:sz="0" w:space="0" w:color="auto"/>
        <w:left w:val="none" w:sz="0" w:space="0" w:color="auto"/>
        <w:bottom w:val="none" w:sz="0" w:space="0" w:color="auto"/>
        <w:right w:val="none" w:sz="0" w:space="0" w:color="auto"/>
      </w:divBdr>
    </w:div>
    <w:div w:id="123231389">
      <w:bodyDiv w:val="1"/>
      <w:marLeft w:val="0"/>
      <w:marRight w:val="0"/>
      <w:marTop w:val="0"/>
      <w:marBottom w:val="0"/>
      <w:divBdr>
        <w:top w:val="none" w:sz="0" w:space="0" w:color="auto"/>
        <w:left w:val="none" w:sz="0" w:space="0" w:color="auto"/>
        <w:bottom w:val="none" w:sz="0" w:space="0" w:color="auto"/>
        <w:right w:val="none" w:sz="0" w:space="0" w:color="auto"/>
      </w:divBdr>
      <w:divsChild>
        <w:div w:id="958950065">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29906164">
      <w:bodyDiv w:val="1"/>
      <w:marLeft w:val="0"/>
      <w:marRight w:val="0"/>
      <w:marTop w:val="0"/>
      <w:marBottom w:val="0"/>
      <w:divBdr>
        <w:top w:val="none" w:sz="0" w:space="0" w:color="auto"/>
        <w:left w:val="none" w:sz="0" w:space="0" w:color="auto"/>
        <w:bottom w:val="none" w:sz="0" w:space="0" w:color="auto"/>
        <w:right w:val="none" w:sz="0" w:space="0" w:color="auto"/>
      </w:divBdr>
    </w:div>
    <w:div w:id="133064976">
      <w:bodyDiv w:val="1"/>
      <w:marLeft w:val="0"/>
      <w:marRight w:val="0"/>
      <w:marTop w:val="0"/>
      <w:marBottom w:val="0"/>
      <w:divBdr>
        <w:top w:val="none" w:sz="0" w:space="0" w:color="auto"/>
        <w:left w:val="none" w:sz="0" w:space="0" w:color="auto"/>
        <w:bottom w:val="none" w:sz="0" w:space="0" w:color="auto"/>
        <w:right w:val="none" w:sz="0" w:space="0" w:color="auto"/>
      </w:divBdr>
      <w:divsChild>
        <w:div w:id="38824244">
          <w:marLeft w:val="0"/>
          <w:marRight w:val="0"/>
          <w:marTop w:val="0"/>
          <w:marBottom w:val="0"/>
          <w:divBdr>
            <w:top w:val="none" w:sz="0" w:space="0" w:color="auto"/>
            <w:left w:val="none" w:sz="0" w:space="0" w:color="auto"/>
            <w:bottom w:val="none" w:sz="0" w:space="0" w:color="auto"/>
            <w:right w:val="none" w:sz="0" w:space="0" w:color="auto"/>
          </w:divBdr>
        </w:div>
        <w:div w:id="615526407">
          <w:marLeft w:val="0"/>
          <w:marRight w:val="0"/>
          <w:marTop w:val="0"/>
          <w:marBottom w:val="0"/>
          <w:divBdr>
            <w:top w:val="none" w:sz="0" w:space="0" w:color="auto"/>
            <w:left w:val="none" w:sz="0" w:space="0" w:color="auto"/>
            <w:bottom w:val="none" w:sz="0" w:space="0" w:color="auto"/>
            <w:right w:val="none" w:sz="0" w:space="0" w:color="auto"/>
          </w:divBdr>
        </w:div>
      </w:divsChild>
    </w:div>
    <w:div w:id="136580992">
      <w:bodyDiv w:val="1"/>
      <w:marLeft w:val="0"/>
      <w:marRight w:val="0"/>
      <w:marTop w:val="0"/>
      <w:marBottom w:val="0"/>
      <w:divBdr>
        <w:top w:val="none" w:sz="0" w:space="0" w:color="auto"/>
        <w:left w:val="none" w:sz="0" w:space="0" w:color="auto"/>
        <w:bottom w:val="none" w:sz="0" w:space="0" w:color="auto"/>
        <w:right w:val="none" w:sz="0" w:space="0" w:color="auto"/>
      </w:divBdr>
    </w:div>
    <w:div w:id="136647320">
      <w:bodyDiv w:val="1"/>
      <w:marLeft w:val="0"/>
      <w:marRight w:val="0"/>
      <w:marTop w:val="0"/>
      <w:marBottom w:val="0"/>
      <w:divBdr>
        <w:top w:val="none" w:sz="0" w:space="0" w:color="auto"/>
        <w:left w:val="none" w:sz="0" w:space="0" w:color="auto"/>
        <w:bottom w:val="none" w:sz="0" w:space="0" w:color="auto"/>
        <w:right w:val="none" w:sz="0" w:space="0" w:color="auto"/>
      </w:divBdr>
    </w:div>
    <w:div w:id="144784742">
      <w:bodyDiv w:val="1"/>
      <w:marLeft w:val="0"/>
      <w:marRight w:val="0"/>
      <w:marTop w:val="0"/>
      <w:marBottom w:val="0"/>
      <w:divBdr>
        <w:top w:val="none" w:sz="0" w:space="0" w:color="auto"/>
        <w:left w:val="none" w:sz="0" w:space="0" w:color="auto"/>
        <w:bottom w:val="none" w:sz="0" w:space="0" w:color="auto"/>
        <w:right w:val="none" w:sz="0" w:space="0" w:color="auto"/>
      </w:divBdr>
    </w:div>
    <w:div w:id="167254532">
      <w:bodyDiv w:val="1"/>
      <w:marLeft w:val="0"/>
      <w:marRight w:val="0"/>
      <w:marTop w:val="0"/>
      <w:marBottom w:val="0"/>
      <w:divBdr>
        <w:top w:val="none" w:sz="0" w:space="0" w:color="auto"/>
        <w:left w:val="none" w:sz="0" w:space="0" w:color="auto"/>
        <w:bottom w:val="none" w:sz="0" w:space="0" w:color="auto"/>
        <w:right w:val="none" w:sz="0" w:space="0" w:color="auto"/>
      </w:divBdr>
      <w:divsChild>
        <w:div w:id="1291134328">
          <w:marLeft w:val="0"/>
          <w:marRight w:val="0"/>
          <w:marTop w:val="0"/>
          <w:marBottom w:val="0"/>
          <w:divBdr>
            <w:top w:val="none" w:sz="0" w:space="0" w:color="auto"/>
            <w:left w:val="none" w:sz="0" w:space="0" w:color="auto"/>
            <w:bottom w:val="none" w:sz="0" w:space="0" w:color="auto"/>
            <w:right w:val="none" w:sz="0" w:space="0" w:color="auto"/>
          </w:divBdr>
          <w:divsChild>
            <w:div w:id="1339694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73918">
      <w:bodyDiv w:val="1"/>
      <w:marLeft w:val="0"/>
      <w:marRight w:val="0"/>
      <w:marTop w:val="0"/>
      <w:marBottom w:val="0"/>
      <w:divBdr>
        <w:top w:val="none" w:sz="0" w:space="0" w:color="auto"/>
        <w:left w:val="none" w:sz="0" w:space="0" w:color="auto"/>
        <w:bottom w:val="none" w:sz="0" w:space="0" w:color="auto"/>
        <w:right w:val="none" w:sz="0" w:space="0" w:color="auto"/>
      </w:divBdr>
      <w:divsChild>
        <w:div w:id="299501323">
          <w:marLeft w:val="0"/>
          <w:marRight w:val="0"/>
          <w:marTop w:val="0"/>
          <w:marBottom w:val="0"/>
          <w:divBdr>
            <w:top w:val="none" w:sz="0" w:space="0" w:color="auto"/>
            <w:left w:val="none" w:sz="0" w:space="0" w:color="auto"/>
            <w:bottom w:val="none" w:sz="0" w:space="0" w:color="auto"/>
            <w:right w:val="none" w:sz="0" w:space="0" w:color="auto"/>
          </w:divBdr>
        </w:div>
        <w:div w:id="382141814">
          <w:marLeft w:val="0"/>
          <w:marRight w:val="0"/>
          <w:marTop w:val="0"/>
          <w:marBottom w:val="0"/>
          <w:divBdr>
            <w:top w:val="none" w:sz="0" w:space="0" w:color="auto"/>
            <w:left w:val="none" w:sz="0" w:space="0" w:color="auto"/>
            <w:bottom w:val="none" w:sz="0" w:space="0" w:color="auto"/>
            <w:right w:val="none" w:sz="0" w:space="0" w:color="auto"/>
          </w:divBdr>
        </w:div>
        <w:div w:id="1200120612">
          <w:marLeft w:val="0"/>
          <w:marRight w:val="0"/>
          <w:marTop w:val="0"/>
          <w:marBottom w:val="0"/>
          <w:divBdr>
            <w:top w:val="none" w:sz="0" w:space="0" w:color="auto"/>
            <w:left w:val="none" w:sz="0" w:space="0" w:color="auto"/>
            <w:bottom w:val="none" w:sz="0" w:space="0" w:color="auto"/>
            <w:right w:val="none" w:sz="0" w:space="0" w:color="auto"/>
          </w:divBdr>
        </w:div>
      </w:divsChild>
    </w:div>
    <w:div w:id="173033049">
      <w:bodyDiv w:val="1"/>
      <w:marLeft w:val="0"/>
      <w:marRight w:val="0"/>
      <w:marTop w:val="0"/>
      <w:marBottom w:val="0"/>
      <w:divBdr>
        <w:top w:val="none" w:sz="0" w:space="0" w:color="auto"/>
        <w:left w:val="none" w:sz="0" w:space="0" w:color="auto"/>
        <w:bottom w:val="none" w:sz="0" w:space="0" w:color="auto"/>
        <w:right w:val="none" w:sz="0" w:space="0" w:color="auto"/>
      </w:divBdr>
    </w:div>
    <w:div w:id="180701453">
      <w:bodyDiv w:val="1"/>
      <w:marLeft w:val="0"/>
      <w:marRight w:val="0"/>
      <w:marTop w:val="0"/>
      <w:marBottom w:val="0"/>
      <w:divBdr>
        <w:top w:val="none" w:sz="0" w:space="0" w:color="auto"/>
        <w:left w:val="none" w:sz="0" w:space="0" w:color="auto"/>
        <w:bottom w:val="none" w:sz="0" w:space="0" w:color="auto"/>
        <w:right w:val="none" w:sz="0" w:space="0" w:color="auto"/>
      </w:divBdr>
      <w:divsChild>
        <w:div w:id="167210827">
          <w:marLeft w:val="0"/>
          <w:marRight w:val="0"/>
          <w:marTop w:val="0"/>
          <w:marBottom w:val="0"/>
          <w:divBdr>
            <w:top w:val="none" w:sz="0" w:space="0" w:color="auto"/>
            <w:left w:val="none" w:sz="0" w:space="0" w:color="auto"/>
            <w:bottom w:val="none" w:sz="0" w:space="0" w:color="auto"/>
            <w:right w:val="none" w:sz="0" w:space="0" w:color="auto"/>
          </w:divBdr>
        </w:div>
        <w:div w:id="215968619">
          <w:marLeft w:val="0"/>
          <w:marRight w:val="0"/>
          <w:marTop w:val="0"/>
          <w:marBottom w:val="0"/>
          <w:divBdr>
            <w:top w:val="none" w:sz="0" w:space="0" w:color="auto"/>
            <w:left w:val="none" w:sz="0" w:space="0" w:color="auto"/>
            <w:bottom w:val="none" w:sz="0" w:space="0" w:color="auto"/>
            <w:right w:val="none" w:sz="0" w:space="0" w:color="auto"/>
          </w:divBdr>
        </w:div>
        <w:div w:id="228806125">
          <w:marLeft w:val="0"/>
          <w:marRight w:val="0"/>
          <w:marTop w:val="0"/>
          <w:marBottom w:val="0"/>
          <w:divBdr>
            <w:top w:val="none" w:sz="0" w:space="0" w:color="auto"/>
            <w:left w:val="none" w:sz="0" w:space="0" w:color="auto"/>
            <w:bottom w:val="none" w:sz="0" w:space="0" w:color="auto"/>
            <w:right w:val="none" w:sz="0" w:space="0" w:color="auto"/>
          </w:divBdr>
        </w:div>
        <w:div w:id="235283670">
          <w:marLeft w:val="0"/>
          <w:marRight w:val="0"/>
          <w:marTop w:val="0"/>
          <w:marBottom w:val="0"/>
          <w:divBdr>
            <w:top w:val="none" w:sz="0" w:space="0" w:color="auto"/>
            <w:left w:val="none" w:sz="0" w:space="0" w:color="auto"/>
            <w:bottom w:val="none" w:sz="0" w:space="0" w:color="auto"/>
            <w:right w:val="none" w:sz="0" w:space="0" w:color="auto"/>
          </w:divBdr>
        </w:div>
        <w:div w:id="524834068">
          <w:marLeft w:val="0"/>
          <w:marRight w:val="0"/>
          <w:marTop w:val="0"/>
          <w:marBottom w:val="0"/>
          <w:divBdr>
            <w:top w:val="none" w:sz="0" w:space="0" w:color="auto"/>
            <w:left w:val="none" w:sz="0" w:space="0" w:color="auto"/>
            <w:bottom w:val="none" w:sz="0" w:space="0" w:color="auto"/>
            <w:right w:val="none" w:sz="0" w:space="0" w:color="auto"/>
          </w:divBdr>
        </w:div>
        <w:div w:id="636032186">
          <w:marLeft w:val="0"/>
          <w:marRight w:val="0"/>
          <w:marTop w:val="0"/>
          <w:marBottom w:val="0"/>
          <w:divBdr>
            <w:top w:val="none" w:sz="0" w:space="0" w:color="auto"/>
            <w:left w:val="none" w:sz="0" w:space="0" w:color="auto"/>
            <w:bottom w:val="none" w:sz="0" w:space="0" w:color="auto"/>
            <w:right w:val="none" w:sz="0" w:space="0" w:color="auto"/>
          </w:divBdr>
        </w:div>
        <w:div w:id="667247236">
          <w:marLeft w:val="0"/>
          <w:marRight w:val="0"/>
          <w:marTop w:val="0"/>
          <w:marBottom w:val="0"/>
          <w:divBdr>
            <w:top w:val="none" w:sz="0" w:space="0" w:color="auto"/>
            <w:left w:val="none" w:sz="0" w:space="0" w:color="auto"/>
            <w:bottom w:val="none" w:sz="0" w:space="0" w:color="auto"/>
            <w:right w:val="none" w:sz="0" w:space="0" w:color="auto"/>
          </w:divBdr>
        </w:div>
        <w:div w:id="846754754">
          <w:marLeft w:val="0"/>
          <w:marRight w:val="0"/>
          <w:marTop w:val="0"/>
          <w:marBottom w:val="0"/>
          <w:divBdr>
            <w:top w:val="none" w:sz="0" w:space="0" w:color="auto"/>
            <w:left w:val="none" w:sz="0" w:space="0" w:color="auto"/>
            <w:bottom w:val="none" w:sz="0" w:space="0" w:color="auto"/>
            <w:right w:val="none" w:sz="0" w:space="0" w:color="auto"/>
          </w:divBdr>
        </w:div>
        <w:div w:id="1246920396">
          <w:marLeft w:val="0"/>
          <w:marRight w:val="0"/>
          <w:marTop w:val="0"/>
          <w:marBottom w:val="0"/>
          <w:divBdr>
            <w:top w:val="none" w:sz="0" w:space="0" w:color="auto"/>
            <w:left w:val="none" w:sz="0" w:space="0" w:color="auto"/>
            <w:bottom w:val="none" w:sz="0" w:space="0" w:color="auto"/>
            <w:right w:val="none" w:sz="0" w:space="0" w:color="auto"/>
          </w:divBdr>
        </w:div>
        <w:div w:id="1300770360">
          <w:marLeft w:val="0"/>
          <w:marRight w:val="0"/>
          <w:marTop w:val="0"/>
          <w:marBottom w:val="0"/>
          <w:divBdr>
            <w:top w:val="none" w:sz="0" w:space="0" w:color="auto"/>
            <w:left w:val="none" w:sz="0" w:space="0" w:color="auto"/>
            <w:bottom w:val="none" w:sz="0" w:space="0" w:color="auto"/>
            <w:right w:val="none" w:sz="0" w:space="0" w:color="auto"/>
          </w:divBdr>
        </w:div>
        <w:div w:id="1322730623">
          <w:marLeft w:val="0"/>
          <w:marRight w:val="0"/>
          <w:marTop w:val="0"/>
          <w:marBottom w:val="0"/>
          <w:divBdr>
            <w:top w:val="none" w:sz="0" w:space="0" w:color="auto"/>
            <w:left w:val="none" w:sz="0" w:space="0" w:color="auto"/>
            <w:bottom w:val="none" w:sz="0" w:space="0" w:color="auto"/>
            <w:right w:val="none" w:sz="0" w:space="0" w:color="auto"/>
          </w:divBdr>
        </w:div>
        <w:div w:id="1516382176">
          <w:marLeft w:val="0"/>
          <w:marRight w:val="0"/>
          <w:marTop w:val="0"/>
          <w:marBottom w:val="0"/>
          <w:divBdr>
            <w:top w:val="none" w:sz="0" w:space="0" w:color="auto"/>
            <w:left w:val="none" w:sz="0" w:space="0" w:color="auto"/>
            <w:bottom w:val="none" w:sz="0" w:space="0" w:color="auto"/>
            <w:right w:val="none" w:sz="0" w:space="0" w:color="auto"/>
          </w:divBdr>
        </w:div>
        <w:div w:id="1572693200">
          <w:marLeft w:val="0"/>
          <w:marRight w:val="0"/>
          <w:marTop w:val="0"/>
          <w:marBottom w:val="0"/>
          <w:divBdr>
            <w:top w:val="none" w:sz="0" w:space="0" w:color="auto"/>
            <w:left w:val="none" w:sz="0" w:space="0" w:color="auto"/>
            <w:bottom w:val="none" w:sz="0" w:space="0" w:color="auto"/>
            <w:right w:val="none" w:sz="0" w:space="0" w:color="auto"/>
          </w:divBdr>
        </w:div>
        <w:div w:id="1580283740">
          <w:marLeft w:val="0"/>
          <w:marRight w:val="0"/>
          <w:marTop w:val="0"/>
          <w:marBottom w:val="0"/>
          <w:divBdr>
            <w:top w:val="none" w:sz="0" w:space="0" w:color="auto"/>
            <w:left w:val="none" w:sz="0" w:space="0" w:color="auto"/>
            <w:bottom w:val="none" w:sz="0" w:space="0" w:color="auto"/>
            <w:right w:val="none" w:sz="0" w:space="0" w:color="auto"/>
          </w:divBdr>
        </w:div>
        <w:div w:id="2119373607">
          <w:marLeft w:val="0"/>
          <w:marRight w:val="0"/>
          <w:marTop w:val="0"/>
          <w:marBottom w:val="0"/>
          <w:divBdr>
            <w:top w:val="none" w:sz="0" w:space="0" w:color="auto"/>
            <w:left w:val="none" w:sz="0" w:space="0" w:color="auto"/>
            <w:bottom w:val="none" w:sz="0" w:space="0" w:color="auto"/>
            <w:right w:val="none" w:sz="0" w:space="0" w:color="auto"/>
          </w:divBdr>
        </w:div>
      </w:divsChild>
    </w:div>
    <w:div w:id="183830399">
      <w:bodyDiv w:val="1"/>
      <w:marLeft w:val="0"/>
      <w:marRight w:val="0"/>
      <w:marTop w:val="0"/>
      <w:marBottom w:val="0"/>
      <w:divBdr>
        <w:top w:val="none" w:sz="0" w:space="0" w:color="auto"/>
        <w:left w:val="none" w:sz="0" w:space="0" w:color="auto"/>
        <w:bottom w:val="none" w:sz="0" w:space="0" w:color="auto"/>
        <w:right w:val="none" w:sz="0" w:space="0" w:color="auto"/>
      </w:divBdr>
    </w:div>
    <w:div w:id="184557086">
      <w:bodyDiv w:val="1"/>
      <w:marLeft w:val="0"/>
      <w:marRight w:val="0"/>
      <w:marTop w:val="0"/>
      <w:marBottom w:val="0"/>
      <w:divBdr>
        <w:top w:val="none" w:sz="0" w:space="0" w:color="auto"/>
        <w:left w:val="none" w:sz="0" w:space="0" w:color="auto"/>
        <w:bottom w:val="none" w:sz="0" w:space="0" w:color="auto"/>
        <w:right w:val="none" w:sz="0" w:space="0" w:color="auto"/>
      </w:divBdr>
    </w:div>
    <w:div w:id="187112233">
      <w:bodyDiv w:val="1"/>
      <w:marLeft w:val="0"/>
      <w:marRight w:val="0"/>
      <w:marTop w:val="0"/>
      <w:marBottom w:val="0"/>
      <w:divBdr>
        <w:top w:val="none" w:sz="0" w:space="0" w:color="auto"/>
        <w:left w:val="none" w:sz="0" w:space="0" w:color="auto"/>
        <w:bottom w:val="none" w:sz="0" w:space="0" w:color="auto"/>
        <w:right w:val="none" w:sz="0" w:space="0" w:color="auto"/>
      </w:divBdr>
    </w:div>
    <w:div w:id="187910260">
      <w:bodyDiv w:val="1"/>
      <w:marLeft w:val="0"/>
      <w:marRight w:val="0"/>
      <w:marTop w:val="0"/>
      <w:marBottom w:val="0"/>
      <w:divBdr>
        <w:top w:val="none" w:sz="0" w:space="0" w:color="auto"/>
        <w:left w:val="none" w:sz="0" w:space="0" w:color="auto"/>
        <w:bottom w:val="none" w:sz="0" w:space="0" w:color="auto"/>
        <w:right w:val="none" w:sz="0" w:space="0" w:color="auto"/>
      </w:divBdr>
    </w:div>
    <w:div w:id="201987459">
      <w:bodyDiv w:val="1"/>
      <w:marLeft w:val="0"/>
      <w:marRight w:val="0"/>
      <w:marTop w:val="0"/>
      <w:marBottom w:val="0"/>
      <w:divBdr>
        <w:top w:val="none" w:sz="0" w:space="0" w:color="auto"/>
        <w:left w:val="none" w:sz="0" w:space="0" w:color="auto"/>
        <w:bottom w:val="none" w:sz="0" w:space="0" w:color="auto"/>
        <w:right w:val="none" w:sz="0" w:space="0" w:color="auto"/>
      </w:divBdr>
    </w:div>
    <w:div w:id="214439904">
      <w:bodyDiv w:val="1"/>
      <w:marLeft w:val="0"/>
      <w:marRight w:val="0"/>
      <w:marTop w:val="0"/>
      <w:marBottom w:val="0"/>
      <w:divBdr>
        <w:top w:val="none" w:sz="0" w:space="0" w:color="auto"/>
        <w:left w:val="none" w:sz="0" w:space="0" w:color="auto"/>
        <w:bottom w:val="none" w:sz="0" w:space="0" w:color="auto"/>
        <w:right w:val="none" w:sz="0" w:space="0" w:color="auto"/>
      </w:divBdr>
    </w:div>
    <w:div w:id="222329128">
      <w:bodyDiv w:val="1"/>
      <w:marLeft w:val="0"/>
      <w:marRight w:val="0"/>
      <w:marTop w:val="0"/>
      <w:marBottom w:val="0"/>
      <w:divBdr>
        <w:top w:val="none" w:sz="0" w:space="0" w:color="auto"/>
        <w:left w:val="none" w:sz="0" w:space="0" w:color="auto"/>
        <w:bottom w:val="none" w:sz="0" w:space="0" w:color="auto"/>
        <w:right w:val="none" w:sz="0" w:space="0" w:color="auto"/>
      </w:divBdr>
    </w:div>
    <w:div w:id="234125290">
      <w:bodyDiv w:val="1"/>
      <w:marLeft w:val="0"/>
      <w:marRight w:val="0"/>
      <w:marTop w:val="0"/>
      <w:marBottom w:val="0"/>
      <w:divBdr>
        <w:top w:val="none" w:sz="0" w:space="0" w:color="auto"/>
        <w:left w:val="none" w:sz="0" w:space="0" w:color="auto"/>
        <w:bottom w:val="none" w:sz="0" w:space="0" w:color="auto"/>
        <w:right w:val="none" w:sz="0" w:space="0" w:color="auto"/>
      </w:divBdr>
    </w:div>
    <w:div w:id="238365850">
      <w:bodyDiv w:val="1"/>
      <w:marLeft w:val="0"/>
      <w:marRight w:val="0"/>
      <w:marTop w:val="0"/>
      <w:marBottom w:val="0"/>
      <w:divBdr>
        <w:top w:val="none" w:sz="0" w:space="0" w:color="auto"/>
        <w:left w:val="none" w:sz="0" w:space="0" w:color="auto"/>
        <w:bottom w:val="none" w:sz="0" w:space="0" w:color="auto"/>
        <w:right w:val="none" w:sz="0" w:space="0" w:color="auto"/>
      </w:divBdr>
    </w:div>
    <w:div w:id="255753907">
      <w:bodyDiv w:val="1"/>
      <w:marLeft w:val="0"/>
      <w:marRight w:val="0"/>
      <w:marTop w:val="0"/>
      <w:marBottom w:val="0"/>
      <w:divBdr>
        <w:top w:val="none" w:sz="0" w:space="0" w:color="auto"/>
        <w:left w:val="none" w:sz="0" w:space="0" w:color="auto"/>
        <w:bottom w:val="none" w:sz="0" w:space="0" w:color="auto"/>
        <w:right w:val="none" w:sz="0" w:space="0" w:color="auto"/>
      </w:divBdr>
    </w:div>
    <w:div w:id="261230459">
      <w:bodyDiv w:val="1"/>
      <w:marLeft w:val="0"/>
      <w:marRight w:val="0"/>
      <w:marTop w:val="0"/>
      <w:marBottom w:val="0"/>
      <w:divBdr>
        <w:top w:val="none" w:sz="0" w:space="0" w:color="auto"/>
        <w:left w:val="none" w:sz="0" w:space="0" w:color="auto"/>
        <w:bottom w:val="none" w:sz="0" w:space="0" w:color="auto"/>
        <w:right w:val="none" w:sz="0" w:space="0" w:color="auto"/>
      </w:divBdr>
    </w:div>
    <w:div w:id="272131846">
      <w:bodyDiv w:val="1"/>
      <w:marLeft w:val="0"/>
      <w:marRight w:val="0"/>
      <w:marTop w:val="0"/>
      <w:marBottom w:val="0"/>
      <w:divBdr>
        <w:top w:val="none" w:sz="0" w:space="0" w:color="auto"/>
        <w:left w:val="none" w:sz="0" w:space="0" w:color="auto"/>
        <w:bottom w:val="none" w:sz="0" w:space="0" w:color="auto"/>
        <w:right w:val="none" w:sz="0" w:space="0" w:color="auto"/>
      </w:divBdr>
    </w:div>
    <w:div w:id="274793198">
      <w:bodyDiv w:val="1"/>
      <w:marLeft w:val="0"/>
      <w:marRight w:val="0"/>
      <w:marTop w:val="0"/>
      <w:marBottom w:val="0"/>
      <w:divBdr>
        <w:top w:val="none" w:sz="0" w:space="0" w:color="auto"/>
        <w:left w:val="none" w:sz="0" w:space="0" w:color="auto"/>
        <w:bottom w:val="none" w:sz="0" w:space="0" w:color="auto"/>
        <w:right w:val="none" w:sz="0" w:space="0" w:color="auto"/>
      </w:divBdr>
      <w:divsChild>
        <w:div w:id="375159061">
          <w:marLeft w:val="0"/>
          <w:marRight w:val="0"/>
          <w:marTop w:val="120"/>
          <w:marBottom w:val="0"/>
          <w:divBdr>
            <w:top w:val="none" w:sz="0" w:space="0" w:color="auto"/>
            <w:left w:val="none" w:sz="0" w:space="0" w:color="auto"/>
            <w:bottom w:val="none" w:sz="0" w:space="0" w:color="auto"/>
            <w:right w:val="none" w:sz="0" w:space="0" w:color="auto"/>
          </w:divBdr>
        </w:div>
        <w:div w:id="1137333714">
          <w:marLeft w:val="0"/>
          <w:marRight w:val="0"/>
          <w:marTop w:val="120"/>
          <w:marBottom w:val="0"/>
          <w:divBdr>
            <w:top w:val="none" w:sz="0" w:space="0" w:color="auto"/>
            <w:left w:val="none" w:sz="0" w:space="0" w:color="auto"/>
            <w:bottom w:val="none" w:sz="0" w:space="0" w:color="auto"/>
            <w:right w:val="none" w:sz="0" w:space="0" w:color="auto"/>
          </w:divBdr>
        </w:div>
        <w:div w:id="1178010137">
          <w:marLeft w:val="0"/>
          <w:marRight w:val="0"/>
          <w:marTop w:val="120"/>
          <w:marBottom w:val="0"/>
          <w:divBdr>
            <w:top w:val="none" w:sz="0" w:space="0" w:color="auto"/>
            <w:left w:val="none" w:sz="0" w:space="0" w:color="auto"/>
            <w:bottom w:val="none" w:sz="0" w:space="0" w:color="auto"/>
            <w:right w:val="none" w:sz="0" w:space="0" w:color="auto"/>
          </w:divBdr>
        </w:div>
        <w:div w:id="1758743811">
          <w:marLeft w:val="0"/>
          <w:marRight w:val="0"/>
          <w:marTop w:val="120"/>
          <w:marBottom w:val="0"/>
          <w:divBdr>
            <w:top w:val="none" w:sz="0" w:space="0" w:color="auto"/>
            <w:left w:val="none" w:sz="0" w:space="0" w:color="auto"/>
            <w:bottom w:val="none" w:sz="0" w:space="0" w:color="auto"/>
            <w:right w:val="none" w:sz="0" w:space="0" w:color="auto"/>
          </w:divBdr>
        </w:div>
        <w:div w:id="1920214948">
          <w:marLeft w:val="0"/>
          <w:marRight w:val="0"/>
          <w:marTop w:val="120"/>
          <w:marBottom w:val="0"/>
          <w:divBdr>
            <w:top w:val="none" w:sz="0" w:space="0" w:color="auto"/>
            <w:left w:val="none" w:sz="0" w:space="0" w:color="auto"/>
            <w:bottom w:val="none" w:sz="0" w:space="0" w:color="auto"/>
            <w:right w:val="none" w:sz="0" w:space="0" w:color="auto"/>
          </w:divBdr>
        </w:div>
      </w:divsChild>
    </w:div>
    <w:div w:id="275337403">
      <w:bodyDiv w:val="1"/>
      <w:marLeft w:val="0"/>
      <w:marRight w:val="0"/>
      <w:marTop w:val="0"/>
      <w:marBottom w:val="0"/>
      <w:divBdr>
        <w:top w:val="none" w:sz="0" w:space="0" w:color="auto"/>
        <w:left w:val="none" w:sz="0" w:space="0" w:color="auto"/>
        <w:bottom w:val="none" w:sz="0" w:space="0" w:color="auto"/>
        <w:right w:val="none" w:sz="0" w:space="0" w:color="auto"/>
      </w:divBdr>
    </w:div>
    <w:div w:id="312805832">
      <w:bodyDiv w:val="1"/>
      <w:marLeft w:val="0"/>
      <w:marRight w:val="0"/>
      <w:marTop w:val="0"/>
      <w:marBottom w:val="0"/>
      <w:divBdr>
        <w:top w:val="none" w:sz="0" w:space="0" w:color="auto"/>
        <w:left w:val="none" w:sz="0" w:space="0" w:color="auto"/>
        <w:bottom w:val="none" w:sz="0" w:space="0" w:color="auto"/>
        <w:right w:val="none" w:sz="0" w:space="0" w:color="auto"/>
      </w:divBdr>
    </w:div>
    <w:div w:id="345523623">
      <w:bodyDiv w:val="1"/>
      <w:marLeft w:val="0"/>
      <w:marRight w:val="0"/>
      <w:marTop w:val="0"/>
      <w:marBottom w:val="0"/>
      <w:divBdr>
        <w:top w:val="none" w:sz="0" w:space="0" w:color="auto"/>
        <w:left w:val="none" w:sz="0" w:space="0" w:color="auto"/>
        <w:bottom w:val="none" w:sz="0" w:space="0" w:color="auto"/>
        <w:right w:val="none" w:sz="0" w:space="0" w:color="auto"/>
      </w:divBdr>
    </w:div>
    <w:div w:id="356974761">
      <w:bodyDiv w:val="1"/>
      <w:marLeft w:val="0"/>
      <w:marRight w:val="0"/>
      <w:marTop w:val="0"/>
      <w:marBottom w:val="0"/>
      <w:divBdr>
        <w:top w:val="none" w:sz="0" w:space="0" w:color="auto"/>
        <w:left w:val="none" w:sz="0" w:space="0" w:color="auto"/>
        <w:bottom w:val="none" w:sz="0" w:space="0" w:color="auto"/>
        <w:right w:val="none" w:sz="0" w:space="0" w:color="auto"/>
      </w:divBdr>
    </w:div>
    <w:div w:id="359667005">
      <w:bodyDiv w:val="1"/>
      <w:marLeft w:val="0"/>
      <w:marRight w:val="0"/>
      <w:marTop w:val="0"/>
      <w:marBottom w:val="0"/>
      <w:divBdr>
        <w:top w:val="none" w:sz="0" w:space="0" w:color="auto"/>
        <w:left w:val="none" w:sz="0" w:space="0" w:color="auto"/>
        <w:bottom w:val="none" w:sz="0" w:space="0" w:color="auto"/>
        <w:right w:val="none" w:sz="0" w:space="0" w:color="auto"/>
      </w:divBdr>
    </w:div>
    <w:div w:id="362485576">
      <w:bodyDiv w:val="1"/>
      <w:marLeft w:val="0"/>
      <w:marRight w:val="0"/>
      <w:marTop w:val="0"/>
      <w:marBottom w:val="0"/>
      <w:divBdr>
        <w:top w:val="none" w:sz="0" w:space="0" w:color="auto"/>
        <w:left w:val="none" w:sz="0" w:space="0" w:color="auto"/>
        <w:bottom w:val="none" w:sz="0" w:space="0" w:color="auto"/>
        <w:right w:val="none" w:sz="0" w:space="0" w:color="auto"/>
      </w:divBdr>
    </w:div>
    <w:div w:id="386688292">
      <w:bodyDiv w:val="1"/>
      <w:marLeft w:val="0"/>
      <w:marRight w:val="0"/>
      <w:marTop w:val="0"/>
      <w:marBottom w:val="0"/>
      <w:divBdr>
        <w:top w:val="none" w:sz="0" w:space="0" w:color="auto"/>
        <w:left w:val="none" w:sz="0" w:space="0" w:color="auto"/>
        <w:bottom w:val="none" w:sz="0" w:space="0" w:color="auto"/>
        <w:right w:val="none" w:sz="0" w:space="0" w:color="auto"/>
      </w:divBdr>
      <w:divsChild>
        <w:div w:id="51200200">
          <w:marLeft w:val="0"/>
          <w:marRight w:val="0"/>
          <w:marTop w:val="0"/>
          <w:marBottom w:val="0"/>
          <w:divBdr>
            <w:top w:val="none" w:sz="0" w:space="0" w:color="auto"/>
            <w:left w:val="none" w:sz="0" w:space="0" w:color="auto"/>
            <w:bottom w:val="none" w:sz="0" w:space="0" w:color="auto"/>
            <w:right w:val="none" w:sz="0" w:space="0" w:color="auto"/>
          </w:divBdr>
        </w:div>
        <w:div w:id="135144111">
          <w:marLeft w:val="0"/>
          <w:marRight w:val="0"/>
          <w:marTop w:val="0"/>
          <w:marBottom w:val="0"/>
          <w:divBdr>
            <w:top w:val="none" w:sz="0" w:space="0" w:color="auto"/>
            <w:left w:val="none" w:sz="0" w:space="0" w:color="auto"/>
            <w:bottom w:val="none" w:sz="0" w:space="0" w:color="auto"/>
            <w:right w:val="none" w:sz="0" w:space="0" w:color="auto"/>
          </w:divBdr>
        </w:div>
        <w:div w:id="407699474">
          <w:marLeft w:val="0"/>
          <w:marRight w:val="0"/>
          <w:marTop w:val="0"/>
          <w:marBottom w:val="0"/>
          <w:divBdr>
            <w:top w:val="none" w:sz="0" w:space="0" w:color="auto"/>
            <w:left w:val="none" w:sz="0" w:space="0" w:color="auto"/>
            <w:bottom w:val="none" w:sz="0" w:space="0" w:color="auto"/>
            <w:right w:val="none" w:sz="0" w:space="0" w:color="auto"/>
          </w:divBdr>
        </w:div>
        <w:div w:id="535822448">
          <w:marLeft w:val="0"/>
          <w:marRight w:val="0"/>
          <w:marTop w:val="0"/>
          <w:marBottom w:val="0"/>
          <w:divBdr>
            <w:top w:val="none" w:sz="0" w:space="0" w:color="auto"/>
            <w:left w:val="none" w:sz="0" w:space="0" w:color="auto"/>
            <w:bottom w:val="none" w:sz="0" w:space="0" w:color="auto"/>
            <w:right w:val="none" w:sz="0" w:space="0" w:color="auto"/>
          </w:divBdr>
        </w:div>
        <w:div w:id="691301808">
          <w:marLeft w:val="0"/>
          <w:marRight w:val="0"/>
          <w:marTop w:val="0"/>
          <w:marBottom w:val="0"/>
          <w:divBdr>
            <w:top w:val="none" w:sz="0" w:space="0" w:color="auto"/>
            <w:left w:val="none" w:sz="0" w:space="0" w:color="auto"/>
            <w:bottom w:val="none" w:sz="0" w:space="0" w:color="auto"/>
            <w:right w:val="none" w:sz="0" w:space="0" w:color="auto"/>
          </w:divBdr>
        </w:div>
        <w:div w:id="792018797">
          <w:marLeft w:val="0"/>
          <w:marRight w:val="0"/>
          <w:marTop w:val="0"/>
          <w:marBottom w:val="0"/>
          <w:divBdr>
            <w:top w:val="none" w:sz="0" w:space="0" w:color="auto"/>
            <w:left w:val="none" w:sz="0" w:space="0" w:color="auto"/>
            <w:bottom w:val="none" w:sz="0" w:space="0" w:color="auto"/>
            <w:right w:val="none" w:sz="0" w:space="0" w:color="auto"/>
          </w:divBdr>
        </w:div>
        <w:div w:id="872114248">
          <w:marLeft w:val="0"/>
          <w:marRight w:val="0"/>
          <w:marTop w:val="0"/>
          <w:marBottom w:val="0"/>
          <w:divBdr>
            <w:top w:val="none" w:sz="0" w:space="0" w:color="auto"/>
            <w:left w:val="none" w:sz="0" w:space="0" w:color="auto"/>
            <w:bottom w:val="none" w:sz="0" w:space="0" w:color="auto"/>
            <w:right w:val="none" w:sz="0" w:space="0" w:color="auto"/>
          </w:divBdr>
        </w:div>
        <w:div w:id="1073047729">
          <w:marLeft w:val="0"/>
          <w:marRight w:val="0"/>
          <w:marTop w:val="0"/>
          <w:marBottom w:val="0"/>
          <w:divBdr>
            <w:top w:val="none" w:sz="0" w:space="0" w:color="auto"/>
            <w:left w:val="none" w:sz="0" w:space="0" w:color="auto"/>
            <w:bottom w:val="none" w:sz="0" w:space="0" w:color="auto"/>
            <w:right w:val="none" w:sz="0" w:space="0" w:color="auto"/>
          </w:divBdr>
        </w:div>
        <w:div w:id="1108935398">
          <w:marLeft w:val="0"/>
          <w:marRight w:val="0"/>
          <w:marTop w:val="0"/>
          <w:marBottom w:val="0"/>
          <w:divBdr>
            <w:top w:val="none" w:sz="0" w:space="0" w:color="auto"/>
            <w:left w:val="none" w:sz="0" w:space="0" w:color="auto"/>
            <w:bottom w:val="none" w:sz="0" w:space="0" w:color="auto"/>
            <w:right w:val="none" w:sz="0" w:space="0" w:color="auto"/>
          </w:divBdr>
        </w:div>
        <w:div w:id="1143931452">
          <w:marLeft w:val="0"/>
          <w:marRight w:val="0"/>
          <w:marTop w:val="0"/>
          <w:marBottom w:val="0"/>
          <w:divBdr>
            <w:top w:val="none" w:sz="0" w:space="0" w:color="auto"/>
            <w:left w:val="none" w:sz="0" w:space="0" w:color="auto"/>
            <w:bottom w:val="none" w:sz="0" w:space="0" w:color="auto"/>
            <w:right w:val="none" w:sz="0" w:space="0" w:color="auto"/>
          </w:divBdr>
        </w:div>
        <w:div w:id="1154029079">
          <w:marLeft w:val="0"/>
          <w:marRight w:val="0"/>
          <w:marTop w:val="0"/>
          <w:marBottom w:val="0"/>
          <w:divBdr>
            <w:top w:val="none" w:sz="0" w:space="0" w:color="auto"/>
            <w:left w:val="none" w:sz="0" w:space="0" w:color="auto"/>
            <w:bottom w:val="none" w:sz="0" w:space="0" w:color="auto"/>
            <w:right w:val="none" w:sz="0" w:space="0" w:color="auto"/>
          </w:divBdr>
        </w:div>
        <w:div w:id="1183477812">
          <w:marLeft w:val="0"/>
          <w:marRight w:val="0"/>
          <w:marTop w:val="0"/>
          <w:marBottom w:val="0"/>
          <w:divBdr>
            <w:top w:val="none" w:sz="0" w:space="0" w:color="auto"/>
            <w:left w:val="none" w:sz="0" w:space="0" w:color="auto"/>
            <w:bottom w:val="none" w:sz="0" w:space="0" w:color="auto"/>
            <w:right w:val="none" w:sz="0" w:space="0" w:color="auto"/>
          </w:divBdr>
        </w:div>
        <w:div w:id="1195776409">
          <w:marLeft w:val="0"/>
          <w:marRight w:val="0"/>
          <w:marTop w:val="0"/>
          <w:marBottom w:val="0"/>
          <w:divBdr>
            <w:top w:val="none" w:sz="0" w:space="0" w:color="auto"/>
            <w:left w:val="none" w:sz="0" w:space="0" w:color="auto"/>
            <w:bottom w:val="none" w:sz="0" w:space="0" w:color="auto"/>
            <w:right w:val="none" w:sz="0" w:space="0" w:color="auto"/>
          </w:divBdr>
        </w:div>
        <w:div w:id="1277837133">
          <w:marLeft w:val="0"/>
          <w:marRight w:val="0"/>
          <w:marTop w:val="0"/>
          <w:marBottom w:val="0"/>
          <w:divBdr>
            <w:top w:val="none" w:sz="0" w:space="0" w:color="auto"/>
            <w:left w:val="none" w:sz="0" w:space="0" w:color="auto"/>
            <w:bottom w:val="none" w:sz="0" w:space="0" w:color="auto"/>
            <w:right w:val="none" w:sz="0" w:space="0" w:color="auto"/>
          </w:divBdr>
        </w:div>
        <w:div w:id="2017343890">
          <w:marLeft w:val="0"/>
          <w:marRight w:val="0"/>
          <w:marTop w:val="0"/>
          <w:marBottom w:val="0"/>
          <w:divBdr>
            <w:top w:val="none" w:sz="0" w:space="0" w:color="auto"/>
            <w:left w:val="none" w:sz="0" w:space="0" w:color="auto"/>
            <w:bottom w:val="none" w:sz="0" w:space="0" w:color="auto"/>
            <w:right w:val="none" w:sz="0" w:space="0" w:color="auto"/>
          </w:divBdr>
        </w:div>
        <w:div w:id="2068260867">
          <w:marLeft w:val="0"/>
          <w:marRight w:val="0"/>
          <w:marTop w:val="0"/>
          <w:marBottom w:val="0"/>
          <w:divBdr>
            <w:top w:val="none" w:sz="0" w:space="0" w:color="auto"/>
            <w:left w:val="none" w:sz="0" w:space="0" w:color="auto"/>
            <w:bottom w:val="none" w:sz="0" w:space="0" w:color="auto"/>
            <w:right w:val="none" w:sz="0" w:space="0" w:color="auto"/>
          </w:divBdr>
        </w:div>
        <w:div w:id="2084329828">
          <w:marLeft w:val="0"/>
          <w:marRight w:val="0"/>
          <w:marTop w:val="0"/>
          <w:marBottom w:val="0"/>
          <w:divBdr>
            <w:top w:val="none" w:sz="0" w:space="0" w:color="auto"/>
            <w:left w:val="none" w:sz="0" w:space="0" w:color="auto"/>
            <w:bottom w:val="none" w:sz="0" w:space="0" w:color="auto"/>
            <w:right w:val="none" w:sz="0" w:space="0" w:color="auto"/>
          </w:divBdr>
        </w:div>
      </w:divsChild>
    </w:div>
    <w:div w:id="393740442">
      <w:bodyDiv w:val="1"/>
      <w:marLeft w:val="0"/>
      <w:marRight w:val="0"/>
      <w:marTop w:val="0"/>
      <w:marBottom w:val="0"/>
      <w:divBdr>
        <w:top w:val="none" w:sz="0" w:space="0" w:color="auto"/>
        <w:left w:val="none" w:sz="0" w:space="0" w:color="auto"/>
        <w:bottom w:val="none" w:sz="0" w:space="0" w:color="auto"/>
        <w:right w:val="none" w:sz="0" w:space="0" w:color="auto"/>
      </w:divBdr>
    </w:div>
    <w:div w:id="395977140">
      <w:bodyDiv w:val="1"/>
      <w:marLeft w:val="0"/>
      <w:marRight w:val="0"/>
      <w:marTop w:val="0"/>
      <w:marBottom w:val="0"/>
      <w:divBdr>
        <w:top w:val="none" w:sz="0" w:space="0" w:color="auto"/>
        <w:left w:val="none" w:sz="0" w:space="0" w:color="auto"/>
        <w:bottom w:val="none" w:sz="0" w:space="0" w:color="auto"/>
        <w:right w:val="none" w:sz="0" w:space="0" w:color="auto"/>
      </w:divBdr>
    </w:div>
    <w:div w:id="397628670">
      <w:bodyDiv w:val="1"/>
      <w:marLeft w:val="0"/>
      <w:marRight w:val="0"/>
      <w:marTop w:val="0"/>
      <w:marBottom w:val="0"/>
      <w:divBdr>
        <w:top w:val="none" w:sz="0" w:space="0" w:color="auto"/>
        <w:left w:val="none" w:sz="0" w:space="0" w:color="auto"/>
        <w:bottom w:val="none" w:sz="0" w:space="0" w:color="auto"/>
        <w:right w:val="none" w:sz="0" w:space="0" w:color="auto"/>
      </w:divBdr>
    </w:div>
    <w:div w:id="401299134">
      <w:bodyDiv w:val="1"/>
      <w:marLeft w:val="0"/>
      <w:marRight w:val="0"/>
      <w:marTop w:val="0"/>
      <w:marBottom w:val="0"/>
      <w:divBdr>
        <w:top w:val="none" w:sz="0" w:space="0" w:color="auto"/>
        <w:left w:val="none" w:sz="0" w:space="0" w:color="auto"/>
        <w:bottom w:val="none" w:sz="0" w:space="0" w:color="auto"/>
        <w:right w:val="none" w:sz="0" w:space="0" w:color="auto"/>
      </w:divBdr>
    </w:div>
    <w:div w:id="404423355">
      <w:bodyDiv w:val="1"/>
      <w:marLeft w:val="0"/>
      <w:marRight w:val="0"/>
      <w:marTop w:val="0"/>
      <w:marBottom w:val="0"/>
      <w:divBdr>
        <w:top w:val="none" w:sz="0" w:space="0" w:color="auto"/>
        <w:left w:val="none" w:sz="0" w:space="0" w:color="auto"/>
        <w:bottom w:val="none" w:sz="0" w:space="0" w:color="auto"/>
        <w:right w:val="none" w:sz="0" w:space="0" w:color="auto"/>
      </w:divBdr>
    </w:div>
    <w:div w:id="406804701">
      <w:bodyDiv w:val="1"/>
      <w:marLeft w:val="0"/>
      <w:marRight w:val="0"/>
      <w:marTop w:val="0"/>
      <w:marBottom w:val="0"/>
      <w:divBdr>
        <w:top w:val="none" w:sz="0" w:space="0" w:color="auto"/>
        <w:left w:val="none" w:sz="0" w:space="0" w:color="auto"/>
        <w:bottom w:val="none" w:sz="0" w:space="0" w:color="auto"/>
        <w:right w:val="none" w:sz="0" w:space="0" w:color="auto"/>
      </w:divBdr>
    </w:div>
    <w:div w:id="426967927">
      <w:bodyDiv w:val="1"/>
      <w:marLeft w:val="0"/>
      <w:marRight w:val="0"/>
      <w:marTop w:val="0"/>
      <w:marBottom w:val="0"/>
      <w:divBdr>
        <w:top w:val="none" w:sz="0" w:space="0" w:color="auto"/>
        <w:left w:val="none" w:sz="0" w:space="0" w:color="auto"/>
        <w:bottom w:val="none" w:sz="0" w:space="0" w:color="auto"/>
        <w:right w:val="none" w:sz="0" w:space="0" w:color="auto"/>
      </w:divBdr>
      <w:divsChild>
        <w:div w:id="1410813881">
          <w:marLeft w:val="0"/>
          <w:marRight w:val="0"/>
          <w:marTop w:val="0"/>
          <w:marBottom w:val="0"/>
          <w:divBdr>
            <w:top w:val="none" w:sz="0" w:space="0" w:color="auto"/>
            <w:left w:val="none" w:sz="0" w:space="0" w:color="auto"/>
            <w:bottom w:val="none" w:sz="0" w:space="0" w:color="auto"/>
            <w:right w:val="none" w:sz="0" w:space="0" w:color="auto"/>
          </w:divBdr>
          <w:divsChild>
            <w:div w:id="1067073963">
              <w:marLeft w:val="0"/>
              <w:marRight w:val="0"/>
              <w:marTop w:val="0"/>
              <w:marBottom w:val="0"/>
              <w:divBdr>
                <w:top w:val="none" w:sz="0" w:space="0" w:color="auto"/>
                <w:left w:val="none" w:sz="0" w:space="0" w:color="auto"/>
                <w:bottom w:val="none" w:sz="0" w:space="0" w:color="auto"/>
                <w:right w:val="none" w:sz="0" w:space="0" w:color="auto"/>
              </w:divBdr>
              <w:divsChild>
                <w:div w:id="1482697055">
                  <w:marLeft w:val="0"/>
                  <w:marRight w:val="0"/>
                  <w:marTop w:val="0"/>
                  <w:marBottom w:val="0"/>
                  <w:divBdr>
                    <w:top w:val="none" w:sz="0" w:space="0" w:color="auto"/>
                    <w:left w:val="none" w:sz="0" w:space="0" w:color="auto"/>
                    <w:bottom w:val="none" w:sz="0" w:space="0" w:color="auto"/>
                    <w:right w:val="none" w:sz="0" w:space="0" w:color="auto"/>
                  </w:divBdr>
                  <w:divsChild>
                    <w:div w:id="1696271810">
                      <w:marLeft w:val="0"/>
                      <w:marRight w:val="0"/>
                      <w:marTop w:val="0"/>
                      <w:marBottom w:val="0"/>
                      <w:divBdr>
                        <w:top w:val="none" w:sz="0" w:space="0" w:color="auto"/>
                        <w:left w:val="none" w:sz="0" w:space="0" w:color="auto"/>
                        <w:bottom w:val="none" w:sz="0" w:space="0" w:color="auto"/>
                        <w:right w:val="none" w:sz="0" w:space="0" w:color="auto"/>
                      </w:divBdr>
                      <w:divsChild>
                        <w:div w:id="2009673273">
                          <w:marLeft w:val="0"/>
                          <w:marRight w:val="0"/>
                          <w:marTop w:val="0"/>
                          <w:marBottom w:val="0"/>
                          <w:divBdr>
                            <w:top w:val="none" w:sz="0" w:space="0" w:color="auto"/>
                            <w:left w:val="none" w:sz="0" w:space="0" w:color="auto"/>
                            <w:bottom w:val="none" w:sz="0" w:space="0" w:color="auto"/>
                            <w:right w:val="none" w:sz="0" w:space="0" w:color="auto"/>
                          </w:divBdr>
                          <w:divsChild>
                            <w:div w:id="549652180">
                              <w:marLeft w:val="0"/>
                              <w:marRight w:val="0"/>
                              <w:marTop w:val="0"/>
                              <w:marBottom w:val="0"/>
                              <w:divBdr>
                                <w:top w:val="none" w:sz="0" w:space="0" w:color="auto"/>
                                <w:left w:val="none" w:sz="0" w:space="0" w:color="auto"/>
                                <w:bottom w:val="none" w:sz="0" w:space="0" w:color="auto"/>
                                <w:right w:val="none" w:sz="0" w:space="0" w:color="auto"/>
                              </w:divBdr>
                              <w:divsChild>
                                <w:div w:id="189803817">
                                  <w:marLeft w:val="0"/>
                                  <w:marRight w:val="0"/>
                                  <w:marTop w:val="0"/>
                                  <w:marBottom w:val="0"/>
                                  <w:divBdr>
                                    <w:top w:val="none" w:sz="0" w:space="0" w:color="auto"/>
                                    <w:left w:val="none" w:sz="0" w:space="0" w:color="auto"/>
                                    <w:bottom w:val="none" w:sz="0" w:space="0" w:color="auto"/>
                                    <w:right w:val="none" w:sz="0" w:space="0" w:color="auto"/>
                                  </w:divBdr>
                                  <w:divsChild>
                                    <w:div w:id="1111634334">
                                      <w:marLeft w:val="0"/>
                                      <w:marRight w:val="0"/>
                                      <w:marTop w:val="0"/>
                                      <w:marBottom w:val="0"/>
                                      <w:divBdr>
                                        <w:top w:val="none" w:sz="0" w:space="0" w:color="auto"/>
                                        <w:left w:val="none" w:sz="0" w:space="0" w:color="auto"/>
                                        <w:bottom w:val="none" w:sz="0" w:space="0" w:color="auto"/>
                                        <w:right w:val="none" w:sz="0" w:space="0" w:color="auto"/>
                                      </w:divBdr>
                                      <w:divsChild>
                                        <w:div w:id="28732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5755750">
      <w:bodyDiv w:val="1"/>
      <w:marLeft w:val="0"/>
      <w:marRight w:val="0"/>
      <w:marTop w:val="0"/>
      <w:marBottom w:val="0"/>
      <w:divBdr>
        <w:top w:val="none" w:sz="0" w:space="0" w:color="auto"/>
        <w:left w:val="none" w:sz="0" w:space="0" w:color="auto"/>
        <w:bottom w:val="none" w:sz="0" w:space="0" w:color="auto"/>
        <w:right w:val="none" w:sz="0" w:space="0" w:color="auto"/>
      </w:divBdr>
    </w:div>
    <w:div w:id="437408656">
      <w:bodyDiv w:val="1"/>
      <w:marLeft w:val="0"/>
      <w:marRight w:val="0"/>
      <w:marTop w:val="0"/>
      <w:marBottom w:val="0"/>
      <w:divBdr>
        <w:top w:val="none" w:sz="0" w:space="0" w:color="auto"/>
        <w:left w:val="none" w:sz="0" w:space="0" w:color="auto"/>
        <w:bottom w:val="none" w:sz="0" w:space="0" w:color="auto"/>
        <w:right w:val="none" w:sz="0" w:space="0" w:color="auto"/>
      </w:divBdr>
    </w:div>
    <w:div w:id="445269977">
      <w:bodyDiv w:val="1"/>
      <w:marLeft w:val="0"/>
      <w:marRight w:val="0"/>
      <w:marTop w:val="0"/>
      <w:marBottom w:val="0"/>
      <w:divBdr>
        <w:top w:val="none" w:sz="0" w:space="0" w:color="auto"/>
        <w:left w:val="none" w:sz="0" w:space="0" w:color="auto"/>
        <w:bottom w:val="none" w:sz="0" w:space="0" w:color="auto"/>
        <w:right w:val="none" w:sz="0" w:space="0" w:color="auto"/>
      </w:divBdr>
    </w:div>
    <w:div w:id="445973238">
      <w:bodyDiv w:val="1"/>
      <w:marLeft w:val="0"/>
      <w:marRight w:val="0"/>
      <w:marTop w:val="0"/>
      <w:marBottom w:val="0"/>
      <w:divBdr>
        <w:top w:val="none" w:sz="0" w:space="0" w:color="auto"/>
        <w:left w:val="none" w:sz="0" w:space="0" w:color="auto"/>
        <w:bottom w:val="none" w:sz="0" w:space="0" w:color="auto"/>
        <w:right w:val="none" w:sz="0" w:space="0" w:color="auto"/>
      </w:divBdr>
    </w:div>
    <w:div w:id="451560569">
      <w:bodyDiv w:val="1"/>
      <w:marLeft w:val="0"/>
      <w:marRight w:val="0"/>
      <w:marTop w:val="0"/>
      <w:marBottom w:val="0"/>
      <w:divBdr>
        <w:top w:val="none" w:sz="0" w:space="0" w:color="auto"/>
        <w:left w:val="none" w:sz="0" w:space="0" w:color="auto"/>
        <w:bottom w:val="none" w:sz="0" w:space="0" w:color="auto"/>
        <w:right w:val="none" w:sz="0" w:space="0" w:color="auto"/>
      </w:divBdr>
    </w:div>
    <w:div w:id="452943354">
      <w:bodyDiv w:val="1"/>
      <w:marLeft w:val="0"/>
      <w:marRight w:val="0"/>
      <w:marTop w:val="0"/>
      <w:marBottom w:val="0"/>
      <w:divBdr>
        <w:top w:val="none" w:sz="0" w:space="0" w:color="auto"/>
        <w:left w:val="none" w:sz="0" w:space="0" w:color="auto"/>
        <w:bottom w:val="none" w:sz="0" w:space="0" w:color="auto"/>
        <w:right w:val="none" w:sz="0" w:space="0" w:color="auto"/>
      </w:divBdr>
    </w:div>
    <w:div w:id="454254333">
      <w:bodyDiv w:val="1"/>
      <w:marLeft w:val="0"/>
      <w:marRight w:val="0"/>
      <w:marTop w:val="0"/>
      <w:marBottom w:val="0"/>
      <w:divBdr>
        <w:top w:val="none" w:sz="0" w:space="0" w:color="auto"/>
        <w:left w:val="none" w:sz="0" w:space="0" w:color="auto"/>
        <w:bottom w:val="none" w:sz="0" w:space="0" w:color="auto"/>
        <w:right w:val="none" w:sz="0" w:space="0" w:color="auto"/>
      </w:divBdr>
    </w:div>
    <w:div w:id="462500212">
      <w:bodyDiv w:val="1"/>
      <w:marLeft w:val="0"/>
      <w:marRight w:val="0"/>
      <w:marTop w:val="0"/>
      <w:marBottom w:val="0"/>
      <w:divBdr>
        <w:top w:val="none" w:sz="0" w:space="0" w:color="auto"/>
        <w:left w:val="none" w:sz="0" w:space="0" w:color="auto"/>
        <w:bottom w:val="none" w:sz="0" w:space="0" w:color="auto"/>
        <w:right w:val="none" w:sz="0" w:space="0" w:color="auto"/>
      </w:divBdr>
    </w:div>
    <w:div w:id="465664078">
      <w:bodyDiv w:val="1"/>
      <w:marLeft w:val="0"/>
      <w:marRight w:val="0"/>
      <w:marTop w:val="0"/>
      <w:marBottom w:val="0"/>
      <w:divBdr>
        <w:top w:val="none" w:sz="0" w:space="0" w:color="auto"/>
        <w:left w:val="none" w:sz="0" w:space="0" w:color="auto"/>
        <w:bottom w:val="none" w:sz="0" w:space="0" w:color="auto"/>
        <w:right w:val="none" w:sz="0" w:space="0" w:color="auto"/>
      </w:divBdr>
    </w:div>
    <w:div w:id="467285847">
      <w:bodyDiv w:val="1"/>
      <w:marLeft w:val="0"/>
      <w:marRight w:val="0"/>
      <w:marTop w:val="0"/>
      <w:marBottom w:val="0"/>
      <w:divBdr>
        <w:top w:val="none" w:sz="0" w:space="0" w:color="auto"/>
        <w:left w:val="none" w:sz="0" w:space="0" w:color="auto"/>
        <w:bottom w:val="none" w:sz="0" w:space="0" w:color="auto"/>
        <w:right w:val="none" w:sz="0" w:space="0" w:color="auto"/>
      </w:divBdr>
    </w:div>
    <w:div w:id="475949543">
      <w:bodyDiv w:val="1"/>
      <w:marLeft w:val="0"/>
      <w:marRight w:val="0"/>
      <w:marTop w:val="0"/>
      <w:marBottom w:val="0"/>
      <w:divBdr>
        <w:top w:val="none" w:sz="0" w:space="0" w:color="auto"/>
        <w:left w:val="none" w:sz="0" w:space="0" w:color="auto"/>
        <w:bottom w:val="none" w:sz="0" w:space="0" w:color="auto"/>
        <w:right w:val="none" w:sz="0" w:space="0" w:color="auto"/>
      </w:divBdr>
    </w:div>
    <w:div w:id="477654283">
      <w:bodyDiv w:val="1"/>
      <w:marLeft w:val="0"/>
      <w:marRight w:val="0"/>
      <w:marTop w:val="0"/>
      <w:marBottom w:val="0"/>
      <w:divBdr>
        <w:top w:val="none" w:sz="0" w:space="0" w:color="auto"/>
        <w:left w:val="none" w:sz="0" w:space="0" w:color="auto"/>
        <w:bottom w:val="none" w:sz="0" w:space="0" w:color="auto"/>
        <w:right w:val="none" w:sz="0" w:space="0" w:color="auto"/>
      </w:divBdr>
    </w:div>
    <w:div w:id="480344517">
      <w:bodyDiv w:val="1"/>
      <w:marLeft w:val="0"/>
      <w:marRight w:val="0"/>
      <w:marTop w:val="0"/>
      <w:marBottom w:val="0"/>
      <w:divBdr>
        <w:top w:val="none" w:sz="0" w:space="0" w:color="auto"/>
        <w:left w:val="none" w:sz="0" w:space="0" w:color="auto"/>
        <w:bottom w:val="none" w:sz="0" w:space="0" w:color="auto"/>
        <w:right w:val="none" w:sz="0" w:space="0" w:color="auto"/>
      </w:divBdr>
    </w:div>
    <w:div w:id="481242909">
      <w:bodyDiv w:val="1"/>
      <w:marLeft w:val="0"/>
      <w:marRight w:val="0"/>
      <w:marTop w:val="0"/>
      <w:marBottom w:val="0"/>
      <w:divBdr>
        <w:top w:val="none" w:sz="0" w:space="0" w:color="auto"/>
        <w:left w:val="none" w:sz="0" w:space="0" w:color="auto"/>
        <w:bottom w:val="none" w:sz="0" w:space="0" w:color="auto"/>
        <w:right w:val="none" w:sz="0" w:space="0" w:color="auto"/>
      </w:divBdr>
    </w:div>
    <w:div w:id="492069311">
      <w:bodyDiv w:val="1"/>
      <w:marLeft w:val="0"/>
      <w:marRight w:val="0"/>
      <w:marTop w:val="0"/>
      <w:marBottom w:val="0"/>
      <w:divBdr>
        <w:top w:val="none" w:sz="0" w:space="0" w:color="auto"/>
        <w:left w:val="none" w:sz="0" w:space="0" w:color="auto"/>
        <w:bottom w:val="none" w:sz="0" w:space="0" w:color="auto"/>
        <w:right w:val="none" w:sz="0" w:space="0" w:color="auto"/>
      </w:divBdr>
    </w:div>
    <w:div w:id="501547677">
      <w:bodyDiv w:val="1"/>
      <w:marLeft w:val="0"/>
      <w:marRight w:val="0"/>
      <w:marTop w:val="0"/>
      <w:marBottom w:val="0"/>
      <w:divBdr>
        <w:top w:val="none" w:sz="0" w:space="0" w:color="auto"/>
        <w:left w:val="none" w:sz="0" w:space="0" w:color="auto"/>
        <w:bottom w:val="none" w:sz="0" w:space="0" w:color="auto"/>
        <w:right w:val="none" w:sz="0" w:space="0" w:color="auto"/>
      </w:divBdr>
    </w:div>
    <w:div w:id="509636190">
      <w:bodyDiv w:val="1"/>
      <w:marLeft w:val="0"/>
      <w:marRight w:val="0"/>
      <w:marTop w:val="0"/>
      <w:marBottom w:val="0"/>
      <w:divBdr>
        <w:top w:val="none" w:sz="0" w:space="0" w:color="auto"/>
        <w:left w:val="none" w:sz="0" w:space="0" w:color="auto"/>
        <w:bottom w:val="none" w:sz="0" w:space="0" w:color="auto"/>
        <w:right w:val="none" w:sz="0" w:space="0" w:color="auto"/>
      </w:divBdr>
    </w:div>
    <w:div w:id="513960046">
      <w:bodyDiv w:val="1"/>
      <w:marLeft w:val="0"/>
      <w:marRight w:val="0"/>
      <w:marTop w:val="0"/>
      <w:marBottom w:val="0"/>
      <w:divBdr>
        <w:top w:val="none" w:sz="0" w:space="0" w:color="auto"/>
        <w:left w:val="none" w:sz="0" w:space="0" w:color="auto"/>
        <w:bottom w:val="none" w:sz="0" w:space="0" w:color="auto"/>
        <w:right w:val="none" w:sz="0" w:space="0" w:color="auto"/>
      </w:divBdr>
    </w:div>
    <w:div w:id="519902850">
      <w:bodyDiv w:val="1"/>
      <w:marLeft w:val="0"/>
      <w:marRight w:val="0"/>
      <w:marTop w:val="0"/>
      <w:marBottom w:val="0"/>
      <w:divBdr>
        <w:top w:val="none" w:sz="0" w:space="0" w:color="auto"/>
        <w:left w:val="none" w:sz="0" w:space="0" w:color="auto"/>
        <w:bottom w:val="none" w:sz="0" w:space="0" w:color="auto"/>
        <w:right w:val="none" w:sz="0" w:space="0" w:color="auto"/>
      </w:divBdr>
    </w:div>
    <w:div w:id="532158125">
      <w:bodyDiv w:val="1"/>
      <w:marLeft w:val="0"/>
      <w:marRight w:val="0"/>
      <w:marTop w:val="0"/>
      <w:marBottom w:val="0"/>
      <w:divBdr>
        <w:top w:val="none" w:sz="0" w:space="0" w:color="auto"/>
        <w:left w:val="none" w:sz="0" w:space="0" w:color="auto"/>
        <w:bottom w:val="none" w:sz="0" w:space="0" w:color="auto"/>
        <w:right w:val="none" w:sz="0" w:space="0" w:color="auto"/>
      </w:divBdr>
    </w:div>
    <w:div w:id="537279114">
      <w:bodyDiv w:val="1"/>
      <w:marLeft w:val="0"/>
      <w:marRight w:val="0"/>
      <w:marTop w:val="0"/>
      <w:marBottom w:val="0"/>
      <w:divBdr>
        <w:top w:val="none" w:sz="0" w:space="0" w:color="auto"/>
        <w:left w:val="none" w:sz="0" w:space="0" w:color="auto"/>
        <w:bottom w:val="none" w:sz="0" w:space="0" w:color="auto"/>
        <w:right w:val="none" w:sz="0" w:space="0" w:color="auto"/>
      </w:divBdr>
    </w:div>
    <w:div w:id="540828558">
      <w:bodyDiv w:val="1"/>
      <w:marLeft w:val="0"/>
      <w:marRight w:val="0"/>
      <w:marTop w:val="0"/>
      <w:marBottom w:val="0"/>
      <w:divBdr>
        <w:top w:val="none" w:sz="0" w:space="0" w:color="auto"/>
        <w:left w:val="none" w:sz="0" w:space="0" w:color="auto"/>
        <w:bottom w:val="none" w:sz="0" w:space="0" w:color="auto"/>
        <w:right w:val="none" w:sz="0" w:space="0" w:color="auto"/>
      </w:divBdr>
    </w:div>
    <w:div w:id="542443387">
      <w:bodyDiv w:val="1"/>
      <w:marLeft w:val="0"/>
      <w:marRight w:val="0"/>
      <w:marTop w:val="0"/>
      <w:marBottom w:val="0"/>
      <w:divBdr>
        <w:top w:val="none" w:sz="0" w:space="0" w:color="auto"/>
        <w:left w:val="none" w:sz="0" w:space="0" w:color="auto"/>
        <w:bottom w:val="none" w:sz="0" w:space="0" w:color="auto"/>
        <w:right w:val="none" w:sz="0" w:space="0" w:color="auto"/>
      </w:divBdr>
    </w:div>
    <w:div w:id="544029022">
      <w:bodyDiv w:val="1"/>
      <w:marLeft w:val="0"/>
      <w:marRight w:val="0"/>
      <w:marTop w:val="0"/>
      <w:marBottom w:val="0"/>
      <w:divBdr>
        <w:top w:val="none" w:sz="0" w:space="0" w:color="auto"/>
        <w:left w:val="none" w:sz="0" w:space="0" w:color="auto"/>
        <w:bottom w:val="none" w:sz="0" w:space="0" w:color="auto"/>
        <w:right w:val="none" w:sz="0" w:space="0" w:color="auto"/>
      </w:divBdr>
    </w:div>
    <w:div w:id="578902837">
      <w:bodyDiv w:val="1"/>
      <w:marLeft w:val="0"/>
      <w:marRight w:val="0"/>
      <w:marTop w:val="0"/>
      <w:marBottom w:val="0"/>
      <w:divBdr>
        <w:top w:val="none" w:sz="0" w:space="0" w:color="auto"/>
        <w:left w:val="none" w:sz="0" w:space="0" w:color="auto"/>
        <w:bottom w:val="none" w:sz="0" w:space="0" w:color="auto"/>
        <w:right w:val="none" w:sz="0" w:space="0" w:color="auto"/>
      </w:divBdr>
    </w:div>
    <w:div w:id="590742971">
      <w:bodyDiv w:val="1"/>
      <w:marLeft w:val="0"/>
      <w:marRight w:val="0"/>
      <w:marTop w:val="0"/>
      <w:marBottom w:val="0"/>
      <w:divBdr>
        <w:top w:val="none" w:sz="0" w:space="0" w:color="auto"/>
        <w:left w:val="none" w:sz="0" w:space="0" w:color="auto"/>
        <w:bottom w:val="none" w:sz="0" w:space="0" w:color="auto"/>
        <w:right w:val="none" w:sz="0" w:space="0" w:color="auto"/>
      </w:divBdr>
    </w:div>
    <w:div w:id="593394763">
      <w:bodyDiv w:val="1"/>
      <w:marLeft w:val="0"/>
      <w:marRight w:val="0"/>
      <w:marTop w:val="0"/>
      <w:marBottom w:val="0"/>
      <w:divBdr>
        <w:top w:val="none" w:sz="0" w:space="0" w:color="auto"/>
        <w:left w:val="none" w:sz="0" w:space="0" w:color="auto"/>
        <w:bottom w:val="none" w:sz="0" w:space="0" w:color="auto"/>
        <w:right w:val="none" w:sz="0" w:space="0" w:color="auto"/>
      </w:divBdr>
    </w:div>
    <w:div w:id="599073235">
      <w:bodyDiv w:val="1"/>
      <w:marLeft w:val="0"/>
      <w:marRight w:val="0"/>
      <w:marTop w:val="0"/>
      <w:marBottom w:val="0"/>
      <w:divBdr>
        <w:top w:val="none" w:sz="0" w:space="0" w:color="auto"/>
        <w:left w:val="none" w:sz="0" w:space="0" w:color="auto"/>
        <w:bottom w:val="none" w:sz="0" w:space="0" w:color="auto"/>
        <w:right w:val="none" w:sz="0" w:space="0" w:color="auto"/>
      </w:divBdr>
    </w:div>
    <w:div w:id="599869980">
      <w:bodyDiv w:val="1"/>
      <w:marLeft w:val="0"/>
      <w:marRight w:val="0"/>
      <w:marTop w:val="0"/>
      <w:marBottom w:val="0"/>
      <w:divBdr>
        <w:top w:val="none" w:sz="0" w:space="0" w:color="auto"/>
        <w:left w:val="none" w:sz="0" w:space="0" w:color="auto"/>
        <w:bottom w:val="none" w:sz="0" w:space="0" w:color="auto"/>
        <w:right w:val="none" w:sz="0" w:space="0" w:color="auto"/>
      </w:divBdr>
    </w:div>
    <w:div w:id="600113330">
      <w:bodyDiv w:val="1"/>
      <w:marLeft w:val="0"/>
      <w:marRight w:val="0"/>
      <w:marTop w:val="0"/>
      <w:marBottom w:val="0"/>
      <w:divBdr>
        <w:top w:val="none" w:sz="0" w:space="0" w:color="auto"/>
        <w:left w:val="none" w:sz="0" w:space="0" w:color="auto"/>
        <w:bottom w:val="none" w:sz="0" w:space="0" w:color="auto"/>
        <w:right w:val="none" w:sz="0" w:space="0" w:color="auto"/>
      </w:divBdr>
    </w:div>
    <w:div w:id="606620272">
      <w:bodyDiv w:val="1"/>
      <w:marLeft w:val="0"/>
      <w:marRight w:val="0"/>
      <w:marTop w:val="0"/>
      <w:marBottom w:val="0"/>
      <w:divBdr>
        <w:top w:val="none" w:sz="0" w:space="0" w:color="auto"/>
        <w:left w:val="none" w:sz="0" w:space="0" w:color="auto"/>
        <w:bottom w:val="none" w:sz="0" w:space="0" w:color="auto"/>
        <w:right w:val="none" w:sz="0" w:space="0" w:color="auto"/>
      </w:divBdr>
    </w:div>
    <w:div w:id="611281866">
      <w:bodyDiv w:val="1"/>
      <w:marLeft w:val="0"/>
      <w:marRight w:val="0"/>
      <w:marTop w:val="0"/>
      <w:marBottom w:val="0"/>
      <w:divBdr>
        <w:top w:val="none" w:sz="0" w:space="0" w:color="auto"/>
        <w:left w:val="none" w:sz="0" w:space="0" w:color="auto"/>
        <w:bottom w:val="none" w:sz="0" w:space="0" w:color="auto"/>
        <w:right w:val="none" w:sz="0" w:space="0" w:color="auto"/>
      </w:divBdr>
    </w:div>
    <w:div w:id="611716454">
      <w:bodyDiv w:val="1"/>
      <w:marLeft w:val="0"/>
      <w:marRight w:val="0"/>
      <w:marTop w:val="0"/>
      <w:marBottom w:val="0"/>
      <w:divBdr>
        <w:top w:val="none" w:sz="0" w:space="0" w:color="auto"/>
        <w:left w:val="none" w:sz="0" w:space="0" w:color="auto"/>
        <w:bottom w:val="none" w:sz="0" w:space="0" w:color="auto"/>
        <w:right w:val="none" w:sz="0" w:space="0" w:color="auto"/>
      </w:divBdr>
    </w:div>
    <w:div w:id="613489414">
      <w:bodyDiv w:val="1"/>
      <w:marLeft w:val="0"/>
      <w:marRight w:val="0"/>
      <w:marTop w:val="0"/>
      <w:marBottom w:val="0"/>
      <w:divBdr>
        <w:top w:val="none" w:sz="0" w:space="0" w:color="auto"/>
        <w:left w:val="none" w:sz="0" w:space="0" w:color="auto"/>
        <w:bottom w:val="none" w:sz="0" w:space="0" w:color="auto"/>
        <w:right w:val="none" w:sz="0" w:space="0" w:color="auto"/>
      </w:divBdr>
    </w:div>
    <w:div w:id="624777560">
      <w:bodyDiv w:val="1"/>
      <w:marLeft w:val="0"/>
      <w:marRight w:val="0"/>
      <w:marTop w:val="0"/>
      <w:marBottom w:val="0"/>
      <w:divBdr>
        <w:top w:val="none" w:sz="0" w:space="0" w:color="auto"/>
        <w:left w:val="none" w:sz="0" w:space="0" w:color="auto"/>
        <w:bottom w:val="none" w:sz="0" w:space="0" w:color="auto"/>
        <w:right w:val="none" w:sz="0" w:space="0" w:color="auto"/>
      </w:divBdr>
    </w:div>
    <w:div w:id="636373402">
      <w:bodyDiv w:val="1"/>
      <w:marLeft w:val="0"/>
      <w:marRight w:val="0"/>
      <w:marTop w:val="0"/>
      <w:marBottom w:val="0"/>
      <w:divBdr>
        <w:top w:val="none" w:sz="0" w:space="0" w:color="auto"/>
        <w:left w:val="none" w:sz="0" w:space="0" w:color="auto"/>
        <w:bottom w:val="none" w:sz="0" w:space="0" w:color="auto"/>
        <w:right w:val="none" w:sz="0" w:space="0" w:color="auto"/>
      </w:divBdr>
    </w:div>
    <w:div w:id="641233602">
      <w:bodyDiv w:val="1"/>
      <w:marLeft w:val="0"/>
      <w:marRight w:val="0"/>
      <w:marTop w:val="0"/>
      <w:marBottom w:val="0"/>
      <w:divBdr>
        <w:top w:val="none" w:sz="0" w:space="0" w:color="auto"/>
        <w:left w:val="none" w:sz="0" w:space="0" w:color="auto"/>
        <w:bottom w:val="none" w:sz="0" w:space="0" w:color="auto"/>
        <w:right w:val="none" w:sz="0" w:space="0" w:color="auto"/>
      </w:divBdr>
    </w:div>
    <w:div w:id="655573615">
      <w:bodyDiv w:val="1"/>
      <w:marLeft w:val="0"/>
      <w:marRight w:val="0"/>
      <w:marTop w:val="0"/>
      <w:marBottom w:val="0"/>
      <w:divBdr>
        <w:top w:val="none" w:sz="0" w:space="0" w:color="auto"/>
        <w:left w:val="none" w:sz="0" w:space="0" w:color="auto"/>
        <w:bottom w:val="none" w:sz="0" w:space="0" w:color="auto"/>
        <w:right w:val="none" w:sz="0" w:space="0" w:color="auto"/>
      </w:divBdr>
    </w:div>
    <w:div w:id="660352562">
      <w:bodyDiv w:val="1"/>
      <w:marLeft w:val="0"/>
      <w:marRight w:val="0"/>
      <w:marTop w:val="0"/>
      <w:marBottom w:val="0"/>
      <w:divBdr>
        <w:top w:val="none" w:sz="0" w:space="0" w:color="auto"/>
        <w:left w:val="none" w:sz="0" w:space="0" w:color="auto"/>
        <w:bottom w:val="none" w:sz="0" w:space="0" w:color="auto"/>
        <w:right w:val="none" w:sz="0" w:space="0" w:color="auto"/>
      </w:divBdr>
    </w:div>
    <w:div w:id="664091836">
      <w:bodyDiv w:val="1"/>
      <w:marLeft w:val="0"/>
      <w:marRight w:val="0"/>
      <w:marTop w:val="0"/>
      <w:marBottom w:val="0"/>
      <w:divBdr>
        <w:top w:val="none" w:sz="0" w:space="0" w:color="auto"/>
        <w:left w:val="none" w:sz="0" w:space="0" w:color="auto"/>
        <w:bottom w:val="none" w:sz="0" w:space="0" w:color="auto"/>
        <w:right w:val="none" w:sz="0" w:space="0" w:color="auto"/>
      </w:divBdr>
    </w:div>
    <w:div w:id="665942283">
      <w:bodyDiv w:val="1"/>
      <w:marLeft w:val="0"/>
      <w:marRight w:val="0"/>
      <w:marTop w:val="0"/>
      <w:marBottom w:val="0"/>
      <w:divBdr>
        <w:top w:val="none" w:sz="0" w:space="0" w:color="auto"/>
        <w:left w:val="none" w:sz="0" w:space="0" w:color="auto"/>
        <w:bottom w:val="none" w:sz="0" w:space="0" w:color="auto"/>
        <w:right w:val="none" w:sz="0" w:space="0" w:color="auto"/>
      </w:divBdr>
    </w:div>
    <w:div w:id="668025041">
      <w:bodyDiv w:val="1"/>
      <w:marLeft w:val="0"/>
      <w:marRight w:val="0"/>
      <w:marTop w:val="0"/>
      <w:marBottom w:val="0"/>
      <w:divBdr>
        <w:top w:val="none" w:sz="0" w:space="0" w:color="auto"/>
        <w:left w:val="none" w:sz="0" w:space="0" w:color="auto"/>
        <w:bottom w:val="none" w:sz="0" w:space="0" w:color="auto"/>
        <w:right w:val="none" w:sz="0" w:space="0" w:color="auto"/>
      </w:divBdr>
    </w:div>
    <w:div w:id="691106025">
      <w:bodyDiv w:val="1"/>
      <w:marLeft w:val="0"/>
      <w:marRight w:val="0"/>
      <w:marTop w:val="0"/>
      <w:marBottom w:val="0"/>
      <w:divBdr>
        <w:top w:val="none" w:sz="0" w:space="0" w:color="auto"/>
        <w:left w:val="none" w:sz="0" w:space="0" w:color="auto"/>
        <w:bottom w:val="none" w:sz="0" w:space="0" w:color="auto"/>
        <w:right w:val="none" w:sz="0" w:space="0" w:color="auto"/>
      </w:divBdr>
    </w:div>
    <w:div w:id="708799956">
      <w:bodyDiv w:val="1"/>
      <w:marLeft w:val="0"/>
      <w:marRight w:val="0"/>
      <w:marTop w:val="0"/>
      <w:marBottom w:val="0"/>
      <w:divBdr>
        <w:top w:val="none" w:sz="0" w:space="0" w:color="auto"/>
        <w:left w:val="none" w:sz="0" w:space="0" w:color="auto"/>
        <w:bottom w:val="none" w:sz="0" w:space="0" w:color="auto"/>
        <w:right w:val="none" w:sz="0" w:space="0" w:color="auto"/>
      </w:divBdr>
    </w:div>
    <w:div w:id="709066442">
      <w:bodyDiv w:val="1"/>
      <w:marLeft w:val="0"/>
      <w:marRight w:val="0"/>
      <w:marTop w:val="0"/>
      <w:marBottom w:val="0"/>
      <w:divBdr>
        <w:top w:val="none" w:sz="0" w:space="0" w:color="auto"/>
        <w:left w:val="none" w:sz="0" w:space="0" w:color="auto"/>
        <w:bottom w:val="none" w:sz="0" w:space="0" w:color="auto"/>
        <w:right w:val="none" w:sz="0" w:space="0" w:color="auto"/>
      </w:divBdr>
    </w:div>
    <w:div w:id="712122170">
      <w:bodyDiv w:val="1"/>
      <w:marLeft w:val="0"/>
      <w:marRight w:val="0"/>
      <w:marTop w:val="0"/>
      <w:marBottom w:val="0"/>
      <w:divBdr>
        <w:top w:val="none" w:sz="0" w:space="0" w:color="auto"/>
        <w:left w:val="none" w:sz="0" w:space="0" w:color="auto"/>
        <w:bottom w:val="none" w:sz="0" w:space="0" w:color="auto"/>
        <w:right w:val="none" w:sz="0" w:space="0" w:color="auto"/>
      </w:divBdr>
    </w:div>
    <w:div w:id="715814116">
      <w:bodyDiv w:val="1"/>
      <w:marLeft w:val="0"/>
      <w:marRight w:val="0"/>
      <w:marTop w:val="0"/>
      <w:marBottom w:val="0"/>
      <w:divBdr>
        <w:top w:val="none" w:sz="0" w:space="0" w:color="auto"/>
        <w:left w:val="none" w:sz="0" w:space="0" w:color="auto"/>
        <w:bottom w:val="none" w:sz="0" w:space="0" w:color="auto"/>
        <w:right w:val="none" w:sz="0" w:space="0" w:color="auto"/>
      </w:divBdr>
    </w:div>
    <w:div w:id="723599959">
      <w:bodyDiv w:val="1"/>
      <w:marLeft w:val="0"/>
      <w:marRight w:val="0"/>
      <w:marTop w:val="0"/>
      <w:marBottom w:val="0"/>
      <w:divBdr>
        <w:top w:val="none" w:sz="0" w:space="0" w:color="auto"/>
        <w:left w:val="none" w:sz="0" w:space="0" w:color="auto"/>
        <w:bottom w:val="none" w:sz="0" w:space="0" w:color="auto"/>
        <w:right w:val="none" w:sz="0" w:space="0" w:color="auto"/>
      </w:divBdr>
    </w:div>
    <w:div w:id="724068368">
      <w:bodyDiv w:val="1"/>
      <w:marLeft w:val="0"/>
      <w:marRight w:val="0"/>
      <w:marTop w:val="0"/>
      <w:marBottom w:val="0"/>
      <w:divBdr>
        <w:top w:val="none" w:sz="0" w:space="0" w:color="auto"/>
        <w:left w:val="none" w:sz="0" w:space="0" w:color="auto"/>
        <w:bottom w:val="none" w:sz="0" w:space="0" w:color="auto"/>
        <w:right w:val="none" w:sz="0" w:space="0" w:color="auto"/>
      </w:divBdr>
      <w:divsChild>
        <w:div w:id="1321887075">
          <w:marLeft w:val="0"/>
          <w:marRight w:val="0"/>
          <w:marTop w:val="0"/>
          <w:marBottom w:val="0"/>
          <w:divBdr>
            <w:top w:val="none" w:sz="0" w:space="0" w:color="auto"/>
            <w:left w:val="none" w:sz="0" w:space="0" w:color="auto"/>
            <w:bottom w:val="none" w:sz="0" w:space="0" w:color="auto"/>
            <w:right w:val="none" w:sz="0" w:space="0" w:color="auto"/>
          </w:divBdr>
          <w:divsChild>
            <w:div w:id="1181772746">
              <w:marLeft w:val="0"/>
              <w:marRight w:val="0"/>
              <w:marTop w:val="0"/>
              <w:marBottom w:val="0"/>
              <w:divBdr>
                <w:top w:val="none" w:sz="0" w:space="0" w:color="auto"/>
                <w:left w:val="none" w:sz="0" w:space="0" w:color="auto"/>
                <w:bottom w:val="none" w:sz="0" w:space="0" w:color="auto"/>
                <w:right w:val="none" w:sz="0" w:space="0" w:color="auto"/>
              </w:divBdr>
              <w:divsChild>
                <w:div w:id="1607271059">
                  <w:marLeft w:val="0"/>
                  <w:marRight w:val="0"/>
                  <w:marTop w:val="0"/>
                  <w:marBottom w:val="0"/>
                  <w:divBdr>
                    <w:top w:val="none" w:sz="0" w:space="0" w:color="auto"/>
                    <w:left w:val="none" w:sz="0" w:space="0" w:color="auto"/>
                    <w:bottom w:val="none" w:sz="0" w:space="0" w:color="auto"/>
                    <w:right w:val="none" w:sz="0" w:space="0" w:color="auto"/>
                  </w:divBdr>
                  <w:divsChild>
                    <w:div w:id="1469324472">
                      <w:marLeft w:val="0"/>
                      <w:marRight w:val="0"/>
                      <w:marTop w:val="0"/>
                      <w:marBottom w:val="0"/>
                      <w:divBdr>
                        <w:top w:val="none" w:sz="0" w:space="0" w:color="auto"/>
                        <w:left w:val="none" w:sz="0" w:space="0" w:color="auto"/>
                        <w:bottom w:val="none" w:sz="0" w:space="0" w:color="auto"/>
                        <w:right w:val="none" w:sz="0" w:space="0" w:color="auto"/>
                      </w:divBdr>
                      <w:divsChild>
                        <w:div w:id="1886987736">
                          <w:marLeft w:val="0"/>
                          <w:marRight w:val="0"/>
                          <w:marTop w:val="0"/>
                          <w:marBottom w:val="0"/>
                          <w:divBdr>
                            <w:top w:val="none" w:sz="0" w:space="0" w:color="auto"/>
                            <w:left w:val="none" w:sz="0" w:space="0" w:color="auto"/>
                            <w:bottom w:val="none" w:sz="0" w:space="0" w:color="auto"/>
                            <w:right w:val="none" w:sz="0" w:space="0" w:color="auto"/>
                          </w:divBdr>
                          <w:divsChild>
                            <w:div w:id="2029484941">
                              <w:marLeft w:val="0"/>
                              <w:marRight w:val="0"/>
                              <w:marTop w:val="0"/>
                              <w:marBottom w:val="0"/>
                              <w:divBdr>
                                <w:top w:val="none" w:sz="0" w:space="0" w:color="auto"/>
                                <w:left w:val="none" w:sz="0" w:space="0" w:color="auto"/>
                                <w:bottom w:val="none" w:sz="0" w:space="0" w:color="auto"/>
                                <w:right w:val="none" w:sz="0" w:space="0" w:color="auto"/>
                              </w:divBdr>
                              <w:divsChild>
                                <w:div w:id="1376740199">
                                  <w:marLeft w:val="0"/>
                                  <w:marRight w:val="0"/>
                                  <w:marTop w:val="0"/>
                                  <w:marBottom w:val="0"/>
                                  <w:divBdr>
                                    <w:top w:val="none" w:sz="0" w:space="0" w:color="auto"/>
                                    <w:left w:val="none" w:sz="0" w:space="0" w:color="auto"/>
                                    <w:bottom w:val="none" w:sz="0" w:space="0" w:color="auto"/>
                                    <w:right w:val="none" w:sz="0" w:space="0" w:color="auto"/>
                                  </w:divBdr>
                                  <w:divsChild>
                                    <w:div w:id="1697538087">
                                      <w:marLeft w:val="0"/>
                                      <w:marRight w:val="0"/>
                                      <w:marTop w:val="0"/>
                                      <w:marBottom w:val="0"/>
                                      <w:divBdr>
                                        <w:top w:val="none" w:sz="0" w:space="0" w:color="auto"/>
                                        <w:left w:val="none" w:sz="0" w:space="0" w:color="auto"/>
                                        <w:bottom w:val="none" w:sz="0" w:space="0" w:color="auto"/>
                                        <w:right w:val="none" w:sz="0" w:space="0" w:color="auto"/>
                                      </w:divBdr>
                                      <w:divsChild>
                                        <w:div w:id="44577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7263914">
      <w:bodyDiv w:val="1"/>
      <w:marLeft w:val="0"/>
      <w:marRight w:val="0"/>
      <w:marTop w:val="0"/>
      <w:marBottom w:val="0"/>
      <w:divBdr>
        <w:top w:val="none" w:sz="0" w:space="0" w:color="auto"/>
        <w:left w:val="none" w:sz="0" w:space="0" w:color="auto"/>
        <w:bottom w:val="none" w:sz="0" w:space="0" w:color="auto"/>
        <w:right w:val="none" w:sz="0" w:space="0" w:color="auto"/>
      </w:divBdr>
    </w:div>
    <w:div w:id="730233132">
      <w:bodyDiv w:val="1"/>
      <w:marLeft w:val="0"/>
      <w:marRight w:val="0"/>
      <w:marTop w:val="0"/>
      <w:marBottom w:val="0"/>
      <w:divBdr>
        <w:top w:val="none" w:sz="0" w:space="0" w:color="auto"/>
        <w:left w:val="none" w:sz="0" w:space="0" w:color="auto"/>
        <w:bottom w:val="none" w:sz="0" w:space="0" w:color="auto"/>
        <w:right w:val="none" w:sz="0" w:space="0" w:color="auto"/>
      </w:divBdr>
    </w:div>
    <w:div w:id="733896486">
      <w:bodyDiv w:val="1"/>
      <w:marLeft w:val="0"/>
      <w:marRight w:val="0"/>
      <w:marTop w:val="0"/>
      <w:marBottom w:val="0"/>
      <w:divBdr>
        <w:top w:val="none" w:sz="0" w:space="0" w:color="auto"/>
        <w:left w:val="none" w:sz="0" w:space="0" w:color="auto"/>
        <w:bottom w:val="none" w:sz="0" w:space="0" w:color="auto"/>
        <w:right w:val="none" w:sz="0" w:space="0" w:color="auto"/>
      </w:divBdr>
    </w:div>
    <w:div w:id="735512789">
      <w:bodyDiv w:val="1"/>
      <w:marLeft w:val="0"/>
      <w:marRight w:val="0"/>
      <w:marTop w:val="0"/>
      <w:marBottom w:val="0"/>
      <w:divBdr>
        <w:top w:val="none" w:sz="0" w:space="0" w:color="auto"/>
        <w:left w:val="none" w:sz="0" w:space="0" w:color="auto"/>
        <w:bottom w:val="none" w:sz="0" w:space="0" w:color="auto"/>
        <w:right w:val="none" w:sz="0" w:space="0" w:color="auto"/>
      </w:divBdr>
    </w:div>
    <w:div w:id="738211023">
      <w:bodyDiv w:val="1"/>
      <w:marLeft w:val="0"/>
      <w:marRight w:val="0"/>
      <w:marTop w:val="0"/>
      <w:marBottom w:val="0"/>
      <w:divBdr>
        <w:top w:val="none" w:sz="0" w:space="0" w:color="auto"/>
        <w:left w:val="none" w:sz="0" w:space="0" w:color="auto"/>
        <w:bottom w:val="none" w:sz="0" w:space="0" w:color="auto"/>
        <w:right w:val="none" w:sz="0" w:space="0" w:color="auto"/>
      </w:divBdr>
    </w:div>
    <w:div w:id="740370056">
      <w:bodyDiv w:val="1"/>
      <w:marLeft w:val="0"/>
      <w:marRight w:val="0"/>
      <w:marTop w:val="0"/>
      <w:marBottom w:val="0"/>
      <w:divBdr>
        <w:top w:val="none" w:sz="0" w:space="0" w:color="auto"/>
        <w:left w:val="none" w:sz="0" w:space="0" w:color="auto"/>
        <w:bottom w:val="none" w:sz="0" w:space="0" w:color="auto"/>
        <w:right w:val="none" w:sz="0" w:space="0" w:color="auto"/>
      </w:divBdr>
    </w:div>
    <w:div w:id="752896670">
      <w:bodyDiv w:val="1"/>
      <w:marLeft w:val="0"/>
      <w:marRight w:val="0"/>
      <w:marTop w:val="0"/>
      <w:marBottom w:val="0"/>
      <w:divBdr>
        <w:top w:val="none" w:sz="0" w:space="0" w:color="auto"/>
        <w:left w:val="none" w:sz="0" w:space="0" w:color="auto"/>
        <w:bottom w:val="none" w:sz="0" w:space="0" w:color="auto"/>
        <w:right w:val="none" w:sz="0" w:space="0" w:color="auto"/>
      </w:divBdr>
    </w:div>
    <w:div w:id="772939522">
      <w:bodyDiv w:val="1"/>
      <w:marLeft w:val="0"/>
      <w:marRight w:val="0"/>
      <w:marTop w:val="0"/>
      <w:marBottom w:val="0"/>
      <w:divBdr>
        <w:top w:val="none" w:sz="0" w:space="0" w:color="auto"/>
        <w:left w:val="none" w:sz="0" w:space="0" w:color="auto"/>
        <w:bottom w:val="none" w:sz="0" w:space="0" w:color="auto"/>
        <w:right w:val="none" w:sz="0" w:space="0" w:color="auto"/>
      </w:divBdr>
      <w:divsChild>
        <w:div w:id="823549137">
          <w:marLeft w:val="0"/>
          <w:marRight w:val="0"/>
          <w:marTop w:val="0"/>
          <w:marBottom w:val="0"/>
          <w:divBdr>
            <w:top w:val="none" w:sz="0" w:space="0" w:color="auto"/>
            <w:left w:val="none" w:sz="0" w:space="0" w:color="auto"/>
            <w:bottom w:val="none" w:sz="0" w:space="0" w:color="auto"/>
            <w:right w:val="none" w:sz="0" w:space="0" w:color="auto"/>
          </w:divBdr>
        </w:div>
        <w:div w:id="1380933630">
          <w:marLeft w:val="0"/>
          <w:marRight w:val="0"/>
          <w:marTop w:val="0"/>
          <w:marBottom w:val="0"/>
          <w:divBdr>
            <w:top w:val="none" w:sz="0" w:space="0" w:color="auto"/>
            <w:left w:val="none" w:sz="0" w:space="0" w:color="auto"/>
            <w:bottom w:val="none" w:sz="0" w:space="0" w:color="auto"/>
            <w:right w:val="none" w:sz="0" w:space="0" w:color="auto"/>
          </w:divBdr>
        </w:div>
        <w:div w:id="1691106137">
          <w:marLeft w:val="0"/>
          <w:marRight w:val="0"/>
          <w:marTop w:val="0"/>
          <w:marBottom w:val="0"/>
          <w:divBdr>
            <w:top w:val="none" w:sz="0" w:space="0" w:color="auto"/>
            <w:left w:val="none" w:sz="0" w:space="0" w:color="auto"/>
            <w:bottom w:val="none" w:sz="0" w:space="0" w:color="auto"/>
            <w:right w:val="none" w:sz="0" w:space="0" w:color="auto"/>
          </w:divBdr>
        </w:div>
      </w:divsChild>
    </w:div>
    <w:div w:id="782531664">
      <w:bodyDiv w:val="1"/>
      <w:marLeft w:val="0"/>
      <w:marRight w:val="0"/>
      <w:marTop w:val="0"/>
      <w:marBottom w:val="0"/>
      <w:divBdr>
        <w:top w:val="none" w:sz="0" w:space="0" w:color="auto"/>
        <w:left w:val="none" w:sz="0" w:space="0" w:color="auto"/>
        <w:bottom w:val="none" w:sz="0" w:space="0" w:color="auto"/>
        <w:right w:val="none" w:sz="0" w:space="0" w:color="auto"/>
      </w:divBdr>
      <w:divsChild>
        <w:div w:id="1075980268">
          <w:marLeft w:val="0"/>
          <w:marRight w:val="0"/>
          <w:marTop w:val="0"/>
          <w:marBottom w:val="0"/>
          <w:divBdr>
            <w:top w:val="none" w:sz="0" w:space="0" w:color="auto"/>
            <w:left w:val="none" w:sz="0" w:space="0" w:color="auto"/>
            <w:bottom w:val="none" w:sz="0" w:space="0" w:color="auto"/>
            <w:right w:val="none" w:sz="0" w:space="0" w:color="auto"/>
          </w:divBdr>
          <w:divsChild>
            <w:div w:id="234053844">
              <w:marLeft w:val="0"/>
              <w:marRight w:val="0"/>
              <w:marTop w:val="0"/>
              <w:marBottom w:val="0"/>
              <w:divBdr>
                <w:top w:val="none" w:sz="0" w:space="0" w:color="auto"/>
                <w:left w:val="none" w:sz="0" w:space="0" w:color="auto"/>
                <w:bottom w:val="none" w:sz="0" w:space="0" w:color="auto"/>
                <w:right w:val="none" w:sz="0" w:space="0" w:color="auto"/>
              </w:divBdr>
              <w:divsChild>
                <w:div w:id="326203164">
                  <w:marLeft w:val="0"/>
                  <w:marRight w:val="0"/>
                  <w:marTop w:val="0"/>
                  <w:marBottom w:val="300"/>
                  <w:divBdr>
                    <w:top w:val="none" w:sz="0" w:space="0" w:color="auto"/>
                    <w:left w:val="none" w:sz="0" w:space="0" w:color="auto"/>
                    <w:bottom w:val="none" w:sz="0" w:space="0" w:color="auto"/>
                    <w:right w:val="none" w:sz="0" w:space="0" w:color="auto"/>
                  </w:divBdr>
                  <w:divsChild>
                    <w:div w:id="1973368589">
                      <w:marLeft w:val="0"/>
                      <w:marRight w:val="0"/>
                      <w:marTop w:val="0"/>
                      <w:marBottom w:val="0"/>
                      <w:divBdr>
                        <w:top w:val="none" w:sz="0" w:space="0" w:color="auto"/>
                        <w:left w:val="none" w:sz="0" w:space="0" w:color="auto"/>
                        <w:bottom w:val="none" w:sz="0" w:space="0" w:color="auto"/>
                        <w:right w:val="none" w:sz="0" w:space="0" w:color="auto"/>
                      </w:divBdr>
                      <w:divsChild>
                        <w:div w:id="504631357">
                          <w:marLeft w:val="0"/>
                          <w:marRight w:val="0"/>
                          <w:marTop w:val="0"/>
                          <w:marBottom w:val="0"/>
                          <w:divBdr>
                            <w:top w:val="none" w:sz="0" w:space="0" w:color="auto"/>
                            <w:left w:val="none" w:sz="0" w:space="0" w:color="auto"/>
                            <w:bottom w:val="none" w:sz="0" w:space="0" w:color="auto"/>
                            <w:right w:val="none" w:sz="0" w:space="0" w:color="auto"/>
                          </w:divBdr>
                          <w:divsChild>
                            <w:div w:id="1129322245">
                              <w:marLeft w:val="0"/>
                              <w:marRight w:val="0"/>
                              <w:marTop w:val="0"/>
                              <w:marBottom w:val="0"/>
                              <w:divBdr>
                                <w:top w:val="none" w:sz="0" w:space="0" w:color="auto"/>
                                <w:left w:val="none" w:sz="0" w:space="0" w:color="auto"/>
                                <w:bottom w:val="none" w:sz="0" w:space="0" w:color="auto"/>
                                <w:right w:val="none" w:sz="0" w:space="0" w:color="auto"/>
                              </w:divBdr>
                              <w:divsChild>
                                <w:div w:id="165025251">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9423121">
      <w:bodyDiv w:val="1"/>
      <w:marLeft w:val="0"/>
      <w:marRight w:val="0"/>
      <w:marTop w:val="0"/>
      <w:marBottom w:val="0"/>
      <w:divBdr>
        <w:top w:val="none" w:sz="0" w:space="0" w:color="auto"/>
        <w:left w:val="none" w:sz="0" w:space="0" w:color="auto"/>
        <w:bottom w:val="none" w:sz="0" w:space="0" w:color="auto"/>
        <w:right w:val="none" w:sz="0" w:space="0" w:color="auto"/>
      </w:divBdr>
      <w:divsChild>
        <w:div w:id="556672637">
          <w:marLeft w:val="0"/>
          <w:marRight w:val="0"/>
          <w:marTop w:val="0"/>
          <w:marBottom w:val="0"/>
          <w:divBdr>
            <w:top w:val="none" w:sz="0" w:space="0" w:color="auto"/>
            <w:left w:val="none" w:sz="0" w:space="0" w:color="auto"/>
            <w:bottom w:val="none" w:sz="0" w:space="0" w:color="auto"/>
            <w:right w:val="none" w:sz="0" w:space="0" w:color="auto"/>
          </w:divBdr>
        </w:div>
        <w:div w:id="1781955152">
          <w:marLeft w:val="0"/>
          <w:marRight w:val="0"/>
          <w:marTop w:val="0"/>
          <w:marBottom w:val="0"/>
          <w:divBdr>
            <w:top w:val="none" w:sz="0" w:space="0" w:color="auto"/>
            <w:left w:val="none" w:sz="0" w:space="0" w:color="auto"/>
            <w:bottom w:val="none" w:sz="0" w:space="0" w:color="auto"/>
            <w:right w:val="none" w:sz="0" w:space="0" w:color="auto"/>
          </w:divBdr>
        </w:div>
        <w:div w:id="2038117497">
          <w:marLeft w:val="0"/>
          <w:marRight w:val="0"/>
          <w:marTop w:val="0"/>
          <w:marBottom w:val="0"/>
          <w:divBdr>
            <w:top w:val="none" w:sz="0" w:space="0" w:color="auto"/>
            <w:left w:val="none" w:sz="0" w:space="0" w:color="auto"/>
            <w:bottom w:val="none" w:sz="0" w:space="0" w:color="auto"/>
            <w:right w:val="none" w:sz="0" w:space="0" w:color="auto"/>
          </w:divBdr>
        </w:div>
      </w:divsChild>
    </w:div>
    <w:div w:id="801266268">
      <w:bodyDiv w:val="1"/>
      <w:marLeft w:val="0"/>
      <w:marRight w:val="0"/>
      <w:marTop w:val="0"/>
      <w:marBottom w:val="0"/>
      <w:divBdr>
        <w:top w:val="none" w:sz="0" w:space="0" w:color="auto"/>
        <w:left w:val="none" w:sz="0" w:space="0" w:color="auto"/>
        <w:bottom w:val="none" w:sz="0" w:space="0" w:color="auto"/>
        <w:right w:val="none" w:sz="0" w:space="0" w:color="auto"/>
      </w:divBdr>
    </w:div>
    <w:div w:id="805197059">
      <w:bodyDiv w:val="1"/>
      <w:marLeft w:val="0"/>
      <w:marRight w:val="0"/>
      <w:marTop w:val="0"/>
      <w:marBottom w:val="0"/>
      <w:divBdr>
        <w:top w:val="none" w:sz="0" w:space="0" w:color="auto"/>
        <w:left w:val="none" w:sz="0" w:space="0" w:color="auto"/>
        <w:bottom w:val="none" w:sz="0" w:space="0" w:color="auto"/>
        <w:right w:val="none" w:sz="0" w:space="0" w:color="auto"/>
      </w:divBdr>
    </w:div>
    <w:div w:id="809517410">
      <w:bodyDiv w:val="1"/>
      <w:marLeft w:val="0"/>
      <w:marRight w:val="0"/>
      <w:marTop w:val="0"/>
      <w:marBottom w:val="0"/>
      <w:divBdr>
        <w:top w:val="none" w:sz="0" w:space="0" w:color="auto"/>
        <w:left w:val="none" w:sz="0" w:space="0" w:color="auto"/>
        <w:bottom w:val="none" w:sz="0" w:space="0" w:color="auto"/>
        <w:right w:val="none" w:sz="0" w:space="0" w:color="auto"/>
      </w:divBdr>
    </w:div>
    <w:div w:id="814369073">
      <w:bodyDiv w:val="1"/>
      <w:marLeft w:val="0"/>
      <w:marRight w:val="0"/>
      <w:marTop w:val="0"/>
      <w:marBottom w:val="0"/>
      <w:divBdr>
        <w:top w:val="none" w:sz="0" w:space="0" w:color="auto"/>
        <w:left w:val="none" w:sz="0" w:space="0" w:color="auto"/>
        <w:bottom w:val="none" w:sz="0" w:space="0" w:color="auto"/>
        <w:right w:val="none" w:sz="0" w:space="0" w:color="auto"/>
      </w:divBdr>
      <w:divsChild>
        <w:div w:id="265624220">
          <w:marLeft w:val="0"/>
          <w:marRight w:val="0"/>
          <w:marTop w:val="0"/>
          <w:marBottom w:val="0"/>
          <w:divBdr>
            <w:top w:val="none" w:sz="0" w:space="0" w:color="auto"/>
            <w:left w:val="none" w:sz="0" w:space="0" w:color="auto"/>
            <w:bottom w:val="none" w:sz="0" w:space="0" w:color="auto"/>
            <w:right w:val="none" w:sz="0" w:space="0" w:color="auto"/>
          </w:divBdr>
        </w:div>
        <w:div w:id="1479372115">
          <w:marLeft w:val="0"/>
          <w:marRight w:val="0"/>
          <w:marTop w:val="0"/>
          <w:marBottom w:val="0"/>
          <w:divBdr>
            <w:top w:val="none" w:sz="0" w:space="0" w:color="auto"/>
            <w:left w:val="none" w:sz="0" w:space="0" w:color="auto"/>
            <w:bottom w:val="none" w:sz="0" w:space="0" w:color="auto"/>
            <w:right w:val="none" w:sz="0" w:space="0" w:color="auto"/>
          </w:divBdr>
        </w:div>
      </w:divsChild>
    </w:div>
    <w:div w:id="818959787">
      <w:bodyDiv w:val="1"/>
      <w:marLeft w:val="0"/>
      <w:marRight w:val="0"/>
      <w:marTop w:val="0"/>
      <w:marBottom w:val="0"/>
      <w:divBdr>
        <w:top w:val="none" w:sz="0" w:space="0" w:color="auto"/>
        <w:left w:val="none" w:sz="0" w:space="0" w:color="auto"/>
        <w:bottom w:val="none" w:sz="0" w:space="0" w:color="auto"/>
        <w:right w:val="none" w:sz="0" w:space="0" w:color="auto"/>
      </w:divBdr>
      <w:divsChild>
        <w:div w:id="1007947039">
          <w:marLeft w:val="0"/>
          <w:marRight w:val="0"/>
          <w:marTop w:val="120"/>
          <w:marBottom w:val="0"/>
          <w:divBdr>
            <w:top w:val="none" w:sz="0" w:space="0" w:color="auto"/>
            <w:left w:val="none" w:sz="0" w:space="0" w:color="auto"/>
            <w:bottom w:val="none" w:sz="0" w:space="0" w:color="auto"/>
            <w:right w:val="none" w:sz="0" w:space="0" w:color="auto"/>
          </w:divBdr>
        </w:div>
        <w:div w:id="1774982704">
          <w:marLeft w:val="0"/>
          <w:marRight w:val="0"/>
          <w:marTop w:val="120"/>
          <w:marBottom w:val="0"/>
          <w:divBdr>
            <w:top w:val="none" w:sz="0" w:space="0" w:color="auto"/>
            <w:left w:val="none" w:sz="0" w:space="0" w:color="auto"/>
            <w:bottom w:val="none" w:sz="0" w:space="0" w:color="auto"/>
            <w:right w:val="none" w:sz="0" w:space="0" w:color="auto"/>
          </w:divBdr>
        </w:div>
      </w:divsChild>
    </w:div>
    <w:div w:id="821238823">
      <w:bodyDiv w:val="1"/>
      <w:marLeft w:val="0"/>
      <w:marRight w:val="0"/>
      <w:marTop w:val="0"/>
      <w:marBottom w:val="0"/>
      <w:divBdr>
        <w:top w:val="none" w:sz="0" w:space="0" w:color="auto"/>
        <w:left w:val="none" w:sz="0" w:space="0" w:color="auto"/>
        <w:bottom w:val="none" w:sz="0" w:space="0" w:color="auto"/>
        <w:right w:val="none" w:sz="0" w:space="0" w:color="auto"/>
      </w:divBdr>
    </w:div>
    <w:div w:id="828860425">
      <w:bodyDiv w:val="1"/>
      <w:marLeft w:val="0"/>
      <w:marRight w:val="0"/>
      <w:marTop w:val="0"/>
      <w:marBottom w:val="0"/>
      <w:divBdr>
        <w:top w:val="none" w:sz="0" w:space="0" w:color="auto"/>
        <w:left w:val="none" w:sz="0" w:space="0" w:color="auto"/>
        <w:bottom w:val="none" w:sz="0" w:space="0" w:color="auto"/>
        <w:right w:val="none" w:sz="0" w:space="0" w:color="auto"/>
      </w:divBdr>
    </w:div>
    <w:div w:id="832380339">
      <w:bodyDiv w:val="1"/>
      <w:marLeft w:val="0"/>
      <w:marRight w:val="0"/>
      <w:marTop w:val="0"/>
      <w:marBottom w:val="0"/>
      <w:divBdr>
        <w:top w:val="none" w:sz="0" w:space="0" w:color="auto"/>
        <w:left w:val="none" w:sz="0" w:space="0" w:color="auto"/>
        <w:bottom w:val="none" w:sz="0" w:space="0" w:color="auto"/>
        <w:right w:val="none" w:sz="0" w:space="0" w:color="auto"/>
      </w:divBdr>
    </w:div>
    <w:div w:id="841431890">
      <w:bodyDiv w:val="1"/>
      <w:marLeft w:val="0"/>
      <w:marRight w:val="0"/>
      <w:marTop w:val="0"/>
      <w:marBottom w:val="0"/>
      <w:divBdr>
        <w:top w:val="none" w:sz="0" w:space="0" w:color="auto"/>
        <w:left w:val="none" w:sz="0" w:space="0" w:color="auto"/>
        <w:bottom w:val="none" w:sz="0" w:space="0" w:color="auto"/>
        <w:right w:val="none" w:sz="0" w:space="0" w:color="auto"/>
      </w:divBdr>
    </w:div>
    <w:div w:id="841969775">
      <w:bodyDiv w:val="1"/>
      <w:marLeft w:val="0"/>
      <w:marRight w:val="0"/>
      <w:marTop w:val="0"/>
      <w:marBottom w:val="0"/>
      <w:divBdr>
        <w:top w:val="none" w:sz="0" w:space="0" w:color="auto"/>
        <w:left w:val="none" w:sz="0" w:space="0" w:color="auto"/>
        <w:bottom w:val="none" w:sz="0" w:space="0" w:color="auto"/>
        <w:right w:val="none" w:sz="0" w:space="0" w:color="auto"/>
      </w:divBdr>
    </w:div>
    <w:div w:id="845364004">
      <w:bodyDiv w:val="1"/>
      <w:marLeft w:val="0"/>
      <w:marRight w:val="0"/>
      <w:marTop w:val="0"/>
      <w:marBottom w:val="0"/>
      <w:divBdr>
        <w:top w:val="none" w:sz="0" w:space="0" w:color="auto"/>
        <w:left w:val="none" w:sz="0" w:space="0" w:color="auto"/>
        <w:bottom w:val="none" w:sz="0" w:space="0" w:color="auto"/>
        <w:right w:val="none" w:sz="0" w:space="0" w:color="auto"/>
      </w:divBdr>
    </w:div>
    <w:div w:id="848569584">
      <w:bodyDiv w:val="1"/>
      <w:marLeft w:val="0"/>
      <w:marRight w:val="0"/>
      <w:marTop w:val="0"/>
      <w:marBottom w:val="0"/>
      <w:divBdr>
        <w:top w:val="none" w:sz="0" w:space="0" w:color="auto"/>
        <w:left w:val="none" w:sz="0" w:space="0" w:color="auto"/>
        <w:bottom w:val="none" w:sz="0" w:space="0" w:color="auto"/>
        <w:right w:val="none" w:sz="0" w:space="0" w:color="auto"/>
      </w:divBdr>
    </w:div>
    <w:div w:id="851535008">
      <w:bodyDiv w:val="1"/>
      <w:marLeft w:val="0"/>
      <w:marRight w:val="0"/>
      <w:marTop w:val="0"/>
      <w:marBottom w:val="0"/>
      <w:divBdr>
        <w:top w:val="none" w:sz="0" w:space="0" w:color="auto"/>
        <w:left w:val="none" w:sz="0" w:space="0" w:color="auto"/>
        <w:bottom w:val="none" w:sz="0" w:space="0" w:color="auto"/>
        <w:right w:val="none" w:sz="0" w:space="0" w:color="auto"/>
      </w:divBdr>
    </w:div>
    <w:div w:id="853350329">
      <w:bodyDiv w:val="1"/>
      <w:marLeft w:val="0"/>
      <w:marRight w:val="0"/>
      <w:marTop w:val="0"/>
      <w:marBottom w:val="0"/>
      <w:divBdr>
        <w:top w:val="none" w:sz="0" w:space="0" w:color="auto"/>
        <w:left w:val="none" w:sz="0" w:space="0" w:color="auto"/>
        <w:bottom w:val="none" w:sz="0" w:space="0" w:color="auto"/>
        <w:right w:val="none" w:sz="0" w:space="0" w:color="auto"/>
      </w:divBdr>
    </w:div>
    <w:div w:id="854802838">
      <w:bodyDiv w:val="1"/>
      <w:marLeft w:val="0"/>
      <w:marRight w:val="0"/>
      <w:marTop w:val="0"/>
      <w:marBottom w:val="0"/>
      <w:divBdr>
        <w:top w:val="none" w:sz="0" w:space="0" w:color="auto"/>
        <w:left w:val="none" w:sz="0" w:space="0" w:color="auto"/>
        <w:bottom w:val="none" w:sz="0" w:space="0" w:color="auto"/>
        <w:right w:val="none" w:sz="0" w:space="0" w:color="auto"/>
      </w:divBdr>
      <w:divsChild>
        <w:div w:id="1253932391">
          <w:marLeft w:val="0"/>
          <w:marRight w:val="0"/>
          <w:marTop w:val="0"/>
          <w:marBottom w:val="0"/>
          <w:divBdr>
            <w:top w:val="none" w:sz="0" w:space="0" w:color="auto"/>
            <w:left w:val="none" w:sz="0" w:space="0" w:color="auto"/>
            <w:bottom w:val="none" w:sz="0" w:space="0" w:color="auto"/>
            <w:right w:val="none" w:sz="0" w:space="0" w:color="auto"/>
          </w:divBdr>
        </w:div>
        <w:div w:id="1418331564">
          <w:marLeft w:val="0"/>
          <w:marRight w:val="0"/>
          <w:marTop w:val="0"/>
          <w:marBottom w:val="0"/>
          <w:divBdr>
            <w:top w:val="none" w:sz="0" w:space="0" w:color="auto"/>
            <w:left w:val="none" w:sz="0" w:space="0" w:color="auto"/>
            <w:bottom w:val="none" w:sz="0" w:space="0" w:color="auto"/>
            <w:right w:val="none" w:sz="0" w:space="0" w:color="auto"/>
          </w:divBdr>
        </w:div>
        <w:div w:id="1986426720">
          <w:marLeft w:val="0"/>
          <w:marRight w:val="0"/>
          <w:marTop w:val="0"/>
          <w:marBottom w:val="0"/>
          <w:divBdr>
            <w:top w:val="none" w:sz="0" w:space="0" w:color="auto"/>
            <w:left w:val="none" w:sz="0" w:space="0" w:color="auto"/>
            <w:bottom w:val="none" w:sz="0" w:space="0" w:color="auto"/>
            <w:right w:val="none" w:sz="0" w:space="0" w:color="auto"/>
          </w:divBdr>
        </w:div>
      </w:divsChild>
    </w:div>
    <w:div w:id="860703109">
      <w:bodyDiv w:val="1"/>
      <w:marLeft w:val="0"/>
      <w:marRight w:val="0"/>
      <w:marTop w:val="0"/>
      <w:marBottom w:val="0"/>
      <w:divBdr>
        <w:top w:val="none" w:sz="0" w:space="0" w:color="auto"/>
        <w:left w:val="none" w:sz="0" w:space="0" w:color="auto"/>
        <w:bottom w:val="none" w:sz="0" w:space="0" w:color="auto"/>
        <w:right w:val="none" w:sz="0" w:space="0" w:color="auto"/>
      </w:divBdr>
    </w:div>
    <w:div w:id="866215829">
      <w:bodyDiv w:val="1"/>
      <w:marLeft w:val="0"/>
      <w:marRight w:val="0"/>
      <w:marTop w:val="0"/>
      <w:marBottom w:val="0"/>
      <w:divBdr>
        <w:top w:val="none" w:sz="0" w:space="0" w:color="auto"/>
        <w:left w:val="none" w:sz="0" w:space="0" w:color="auto"/>
        <w:bottom w:val="none" w:sz="0" w:space="0" w:color="auto"/>
        <w:right w:val="none" w:sz="0" w:space="0" w:color="auto"/>
      </w:divBdr>
    </w:div>
    <w:div w:id="874201037">
      <w:bodyDiv w:val="1"/>
      <w:marLeft w:val="0"/>
      <w:marRight w:val="0"/>
      <w:marTop w:val="0"/>
      <w:marBottom w:val="0"/>
      <w:divBdr>
        <w:top w:val="none" w:sz="0" w:space="0" w:color="auto"/>
        <w:left w:val="none" w:sz="0" w:space="0" w:color="auto"/>
        <w:bottom w:val="none" w:sz="0" w:space="0" w:color="auto"/>
        <w:right w:val="none" w:sz="0" w:space="0" w:color="auto"/>
      </w:divBdr>
    </w:div>
    <w:div w:id="876309310">
      <w:bodyDiv w:val="1"/>
      <w:marLeft w:val="0"/>
      <w:marRight w:val="0"/>
      <w:marTop w:val="0"/>
      <w:marBottom w:val="0"/>
      <w:divBdr>
        <w:top w:val="none" w:sz="0" w:space="0" w:color="auto"/>
        <w:left w:val="none" w:sz="0" w:space="0" w:color="auto"/>
        <w:bottom w:val="none" w:sz="0" w:space="0" w:color="auto"/>
        <w:right w:val="none" w:sz="0" w:space="0" w:color="auto"/>
      </w:divBdr>
    </w:div>
    <w:div w:id="877592604">
      <w:bodyDiv w:val="1"/>
      <w:marLeft w:val="0"/>
      <w:marRight w:val="0"/>
      <w:marTop w:val="0"/>
      <w:marBottom w:val="0"/>
      <w:divBdr>
        <w:top w:val="none" w:sz="0" w:space="0" w:color="auto"/>
        <w:left w:val="none" w:sz="0" w:space="0" w:color="auto"/>
        <w:bottom w:val="none" w:sz="0" w:space="0" w:color="auto"/>
        <w:right w:val="none" w:sz="0" w:space="0" w:color="auto"/>
      </w:divBdr>
    </w:div>
    <w:div w:id="886646119">
      <w:bodyDiv w:val="1"/>
      <w:marLeft w:val="0"/>
      <w:marRight w:val="0"/>
      <w:marTop w:val="0"/>
      <w:marBottom w:val="0"/>
      <w:divBdr>
        <w:top w:val="none" w:sz="0" w:space="0" w:color="auto"/>
        <w:left w:val="none" w:sz="0" w:space="0" w:color="auto"/>
        <w:bottom w:val="none" w:sz="0" w:space="0" w:color="auto"/>
        <w:right w:val="none" w:sz="0" w:space="0" w:color="auto"/>
      </w:divBdr>
    </w:div>
    <w:div w:id="888734203">
      <w:bodyDiv w:val="1"/>
      <w:marLeft w:val="0"/>
      <w:marRight w:val="0"/>
      <w:marTop w:val="0"/>
      <w:marBottom w:val="0"/>
      <w:divBdr>
        <w:top w:val="none" w:sz="0" w:space="0" w:color="auto"/>
        <w:left w:val="none" w:sz="0" w:space="0" w:color="auto"/>
        <w:bottom w:val="none" w:sz="0" w:space="0" w:color="auto"/>
        <w:right w:val="none" w:sz="0" w:space="0" w:color="auto"/>
      </w:divBdr>
    </w:div>
    <w:div w:id="895555668">
      <w:bodyDiv w:val="1"/>
      <w:marLeft w:val="0"/>
      <w:marRight w:val="0"/>
      <w:marTop w:val="0"/>
      <w:marBottom w:val="0"/>
      <w:divBdr>
        <w:top w:val="none" w:sz="0" w:space="0" w:color="auto"/>
        <w:left w:val="none" w:sz="0" w:space="0" w:color="auto"/>
        <w:bottom w:val="none" w:sz="0" w:space="0" w:color="auto"/>
        <w:right w:val="none" w:sz="0" w:space="0" w:color="auto"/>
      </w:divBdr>
    </w:div>
    <w:div w:id="899906863">
      <w:bodyDiv w:val="1"/>
      <w:marLeft w:val="0"/>
      <w:marRight w:val="0"/>
      <w:marTop w:val="0"/>
      <w:marBottom w:val="0"/>
      <w:divBdr>
        <w:top w:val="none" w:sz="0" w:space="0" w:color="auto"/>
        <w:left w:val="none" w:sz="0" w:space="0" w:color="auto"/>
        <w:bottom w:val="none" w:sz="0" w:space="0" w:color="auto"/>
        <w:right w:val="none" w:sz="0" w:space="0" w:color="auto"/>
      </w:divBdr>
      <w:divsChild>
        <w:div w:id="395782038">
          <w:marLeft w:val="0"/>
          <w:marRight w:val="0"/>
          <w:marTop w:val="0"/>
          <w:marBottom w:val="0"/>
          <w:divBdr>
            <w:top w:val="none" w:sz="0" w:space="0" w:color="auto"/>
            <w:left w:val="none" w:sz="0" w:space="0" w:color="auto"/>
            <w:bottom w:val="none" w:sz="0" w:space="0" w:color="auto"/>
            <w:right w:val="none" w:sz="0" w:space="0" w:color="auto"/>
          </w:divBdr>
        </w:div>
        <w:div w:id="1249197621">
          <w:marLeft w:val="0"/>
          <w:marRight w:val="0"/>
          <w:marTop w:val="0"/>
          <w:marBottom w:val="0"/>
          <w:divBdr>
            <w:top w:val="none" w:sz="0" w:space="0" w:color="auto"/>
            <w:left w:val="none" w:sz="0" w:space="0" w:color="auto"/>
            <w:bottom w:val="none" w:sz="0" w:space="0" w:color="auto"/>
            <w:right w:val="none" w:sz="0" w:space="0" w:color="auto"/>
          </w:divBdr>
        </w:div>
      </w:divsChild>
    </w:div>
    <w:div w:id="915937391">
      <w:bodyDiv w:val="1"/>
      <w:marLeft w:val="0"/>
      <w:marRight w:val="0"/>
      <w:marTop w:val="0"/>
      <w:marBottom w:val="0"/>
      <w:divBdr>
        <w:top w:val="none" w:sz="0" w:space="0" w:color="auto"/>
        <w:left w:val="none" w:sz="0" w:space="0" w:color="auto"/>
        <w:bottom w:val="none" w:sz="0" w:space="0" w:color="auto"/>
        <w:right w:val="none" w:sz="0" w:space="0" w:color="auto"/>
      </w:divBdr>
    </w:div>
    <w:div w:id="921178250">
      <w:bodyDiv w:val="1"/>
      <w:marLeft w:val="0"/>
      <w:marRight w:val="0"/>
      <w:marTop w:val="0"/>
      <w:marBottom w:val="0"/>
      <w:divBdr>
        <w:top w:val="none" w:sz="0" w:space="0" w:color="auto"/>
        <w:left w:val="none" w:sz="0" w:space="0" w:color="auto"/>
        <w:bottom w:val="none" w:sz="0" w:space="0" w:color="auto"/>
        <w:right w:val="none" w:sz="0" w:space="0" w:color="auto"/>
      </w:divBdr>
    </w:div>
    <w:div w:id="931010411">
      <w:bodyDiv w:val="1"/>
      <w:marLeft w:val="0"/>
      <w:marRight w:val="0"/>
      <w:marTop w:val="0"/>
      <w:marBottom w:val="0"/>
      <w:divBdr>
        <w:top w:val="none" w:sz="0" w:space="0" w:color="auto"/>
        <w:left w:val="none" w:sz="0" w:space="0" w:color="auto"/>
        <w:bottom w:val="none" w:sz="0" w:space="0" w:color="auto"/>
        <w:right w:val="none" w:sz="0" w:space="0" w:color="auto"/>
      </w:divBdr>
      <w:divsChild>
        <w:div w:id="219681248">
          <w:marLeft w:val="0"/>
          <w:marRight w:val="0"/>
          <w:marTop w:val="0"/>
          <w:marBottom w:val="0"/>
          <w:divBdr>
            <w:top w:val="none" w:sz="0" w:space="0" w:color="auto"/>
            <w:left w:val="none" w:sz="0" w:space="0" w:color="auto"/>
            <w:bottom w:val="none" w:sz="0" w:space="0" w:color="auto"/>
            <w:right w:val="none" w:sz="0" w:space="0" w:color="auto"/>
          </w:divBdr>
        </w:div>
        <w:div w:id="1328632986">
          <w:marLeft w:val="0"/>
          <w:marRight w:val="0"/>
          <w:marTop w:val="0"/>
          <w:marBottom w:val="0"/>
          <w:divBdr>
            <w:top w:val="none" w:sz="0" w:space="0" w:color="auto"/>
            <w:left w:val="none" w:sz="0" w:space="0" w:color="auto"/>
            <w:bottom w:val="none" w:sz="0" w:space="0" w:color="auto"/>
            <w:right w:val="none" w:sz="0" w:space="0" w:color="auto"/>
          </w:divBdr>
        </w:div>
      </w:divsChild>
    </w:div>
    <w:div w:id="940525565">
      <w:bodyDiv w:val="1"/>
      <w:marLeft w:val="0"/>
      <w:marRight w:val="0"/>
      <w:marTop w:val="0"/>
      <w:marBottom w:val="0"/>
      <w:divBdr>
        <w:top w:val="none" w:sz="0" w:space="0" w:color="auto"/>
        <w:left w:val="none" w:sz="0" w:space="0" w:color="auto"/>
        <w:bottom w:val="none" w:sz="0" w:space="0" w:color="auto"/>
        <w:right w:val="none" w:sz="0" w:space="0" w:color="auto"/>
      </w:divBdr>
      <w:divsChild>
        <w:div w:id="893781607">
          <w:marLeft w:val="0"/>
          <w:marRight w:val="0"/>
          <w:marTop w:val="0"/>
          <w:marBottom w:val="0"/>
          <w:divBdr>
            <w:top w:val="none" w:sz="0" w:space="0" w:color="auto"/>
            <w:left w:val="none" w:sz="0" w:space="0" w:color="auto"/>
            <w:bottom w:val="none" w:sz="0" w:space="0" w:color="auto"/>
            <w:right w:val="none" w:sz="0" w:space="0" w:color="auto"/>
          </w:divBdr>
          <w:divsChild>
            <w:div w:id="1146816544">
              <w:marLeft w:val="0"/>
              <w:marRight w:val="0"/>
              <w:marTop w:val="0"/>
              <w:marBottom w:val="0"/>
              <w:divBdr>
                <w:top w:val="none" w:sz="0" w:space="0" w:color="auto"/>
                <w:left w:val="none" w:sz="0" w:space="0" w:color="auto"/>
                <w:bottom w:val="none" w:sz="0" w:space="0" w:color="auto"/>
                <w:right w:val="none" w:sz="0" w:space="0" w:color="auto"/>
              </w:divBdr>
              <w:divsChild>
                <w:div w:id="1842351230">
                  <w:marLeft w:val="0"/>
                  <w:marRight w:val="0"/>
                  <w:marTop w:val="0"/>
                  <w:marBottom w:val="0"/>
                  <w:divBdr>
                    <w:top w:val="none" w:sz="0" w:space="0" w:color="auto"/>
                    <w:left w:val="none" w:sz="0" w:space="0" w:color="auto"/>
                    <w:bottom w:val="none" w:sz="0" w:space="0" w:color="auto"/>
                    <w:right w:val="none" w:sz="0" w:space="0" w:color="auto"/>
                  </w:divBdr>
                  <w:divsChild>
                    <w:div w:id="266279237">
                      <w:marLeft w:val="0"/>
                      <w:marRight w:val="0"/>
                      <w:marTop w:val="0"/>
                      <w:marBottom w:val="0"/>
                      <w:divBdr>
                        <w:top w:val="none" w:sz="0" w:space="0" w:color="auto"/>
                        <w:left w:val="none" w:sz="0" w:space="0" w:color="auto"/>
                        <w:bottom w:val="none" w:sz="0" w:space="0" w:color="auto"/>
                        <w:right w:val="none" w:sz="0" w:space="0" w:color="auto"/>
                      </w:divBdr>
                      <w:divsChild>
                        <w:div w:id="251742560">
                          <w:marLeft w:val="0"/>
                          <w:marRight w:val="0"/>
                          <w:marTop w:val="0"/>
                          <w:marBottom w:val="0"/>
                          <w:divBdr>
                            <w:top w:val="none" w:sz="0" w:space="0" w:color="auto"/>
                            <w:left w:val="none" w:sz="0" w:space="0" w:color="auto"/>
                            <w:bottom w:val="none" w:sz="0" w:space="0" w:color="auto"/>
                            <w:right w:val="none" w:sz="0" w:space="0" w:color="auto"/>
                          </w:divBdr>
                          <w:divsChild>
                            <w:div w:id="1026059575">
                              <w:marLeft w:val="0"/>
                              <w:marRight w:val="0"/>
                              <w:marTop w:val="0"/>
                              <w:marBottom w:val="0"/>
                              <w:divBdr>
                                <w:top w:val="none" w:sz="0" w:space="0" w:color="auto"/>
                                <w:left w:val="none" w:sz="0" w:space="0" w:color="auto"/>
                                <w:bottom w:val="none" w:sz="0" w:space="0" w:color="auto"/>
                                <w:right w:val="none" w:sz="0" w:space="0" w:color="auto"/>
                              </w:divBdr>
                              <w:divsChild>
                                <w:div w:id="1371760465">
                                  <w:marLeft w:val="0"/>
                                  <w:marRight w:val="0"/>
                                  <w:marTop w:val="0"/>
                                  <w:marBottom w:val="0"/>
                                  <w:divBdr>
                                    <w:top w:val="none" w:sz="0" w:space="0" w:color="auto"/>
                                    <w:left w:val="none" w:sz="0" w:space="0" w:color="auto"/>
                                    <w:bottom w:val="none" w:sz="0" w:space="0" w:color="auto"/>
                                    <w:right w:val="none" w:sz="0" w:space="0" w:color="auto"/>
                                  </w:divBdr>
                                  <w:divsChild>
                                    <w:div w:id="567694791">
                                      <w:marLeft w:val="0"/>
                                      <w:marRight w:val="0"/>
                                      <w:marTop w:val="0"/>
                                      <w:marBottom w:val="0"/>
                                      <w:divBdr>
                                        <w:top w:val="none" w:sz="0" w:space="0" w:color="auto"/>
                                        <w:left w:val="none" w:sz="0" w:space="0" w:color="auto"/>
                                        <w:bottom w:val="none" w:sz="0" w:space="0" w:color="auto"/>
                                        <w:right w:val="none" w:sz="0" w:space="0" w:color="auto"/>
                                      </w:divBdr>
                                      <w:divsChild>
                                        <w:div w:id="93736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43656555">
      <w:bodyDiv w:val="1"/>
      <w:marLeft w:val="0"/>
      <w:marRight w:val="0"/>
      <w:marTop w:val="0"/>
      <w:marBottom w:val="0"/>
      <w:divBdr>
        <w:top w:val="none" w:sz="0" w:space="0" w:color="auto"/>
        <w:left w:val="none" w:sz="0" w:space="0" w:color="auto"/>
        <w:bottom w:val="none" w:sz="0" w:space="0" w:color="auto"/>
        <w:right w:val="none" w:sz="0" w:space="0" w:color="auto"/>
      </w:divBdr>
    </w:div>
    <w:div w:id="947345971">
      <w:bodyDiv w:val="1"/>
      <w:marLeft w:val="0"/>
      <w:marRight w:val="0"/>
      <w:marTop w:val="0"/>
      <w:marBottom w:val="0"/>
      <w:divBdr>
        <w:top w:val="none" w:sz="0" w:space="0" w:color="auto"/>
        <w:left w:val="none" w:sz="0" w:space="0" w:color="auto"/>
        <w:bottom w:val="none" w:sz="0" w:space="0" w:color="auto"/>
        <w:right w:val="none" w:sz="0" w:space="0" w:color="auto"/>
      </w:divBdr>
      <w:divsChild>
        <w:div w:id="180969720">
          <w:marLeft w:val="0"/>
          <w:marRight w:val="0"/>
          <w:marTop w:val="150"/>
          <w:marBottom w:val="0"/>
          <w:divBdr>
            <w:top w:val="none" w:sz="0" w:space="0" w:color="auto"/>
            <w:left w:val="none" w:sz="0" w:space="0" w:color="auto"/>
            <w:bottom w:val="none" w:sz="0" w:space="0" w:color="auto"/>
            <w:right w:val="none" w:sz="0" w:space="0" w:color="auto"/>
          </w:divBdr>
        </w:div>
        <w:div w:id="1847985384">
          <w:marLeft w:val="0"/>
          <w:marRight w:val="0"/>
          <w:marTop w:val="0"/>
          <w:marBottom w:val="0"/>
          <w:divBdr>
            <w:top w:val="none" w:sz="0" w:space="0" w:color="auto"/>
            <w:left w:val="none" w:sz="0" w:space="0" w:color="auto"/>
            <w:bottom w:val="none" w:sz="0" w:space="0" w:color="auto"/>
            <w:right w:val="none" w:sz="0" w:space="0" w:color="auto"/>
          </w:divBdr>
          <w:divsChild>
            <w:div w:id="1844737258">
              <w:marLeft w:val="0"/>
              <w:marRight w:val="0"/>
              <w:marTop w:val="0"/>
              <w:marBottom w:val="0"/>
              <w:divBdr>
                <w:top w:val="none" w:sz="0" w:space="0" w:color="auto"/>
                <w:left w:val="none" w:sz="0" w:space="0" w:color="auto"/>
                <w:bottom w:val="none" w:sz="0" w:space="0" w:color="auto"/>
                <w:right w:val="none" w:sz="0" w:space="0" w:color="auto"/>
              </w:divBdr>
              <w:divsChild>
                <w:div w:id="2134640366">
                  <w:marLeft w:val="0"/>
                  <w:marRight w:val="0"/>
                  <w:marTop w:val="0"/>
                  <w:marBottom w:val="0"/>
                  <w:divBdr>
                    <w:top w:val="none" w:sz="0" w:space="0" w:color="auto"/>
                    <w:left w:val="none" w:sz="0" w:space="0" w:color="auto"/>
                    <w:bottom w:val="none" w:sz="0" w:space="0" w:color="auto"/>
                    <w:right w:val="none" w:sz="0" w:space="0" w:color="auto"/>
                  </w:divBdr>
                  <w:divsChild>
                    <w:div w:id="100817233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951280043">
      <w:bodyDiv w:val="1"/>
      <w:marLeft w:val="0"/>
      <w:marRight w:val="0"/>
      <w:marTop w:val="0"/>
      <w:marBottom w:val="0"/>
      <w:divBdr>
        <w:top w:val="none" w:sz="0" w:space="0" w:color="auto"/>
        <w:left w:val="none" w:sz="0" w:space="0" w:color="auto"/>
        <w:bottom w:val="none" w:sz="0" w:space="0" w:color="auto"/>
        <w:right w:val="none" w:sz="0" w:space="0" w:color="auto"/>
      </w:divBdr>
    </w:div>
    <w:div w:id="951395975">
      <w:bodyDiv w:val="1"/>
      <w:marLeft w:val="0"/>
      <w:marRight w:val="0"/>
      <w:marTop w:val="0"/>
      <w:marBottom w:val="0"/>
      <w:divBdr>
        <w:top w:val="none" w:sz="0" w:space="0" w:color="auto"/>
        <w:left w:val="none" w:sz="0" w:space="0" w:color="auto"/>
        <w:bottom w:val="none" w:sz="0" w:space="0" w:color="auto"/>
        <w:right w:val="none" w:sz="0" w:space="0" w:color="auto"/>
      </w:divBdr>
    </w:div>
    <w:div w:id="952132302">
      <w:bodyDiv w:val="1"/>
      <w:marLeft w:val="0"/>
      <w:marRight w:val="0"/>
      <w:marTop w:val="0"/>
      <w:marBottom w:val="0"/>
      <w:divBdr>
        <w:top w:val="none" w:sz="0" w:space="0" w:color="auto"/>
        <w:left w:val="none" w:sz="0" w:space="0" w:color="auto"/>
        <w:bottom w:val="none" w:sz="0" w:space="0" w:color="auto"/>
        <w:right w:val="none" w:sz="0" w:space="0" w:color="auto"/>
      </w:divBdr>
    </w:div>
    <w:div w:id="958611093">
      <w:bodyDiv w:val="1"/>
      <w:marLeft w:val="0"/>
      <w:marRight w:val="0"/>
      <w:marTop w:val="0"/>
      <w:marBottom w:val="0"/>
      <w:divBdr>
        <w:top w:val="none" w:sz="0" w:space="0" w:color="auto"/>
        <w:left w:val="none" w:sz="0" w:space="0" w:color="auto"/>
        <w:bottom w:val="none" w:sz="0" w:space="0" w:color="auto"/>
        <w:right w:val="none" w:sz="0" w:space="0" w:color="auto"/>
      </w:divBdr>
    </w:div>
    <w:div w:id="966199816">
      <w:bodyDiv w:val="1"/>
      <w:marLeft w:val="0"/>
      <w:marRight w:val="0"/>
      <w:marTop w:val="0"/>
      <w:marBottom w:val="0"/>
      <w:divBdr>
        <w:top w:val="none" w:sz="0" w:space="0" w:color="auto"/>
        <w:left w:val="none" w:sz="0" w:space="0" w:color="auto"/>
        <w:bottom w:val="none" w:sz="0" w:space="0" w:color="auto"/>
        <w:right w:val="none" w:sz="0" w:space="0" w:color="auto"/>
      </w:divBdr>
    </w:div>
    <w:div w:id="970675989">
      <w:bodyDiv w:val="1"/>
      <w:marLeft w:val="0"/>
      <w:marRight w:val="0"/>
      <w:marTop w:val="0"/>
      <w:marBottom w:val="0"/>
      <w:divBdr>
        <w:top w:val="none" w:sz="0" w:space="0" w:color="auto"/>
        <w:left w:val="none" w:sz="0" w:space="0" w:color="auto"/>
        <w:bottom w:val="none" w:sz="0" w:space="0" w:color="auto"/>
        <w:right w:val="none" w:sz="0" w:space="0" w:color="auto"/>
      </w:divBdr>
    </w:div>
    <w:div w:id="971401642">
      <w:bodyDiv w:val="1"/>
      <w:marLeft w:val="0"/>
      <w:marRight w:val="0"/>
      <w:marTop w:val="0"/>
      <w:marBottom w:val="0"/>
      <w:divBdr>
        <w:top w:val="none" w:sz="0" w:space="0" w:color="auto"/>
        <w:left w:val="none" w:sz="0" w:space="0" w:color="auto"/>
        <w:bottom w:val="none" w:sz="0" w:space="0" w:color="auto"/>
        <w:right w:val="none" w:sz="0" w:space="0" w:color="auto"/>
      </w:divBdr>
      <w:divsChild>
        <w:div w:id="7367875">
          <w:marLeft w:val="0"/>
          <w:marRight w:val="0"/>
          <w:marTop w:val="0"/>
          <w:marBottom w:val="0"/>
          <w:divBdr>
            <w:top w:val="none" w:sz="0" w:space="0" w:color="auto"/>
            <w:left w:val="none" w:sz="0" w:space="0" w:color="auto"/>
            <w:bottom w:val="none" w:sz="0" w:space="0" w:color="auto"/>
            <w:right w:val="none" w:sz="0" w:space="0" w:color="auto"/>
          </w:divBdr>
        </w:div>
        <w:div w:id="170681892">
          <w:marLeft w:val="0"/>
          <w:marRight w:val="0"/>
          <w:marTop w:val="0"/>
          <w:marBottom w:val="0"/>
          <w:divBdr>
            <w:top w:val="none" w:sz="0" w:space="0" w:color="auto"/>
            <w:left w:val="none" w:sz="0" w:space="0" w:color="auto"/>
            <w:bottom w:val="none" w:sz="0" w:space="0" w:color="auto"/>
            <w:right w:val="none" w:sz="0" w:space="0" w:color="auto"/>
          </w:divBdr>
        </w:div>
        <w:div w:id="556088172">
          <w:marLeft w:val="0"/>
          <w:marRight w:val="0"/>
          <w:marTop w:val="0"/>
          <w:marBottom w:val="0"/>
          <w:divBdr>
            <w:top w:val="none" w:sz="0" w:space="0" w:color="auto"/>
            <w:left w:val="none" w:sz="0" w:space="0" w:color="auto"/>
            <w:bottom w:val="none" w:sz="0" w:space="0" w:color="auto"/>
            <w:right w:val="none" w:sz="0" w:space="0" w:color="auto"/>
          </w:divBdr>
        </w:div>
      </w:divsChild>
    </w:div>
    <w:div w:id="977418485">
      <w:bodyDiv w:val="1"/>
      <w:marLeft w:val="0"/>
      <w:marRight w:val="0"/>
      <w:marTop w:val="0"/>
      <w:marBottom w:val="0"/>
      <w:divBdr>
        <w:top w:val="none" w:sz="0" w:space="0" w:color="auto"/>
        <w:left w:val="none" w:sz="0" w:space="0" w:color="auto"/>
        <w:bottom w:val="none" w:sz="0" w:space="0" w:color="auto"/>
        <w:right w:val="none" w:sz="0" w:space="0" w:color="auto"/>
      </w:divBdr>
    </w:div>
    <w:div w:id="995381153">
      <w:bodyDiv w:val="1"/>
      <w:marLeft w:val="0"/>
      <w:marRight w:val="0"/>
      <w:marTop w:val="0"/>
      <w:marBottom w:val="0"/>
      <w:divBdr>
        <w:top w:val="none" w:sz="0" w:space="0" w:color="auto"/>
        <w:left w:val="none" w:sz="0" w:space="0" w:color="auto"/>
        <w:bottom w:val="none" w:sz="0" w:space="0" w:color="auto"/>
        <w:right w:val="none" w:sz="0" w:space="0" w:color="auto"/>
      </w:divBdr>
    </w:div>
    <w:div w:id="1008364913">
      <w:bodyDiv w:val="1"/>
      <w:marLeft w:val="0"/>
      <w:marRight w:val="0"/>
      <w:marTop w:val="0"/>
      <w:marBottom w:val="0"/>
      <w:divBdr>
        <w:top w:val="none" w:sz="0" w:space="0" w:color="auto"/>
        <w:left w:val="none" w:sz="0" w:space="0" w:color="auto"/>
        <w:bottom w:val="none" w:sz="0" w:space="0" w:color="auto"/>
        <w:right w:val="none" w:sz="0" w:space="0" w:color="auto"/>
      </w:divBdr>
    </w:div>
    <w:div w:id="1012952755">
      <w:bodyDiv w:val="1"/>
      <w:marLeft w:val="0"/>
      <w:marRight w:val="0"/>
      <w:marTop w:val="0"/>
      <w:marBottom w:val="0"/>
      <w:divBdr>
        <w:top w:val="none" w:sz="0" w:space="0" w:color="auto"/>
        <w:left w:val="none" w:sz="0" w:space="0" w:color="auto"/>
        <w:bottom w:val="none" w:sz="0" w:space="0" w:color="auto"/>
        <w:right w:val="none" w:sz="0" w:space="0" w:color="auto"/>
      </w:divBdr>
    </w:div>
    <w:div w:id="1022167597">
      <w:bodyDiv w:val="1"/>
      <w:marLeft w:val="0"/>
      <w:marRight w:val="0"/>
      <w:marTop w:val="0"/>
      <w:marBottom w:val="0"/>
      <w:divBdr>
        <w:top w:val="none" w:sz="0" w:space="0" w:color="auto"/>
        <w:left w:val="none" w:sz="0" w:space="0" w:color="auto"/>
        <w:bottom w:val="none" w:sz="0" w:space="0" w:color="auto"/>
        <w:right w:val="none" w:sz="0" w:space="0" w:color="auto"/>
      </w:divBdr>
      <w:divsChild>
        <w:div w:id="1256746714">
          <w:marLeft w:val="0"/>
          <w:marRight w:val="0"/>
          <w:marTop w:val="0"/>
          <w:marBottom w:val="0"/>
          <w:divBdr>
            <w:top w:val="none" w:sz="0" w:space="0" w:color="auto"/>
            <w:left w:val="none" w:sz="0" w:space="0" w:color="auto"/>
            <w:bottom w:val="none" w:sz="0" w:space="0" w:color="auto"/>
            <w:right w:val="none" w:sz="0" w:space="0" w:color="auto"/>
          </w:divBdr>
          <w:divsChild>
            <w:div w:id="89935592">
              <w:marLeft w:val="0"/>
              <w:marRight w:val="0"/>
              <w:marTop w:val="0"/>
              <w:marBottom w:val="0"/>
              <w:divBdr>
                <w:top w:val="none" w:sz="0" w:space="0" w:color="auto"/>
                <w:left w:val="none" w:sz="0" w:space="0" w:color="auto"/>
                <w:bottom w:val="none" w:sz="0" w:space="0" w:color="auto"/>
                <w:right w:val="none" w:sz="0" w:space="0" w:color="auto"/>
              </w:divBdr>
              <w:divsChild>
                <w:div w:id="132262294">
                  <w:marLeft w:val="0"/>
                  <w:marRight w:val="0"/>
                  <w:marTop w:val="0"/>
                  <w:marBottom w:val="0"/>
                  <w:divBdr>
                    <w:top w:val="none" w:sz="0" w:space="0" w:color="auto"/>
                    <w:left w:val="none" w:sz="0" w:space="0" w:color="auto"/>
                    <w:bottom w:val="none" w:sz="0" w:space="0" w:color="auto"/>
                    <w:right w:val="none" w:sz="0" w:space="0" w:color="auto"/>
                  </w:divBdr>
                  <w:divsChild>
                    <w:div w:id="89737335">
                      <w:marLeft w:val="0"/>
                      <w:marRight w:val="0"/>
                      <w:marTop w:val="0"/>
                      <w:marBottom w:val="0"/>
                      <w:divBdr>
                        <w:top w:val="none" w:sz="0" w:space="0" w:color="auto"/>
                        <w:left w:val="none" w:sz="0" w:space="0" w:color="auto"/>
                        <w:bottom w:val="none" w:sz="0" w:space="0" w:color="auto"/>
                        <w:right w:val="none" w:sz="0" w:space="0" w:color="auto"/>
                      </w:divBdr>
                      <w:divsChild>
                        <w:div w:id="89394567">
                          <w:marLeft w:val="0"/>
                          <w:marRight w:val="0"/>
                          <w:marTop w:val="0"/>
                          <w:marBottom w:val="0"/>
                          <w:divBdr>
                            <w:top w:val="none" w:sz="0" w:space="0" w:color="auto"/>
                            <w:left w:val="none" w:sz="0" w:space="0" w:color="auto"/>
                            <w:bottom w:val="none" w:sz="0" w:space="0" w:color="auto"/>
                            <w:right w:val="none" w:sz="0" w:space="0" w:color="auto"/>
                          </w:divBdr>
                          <w:divsChild>
                            <w:div w:id="712119084">
                              <w:marLeft w:val="0"/>
                              <w:marRight w:val="0"/>
                              <w:marTop w:val="0"/>
                              <w:marBottom w:val="0"/>
                              <w:divBdr>
                                <w:top w:val="none" w:sz="0" w:space="0" w:color="auto"/>
                                <w:left w:val="none" w:sz="0" w:space="0" w:color="auto"/>
                                <w:bottom w:val="none" w:sz="0" w:space="0" w:color="auto"/>
                                <w:right w:val="none" w:sz="0" w:space="0" w:color="auto"/>
                              </w:divBdr>
                              <w:divsChild>
                                <w:div w:id="592131113">
                                  <w:marLeft w:val="0"/>
                                  <w:marRight w:val="0"/>
                                  <w:marTop w:val="0"/>
                                  <w:marBottom w:val="0"/>
                                  <w:divBdr>
                                    <w:top w:val="none" w:sz="0" w:space="0" w:color="auto"/>
                                    <w:left w:val="none" w:sz="0" w:space="0" w:color="auto"/>
                                    <w:bottom w:val="none" w:sz="0" w:space="0" w:color="auto"/>
                                    <w:right w:val="none" w:sz="0" w:space="0" w:color="auto"/>
                                  </w:divBdr>
                                  <w:divsChild>
                                    <w:div w:id="861017704">
                                      <w:marLeft w:val="0"/>
                                      <w:marRight w:val="0"/>
                                      <w:marTop w:val="0"/>
                                      <w:marBottom w:val="0"/>
                                      <w:divBdr>
                                        <w:top w:val="none" w:sz="0" w:space="0" w:color="auto"/>
                                        <w:left w:val="none" w:sz="0" w:space="0" w:color="auto"/>
                                        <w:bottom w:val="none" w:sz="0" w:space="0" w:color="auto"/>
                                        <w:right w:val="none" w:sz="0" w:space="0" w:color="auto"/>
                                      </w:divBdr>
                                      <w:divsChild>
                                        <w:div w:id="1036392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24743091">
      <w:bodyDiv w:val="1"/>
      <w:marLeft w:val="0"/>
      <w:marRight w:val="0"/>
      <w:marTop w:val="0"/>
      <w:marBottom w:val="0"/>
      <w:divBdr>
        <w:top w:val="none" w:sz="0" w:space="0" w:color="auto"/>
        <w:left w:val="none" w:sz="0" w:space="0" w:color="auto"/>
        <w:bottom w:val="none" w:sz="0" w:space="0" w:color="auto"/>
        <w:right w:val="none" w:sz="0" w:space="0" w:color="auto"/>
      </w:divBdr>
    </w:div>
    <w:div w:id="1025255170">
      <w:bodyDiv w:val="1"/>
      <w:marLeft w:val="0"/>
      <w:marRight w:val="0"/>
      <w:marTop w:val="0"/>
      <w:marBottom w:val="0"/>
      <w:divBdr>
        <w:top w:val="none" w:sz="0" w:space="0" w:color="auto"/>
        <w:left w:val="none" w:sz="0" w:space="0" w:color="auto"/>
        <w:bottom w:val="none" w:sz="0" w:space="0" w:color="auto"/>
        <w:right w:val="none" w:sz="0" w:space="0" w:color="auto"/>
      </w:divBdr>
    </w:div>
    <w:div w:id="1037045945">
      <w:bodyDiv w:val="1"/>
      <w:marLeft w:val="0"/>
      <w:marRight w:val="0"/>
      <w:marTop w:val="0"/>
      <w:marBottom w:val="0"/>
      <w:divBdr>
        <w:top w:val="none" w:sz="0" w:space="0" w:color="auto"/>
        <w:left w:val="none" w:sz="0" w:space="0" w:color="auto"/>
        <w:bottom w:val="none" w:sz="0" w:space="0" w:color="auto"/>
        <w:right w:val="none" w:sz="0" w:space="0" w:color="auto"/>
      </w:divBdr>
    </w:div>
    <w:div w:id="1043483442">
      <w:bodyDiv w:val="1"/>
      <w:marLeft w:val="0"/>
      <w:marRight w:val="0"/>
      <w:marTop w:val="0"/>
      <w:marBottom w:val="0"/>
      <w:divBdr>
        <w:top w:val="none" w:sz="0" w:space="0" w:color="auto"/>
        <w:left w:val="none" w:sz="0" w:space="0" w:color="auto"/>
        <w:bottom w:val="none" w:sz="0" w:space="0" w:color="auto"/>
        <w:right w:val="none" w:sz="0" w:space="0" w:color="auto"/>
      </w:divBdr>
    </w:div>
    <w:div w:id="1048214950">
      <w:bodyDiv w:val="1"/>
      <w:marLeft w:val="0"/>
      <w:marRight w:val="0"/>
      <w:marTop w:val="0"/>
      <w:marBottom w:val="0"/>
      <w:divBdr>
        <w:top w:val="none" w:sz="0" w:space="0" w:color="auto"/>
        <w:left w:val="none" w:sz="0" w:space="0" w:color="auto"/>
        <w:bottom w:val="none" w:sz="0" w:space="0" w:color="auto"/>
        <w:right w:val="none" w:sz="0" w:space="0" w:color="auto"/>
      </w:divBdr>
      <w:divsChild>
        <w:div w:id="236788854">
          <w:marLeft w:val="0"/>
          <w:marRight w:val="0"/>
          <w:marTop w:val="120"/>
          <w:marBottom w:val="0"/>
          <w:divBdr>
            <w:top w:val="none" w:sz="0" w:space="0" w:color="auto"/>
            <w:left w:val="none" w:sz="0" w:space="0" w:color="auto"/>
            <w:bottom w:val="none" w:sz="0" w:space="0" w:color="auto"/>
            <w:right w:val="none" w:sz="0" w:space="0" w:color="auto"/>
          </w:divBdr>
        </w:div>
        <w:div w:id="299042828">
          <w:marLeft w:val="0"/>
          <w:marRight w:val="0"/>
          <w:marTop w:val="120"/>
          <w:marBottom w:val="0"/>
          <w:divBdr>
            <w:top w:val="none" w:sz="0" w:space="0" w:color="auto"/>
            <w:left w:val="none" w:sz="0" w:space="0" w:color="auto"/>
            <w:bottom w:val="none" w:sz="0" w:space="0" w:color="auto"/>
            <w:right w:val="none" w:sz="0" w:space="0" w:color="auto"/>
          </w:divBdr>
        </w:div>
        <w:div w:id="1244803304">
          <w:marLeft w:val="0"/>
          <w:marRight w:val="0"/>
          <w:marTop w:val="120"/>
          <w:marBottom w:val="0"/>
          <w:divBdr>
            <w:top w:val="none" w:sz="0" w:space="0" w:color="auto"/>
            <w:left w:val="none" w:sz="0" w:space="0" w:color="auto"/>
            <w:bottom w:val="none" w:sz="0" w:space="0" w:color="auto"/>
            <w:right w:val="none" w:sz="0" w:space="0" w:color="auto"/>
          </w:divBdr>
        </w:div>
        <w:div w:id="1271549466">
          <w:marLeft w:val="0"/>
          <w:marRight w:val="0"/>
          <w:marTop w:val="120"/>
          <w:marBottom w:val="0"/>
          <w:divBdr>
            <w:top w:val="none" w:sz="0" w:space="0" w:color="auto"/>
            <w:left w:val="none" w:sz="0" w:space="0" w:color="auto"/>
            <w:bottom w:val="none" w:sz="0" w:space="0" w:color="auto"/>
            <w:right w:val="none" w:sz="0" w:space="0" w:color="auto"/>
          </w:divBdr>
        </w:div>
        <w:div w:id="1281960768">
          <w:marLeft w:val="0"/>
          <w:marRight w:val="0"/>
          <w:marTop w:val="120"/>
          <w:marBottom w:val="0"/>
          <w:divBdr>
            <w:top w:val="none" w:sz="0" w:space="0" w:color="auto"/>
            <w:left w:val="none" w:sz="0" w:space="0" w:color="auto"/>
            <w:bottom w:val="none" w:sz="0" w:space="0" w:color="auto"/>
            <w:right w:val="none" w:sz="0" w:space="0" w:color="auto"/>
          </w:divBdr>
        </w:div>
        <w:div w:id="1364867485">
          <w:marLeft w:val="0"/>
          <w:marRight w:val="0"/>
          <w:marTop w:val="120"/>
          <w:marBottom w:val="0"/>
          <w:divBdr>
            <w:top w:val="none" w:sz="0" w:space="0" w:color="auto"/>
            <w:left w:val="none" w:sz="0" w:space="0" w:color="auto"/>
            <w:bottom w:val="none" w:sz="0" w:space="0" w:color="auto"/>
            <w:right w:val="none" w:sz="0" w:space="0" w:color="auto"/>
          </w:divBdr>
        </w:div>
        <w:div w:id="1457941862">
          <w:marLeft w:val="0"/>
          <w:marRight w:val="0"/>
          <w:marTop w:val="120"/>
          <w:marBottom w:val="0"/>
          <w:divBdr>
            <w:top w:val="none" w:sz="0" w:space="0" w:color="auto"/>
            <w:left w:val="none" w:sz="0" w:space="0" w:color="auto"/>
            <w:bottom w:val="none" w:sz="0" w:space="0" w:color="auto"/>
            <w:right w:val="none" w:sz="0" w:space="0" w:color="auto"/>
          </w:divBdr>
        </w:div>
        <w:div w:id="2060548306">
          <w:marLeft w:val="0"/>
          <w:marRight w:val="0"/>
          <w:marTop w:val="120"/>
          <w:marBottom w:val="0"/>
          <w:divBdr>
            <w:top w:val="none" w:sz="0" w:space="0" w:color="auto"/>
            <w:left w:val="none" w:sz="0" w:space="0" w:color="auto"/>
            <w:bottom w:val="none" w:sz="0" w:space="0" w:color="auto"/>
            <w:right w:val="none" w:sz="0" w:space="0" w:color="auto"/>
          </w:divBdr>
        </w:div>
      </w:divsChild>
    </w:div>
    <w:div w:id="1052070927">
      <w:bodyDiv w:val="1"/>
      <w:marLeft w:val="0"/>
      <w:marRight w:val="0"/>
      <w:marTop w:val="0"/>
      <w:marBottom w:val="0"/>
      <w:divBdr>
        <w:top w:val="none" w:sz="0" w:space="0" w:color="auto"/>
        <w:left w:val="none" w:sz="0" w:space="0" w:color="auto"/>
        <w:bottom w:val="none" w:sz="0" w:space="0" w:color="auto"/>
        <w:right w:val="none" w:sz="0" w:space="0" w:color="auto"/>
      </w:divBdr>
    </w:div>
    <w:div w:id="1055424037">
      <w:bodyDiv w:val="1"/>
      <w:marLeft w:val="0"/>
      <w:marRight w:val="0"/>
      <w:marTop w:val="0"/>
      <w:marBottom w:val="0"/>
      <w:divBdr>
        <w:top w:val="none" w:sz="0" w:space="0" w:color="auto"/>
        <w:left w:val="none" w:sz="0" w:space="0" w:color="auto"/>
        <w:bottom w:val="none" w:sz="0" w:space="0" w:color="auto"/>
        <w:right w:val="none" w:sz="0" w:space="0" w:color="auto"/>
      </w:divBdr>
    </w:div>
    <w:div w:id="1063799466">
      <w:bodyDiv w:val="1"/>
      <w:marLeft w:val="0"/>
      <w:marRight w:val="0"/>
      <w:marTop w:val="0"/>
      <w:marBottom w:val="0"/>
      <w:divBdr>
        <w:top w:val="none" w:sz="0" w:space="0" w:color="auto"/>
        <w:left w:val="none" w:sz="0" w:space="0" w:color="auto"/>
        <w:bottom w:val="none" w:sz="0" w:space="0" w:color="auto"/>
        <w:right w:val="none" w:sz="0" w:space="0" w:color="auto"/>
      </w:divBdr>
    </w:div>
    <w:div w:id="1073622401">
      <w:bodyDiv w:val="1"/>
      <w:marLeft w:val="0"/>
      <w:marRight w:val="0"/>
      <w:marTop w:val="0"/>
      <w:marBottom w:val="0"/>
      <w:divBdr>
        <w:top w:val="none" w:sz="0" w:space="0" w:color="auto"/>
        <w:left w:val="none" w:sz="0" w:space="0" w:color="auto"/>
        <w:bottom w:val="none" w:sz="0" w:space="0" w:color="auto"/>
        <w:right w:val="none" w:sz="0" w:space="0" w:color="auto"/>
      </w:divBdr>
    </w:div>
    <w:div w:id="1076630273">
      <w:bodyDiv w:val="1"/>
      <w:marLeft w:val="0"/>
      <w:marRight w:val="0"/>
      <w:marTop w:val="0"/>
      <w:marBottom w:val="0"/>
      <w:divBdr>
        <w:top w:val="none" w:sz="0" w:space="0" w:color="auto"/>
        <w:left w:val="none" w:sz="0" w:space="0" w:color="auto"/>
        <w:bottom w:val="none" w:sz="0" w:space="0" w:color="auto"/>
        <w:right w:val="none" w:sz="0" w:space="0" w:color="auto"/>
      </w:divBdr>
    </w:div>
    <w:div w:id="1079405426">
      <w:bodyDiv w:val="1"/>
      <w:marLeft w:val="0"/>
      <w:marRight w:val="0"/>
      <w:marTop w:val="0"/>
      <w:marBottom w:val="0"/>
      <w:divBdr>
        <w:top w:val="none" w:sz="0" w:space="0" w:color="auto"/>
        <w:left w:val="none" w:sz="0" w:space="0" w:color="auto"/>
        <w:bottom w:val="none" w:sz="0" w:space="0" w:color="auto"/>
        <w:right w:val="none" w:sz="0" w:space="0" w:color="auto"/>
      </w:divBdr>
    </w:div>
    <w:div w:id="1081608175">
      <w:bodyDiv w:val="1"/>
      <w:marLeft w:val="0"/>
      <w:marRight w:val="0"/>
      <w:marTop w:val="0"/>
      <w:marBottom w:val="0"/>
      <w:divBdr>
        <w:top w:val="none" w:sz="0" w:space="0" w:color="auto"/>
        <w:left w:val="none" w:sz="0" w:space="0" w:color="auto"/>
        <w:bottom w:val="none" w:sz="0" w:space="0" w:color="auto"/>
        <w:right w:val="none" w:sz="0" w:space="0" w:color="auto"/>
      </w:divBdr>
    </w:div>
    <w:div w:id="1086419906">
      <w:bodyDiv w:val="1"/>
      <w:marLeft w:val="0"/>
      <w:marRight w:val="0"/>
      <w:marTop w:val="0"/>
      <w:marBottom w:val="0"/>
      <w:divBdr>
        <w:top w:val="none" w:sz="0" w:space="0" w:color="auto"/>
        <w:left w:val="none" w:sz="0" w:space="0" w:color="auto"/>
        <w:bottom w:val="none" w:sz="0" w:space="0" w:color="auto"/>
        <w:right w:val="none" w:sz="0" w:space="0" w:color="auto"/>
      </w:divBdr>
      <w:divsChild>
        <w:div w:id="1158691692">
          <w:marLeft w:val="0"/>
          <w:marRight w:val="0"/>
          <w:marTop w:val="0"/>
          <w:marBottom w:val="0"/>
          <w:divBdr>
            <w:top w:val="none" w:sz="0" w:space="0" w:color="auto"/>
            <w:left w:val="none" w:sz="0" w:space="0" w:color="auto"/>
            <w:bottom w:val="none" w:sz="0" w:space="0" w:color="auto"/>
            <w:right w:val="none" w:sz="0" w:space="0" w:color="auto"/>
          </w:divBdr>
          <w:divsChild>
            <w:div w:id="104547131">
              <w:marLeft w:val="0"/>
              <w:marRight w:val="0"/>
              <w:marTop w:val="0"/>
              <w:marBottom w:val="0"/>
              <w:divBdr>
                <w:top w:val="none" w:sz="0" w:space="0" w:color="auto"/>
                <w:left w:val="none" w:sz="0" w:space="0" w:color="auto"/>
                <w:bottom w:val="none" w:sz="0" w:space="0" w:color="auto"/>
                <w:right w:val="none" w:sz="0" w:space="0" w:color="auto"/>
              </w:divBdr>
              <w:divsChild>
                <w:div w:id="311908341">
                  <w:marLeft w:val="0"/>
                  <w:marRight w:val="0"/>
                  <w:marTop w:val="0"/>
                  <w:marBottom w:val="0"/>
                  <w:divBdr>
                    <w:top w:val="none" w:sz="0" w:space="0" w:color="auto"/>
                    <w:left w:val="none" w:sz="0" w:space="0" w:color="auto"/>
                    <w:bottom w:val="none" w:sz="0" w:space="0" w:color="auto"/>
                    <w:right w:val="none" w:sz="0" w:space="0" w:color="auto"/>
                  </w:divBdr>
                  <w:divsChild>
                    <w:div w:id="1126241302">
                      <w:marLeft w:val="0"/>
                      <w:marRight w:val="0"/>
                      <w:marTop w:val="0"/>
                      <w:marBottom w:val="0"/>
                      <w:divBdr>
                        <w:top w:val="none" w:sz="0" w:space="0" w:color="auto"/>
                        <w:left w:val="none" w:sz="0" w:space="0" w:color="auto"/>
                        <w:bottom w:val="none" w:sz="0" w:space="0" w:color="auto"/>
                        <w:right w:val="none" w:sz="0" w:space="0" w:color="auto"/>
                      </w:divBdr>
                      <w:divsChild>
                        <w:div w:id="577206569">
                          <w:marLeft w:val="0"/>
                          <w:marRight w:val="0"/>
                          <w:marTop w:val="0"/>
                          <w:marBottom w:val="0"/>
                          <w:divBdr>
                            <w:top w:val="none" w:sz="0" w:space="0" w:color="auto"/>
                            <w:left w:val="none" w:sz="0" w:space="0" w:color="auto"/>
                            <w:bottom w:val="none" w:sz="0" w:space="0" w:color="auto"/>
                            <w:right w:val="none" w:sz="0" w:space="0" w:color="auto"/>
                          </w:divBdr>
                          <w:divsChild>
                            <w:div w:id="927270436">
                              <w:marLeft w:val="0"/>
                              <w:marRight w:val="0"/>
                              <w:marTop w:val="0"/>
                              <w:marBottom w:val="0"/>
                              <w:divBdr>
                                <w:top w:val="none" w:sz="0" w:space="0" w:color="auto"/>
                                <w:left w:val="none" w:sz="0" w:space="0" w:color="auto"/>
                                <w:bottom w:val="none" w:sz="0" w:space="0" w:color="auto"/>
                                <w:right w:val="none" w:sz="0" w:space="0" w:color="auto"/>
                              </w:divBdr>
                              <w:divsChild>
                                <w:div w:id="1050226649">
                                  <w:marLeft w:val="0"/>
                                  <w:marRight w:val="0"/>
                                  <w:marTop w:val="0"/>
                                  <w:marBottom w:val="0"/>
                                  <w:divBdr>
                                    <w:top w:val="none" w:sz="0" w:space="0" w:color="auto"/>
                                    <w:left w:val="none" w:sz="0" w:space="0" w:color="auto"/>
                                    <w:bottom w:val="none" w:sz="0" w:space="0" w:color="auto"/>
                                    <w:right w:val="none" w:sz="0" w:space="0" w:color="auto"/>
                                  </w:divBdr>
                                  <w:divsChild>
                                    <w:div w:id="232005943">
                                      <w:marLeft w:val="0"/>
                                      <w:marRight w:val="0"/>
                                      <w:marTop w:val="0"/>
                                      <w:marBottom w:val="0"/>
                                      <w:divBdr>
                                        <w:top w:val="none" w:sz="0" w:space="0" w:color="auto"/>
                                        <w:left w:val="none" w:sz="0" w:space="0" w:color="auto"/>
                                        <w:bottom w:val="none" w:sz="0" w:space="0" w:color="auto"/>
                                        <w:right w:val="none" w:sz="0" w:space="0" w:color="auto"/>
                                      </w:divBdr>
                                      <w:divsChild>
                                        <w:div w:id="206552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0738933">
      <w:bodyDiv w:val="1"/>
      <w:marLeft w:val="0"/>
      <w:marRight w:val="0"/>
      <w:marTop w:val="0"/>
      <w:marBottom w:val="0"/>
      <w:divBdr>
        <w:top w:val="none" w:sz="0" w:space="0" w:color="auto"/>
        <w:left w:val="none" w:sz="0" w:space="0" w:color="auto"/>
        <w:bottom w:val="none" w:sz="0" w:space="0" w:color="auto"/>
        <w:right w:val="none" w:sz="0" w:space="0" w:color="auto"/>
      </w:divBdr>
    </w:div>
    <w:div w:id="1093697054">
      <w:bodyDiv w:val="1"/>
      <w:marLeft w:val="0"/>
      <w:marRight w:val="0"/>
      <w:marTop w:val="0"/>
      <w:marBottom w:val="0"/>
      <w:divBdr>
        <w:top w:val="none" w:sz="0" w:space="0" w:color="auto"/>
        <w:left w:val="none" w:sz="0" w:space="0" w:color="auto"/>
        <w:bottom w:val="none" w:sz="0" w:space="0" w:color="auto"/>
        <w:right w:val="none" w:sz="0" w:space="0" w:color="auto"/>
      </w:divBdr>
    </w:div>
    <w:div w:id="1113790576">
      <w:bodyDiv w:val="1"/>
      <w:marLeft w:val="0"/>
      <w:marRight w:val="0"/>
      <w:marTop w:val="0"/>
      <w:marBottom w:val="0"/>
      <w:divBdr>
        <w:top w:val="none" w:sz="0" w:space="0" w:color="auto"/>
        <w:left w:val="none" w:sz="0" w:space="0" w:color="auto"/>
        <w:bottom w:val="none" w:sz="0" w:space="0" w:color="auto"/>
        <w:right w:val="none" w:sz="0" w:space="0" w:color="auto"/>
      </w:divBdr>
    </w:div>
    <w:div w:id="1118530296">
      <w:bodyDiv w:val="1"/>
      <w:marLeft w:val="0"/>
      <w:marRight w:val="0"/>
      <w:marTop w:val="0"/>
      <w:marBottom w:val="0"/>
      <w:divBdr>
        <w:top w:val="none" w:sz="0" w:space="0" w:color="auto"/>
        <w:left w:val="none" w:sz="0" w:space="0" w:color="auto"/>
        <w:bottom w:val="none" w:sz="0" w:space="0" w:color="auto"/>
        <w:right w:val="none" w:sz="0" w:space="0" w:color="auto"/>
      </w:divBdr>
    </w:div>
    <w:div w:id="1124038478">
      <w:bodyDiv w:val="1"/>
      <w:marLeft w:val="0"/>
      <w:marRight w:val="0"/>
      <w:marTop w:val="0"/>
      <w:marBottom w:val="0"/>
      <w:divBdr>
        <w:top w:val="none" w:sz="0" w:space="0" w:color="auto"/>
        <w:left w:val="none" w:sz="0" w:space="0" w:color="auto"/>
        <w:bottom w:val="none" w:sz="0" w:space="0" w:color="auto"/>
        <w:right w:val="none" w:sz="0" w:space="0" w:color="auto"/>
      </w:divBdr>
    </w:div>
    <w:div w:id="1126659530">
      <w:bodyDiv w:val="1"/>
      <w:marLeft w:val="0"/>
      <w:marRight w:val="0"/>
      <w:marTop w:val="0"/>
      <w:marBottom w:val="0"/>
      <w:divBdr>
        <w:top w:val="none" w:sz="0" w:space="0" w:color="auto"/>
        <w:left w:val="none" w:sz="0" w:space="0" w:color="auto"/>
        <w:bottom w:val="none" w:sz="0" w:space="0" w:color="auto"/>
        <w:right w:val="none" w:sz="0" w:space="0" w:color="auto"/>
      </w:divBdr>
    </w:div>
    <w:div w:id="1137382778">
      <w:bodyDiv w:val="1"/>
      <w:marLeft w:val="0"/>
      <w:marRight w:val="0"/>
      <w:marTop w:val="0"/>
      <w:marBottom w:val="0"/>
      <w:divBdr>
        <w:top w:val="none" w:sz="0" w:space="0" w:color="auto"/>
        <w:left w:val="none" w:sz="0" w:space="0" w:color="auto"/>
        <w:bottom w:val="none" w:sz="0" w:space="0" w:color="auto"/>
        <w:right w:val="none" w:sz="0" w:space="0" w:color="auto"/>
      </w:divBdr>
      <w:divsChild>
        <w:div w:id="2145661747">
          <w:marLeft w:val="0"/>
          <w:marRight w:val="0"/>
          <w:marTop w:val="0"/>
          <w:marBottom w:val="0"/>
          <w:divBdr>
            <w:top w:val="none" w:sz="0" w:space="0" w:color="auto"/>
            <w:left w:val="none" w:sz="0" w:space="0" w:color="auto"/>
            <w:bottom w:val="none" w:sz="0" w:space="0" w:color="auto"/>
            <w:right w:val="none" w:sz="0" w:space="0" w:color="auto"/>
          </w:divBdr>
          <w:divsChild>
            <w:div w:id="176818233">
              <w:marLeft w:val="0"/>
              <w:marRight w:val="0"/>
              <w:marTop w:val="0"/>
              <w:marBottom w:val="0"/>
              <w:divBdr>
                <w:top w:val="none" w:sz="0" w:space="0" w:color="auto"/>
                <w:left w:val="none" w:sz="0" w:space="0" w:color="auto"/>
                <w:bottom w:val="none" w:sz="0" w:space="0" w:color="auto"/>
                <w:right w:val="none" w:sz="0" w:space="0" w:color="auto"/>
              </w:divBdr>
              <w:divsChild>
                <w:div w:id="1147671367">
                  <w:marLeft w:val="0"/>
                  <w:marRight w:val="0"/>
                  <w:marTop w:val="0"/>
                  <w:marBottom w:val="0"/>
                  <w:divBdr>
                    <w:top w:val="none" w:sz="0" w:space="0" w:color="auto"/>
                    <w:left w:val="none" w:sz="0" w:space="0" w:color="auto"/>
                    <w:bottom w:val="none" w:sz="0" w:space="0" w:color="auto"/>
                    <w:right w:val="none" w:sz="0" w:space="0" w:color="auto"/>
                  </w:divBdr>
                  <w:divsChild>
                    <w:div w:id="552620279">
                      <w:marLeft w:val="0"/>
                      <w:marRight w:val="0"/>
                      <w:marTop w:val="0"/>
                      <w:marBottom w:val="0"/>
                      <w:divBdr>
                        <w:top w:val="none" w:sz="0" w:space="0" w:color="auto"/>
                        <w:left w:val="none" w:sz="0" w:space="0" w:color="auto"/>
                        <w:bottom w:val="none" w:sz="0" w:space="0" w:color="auto"/>
                        <w:right w:val="none" w:sz="0" w:space="0" w:color="auto"/>
                      </w:divBdr>
                      <w:divsChild>
                        <w:div w:id="1668628208">
                          <w:marLeft w:val="0"/>
                          <w:marRight w:val="0"/>
                          <w:marTop w:val="0"/>
                          <w:marBottom w:val="0"/>
                          <w:divBdr>
                            <w:top w:val="none" w:sz="0" w:space="0" w:color="auto"/>
                            <w:left w:val="none" w:sz="0" w:space="0" w:color="auto"/>
                            <w:bottom w:val="none" w:sz="0" w:space="0" w:color="auto"/>
                            <w:right w:val="none" w:sz="0" w:space="0" w:color="auto"/>
                          </w:divBdr>
                          <w:divsChild>
                            <w:div w:id="1557349727">
                              <w:marLeft w:val="0"/>
                              <w:marRight w:val="0"/>
                              <w:marTop w:val="0"/>
                              <w:marBottom w:val="0"/>
                              <w:divBdr>
                                <w:top w:val="none" w:sz="0" w:space="0" w:color="auto"/>
                                <w:left w:val="none" w:sz="0" w:space="0" w:color="auto"/>
                                <w:bottom w:val="none" w:sz="0" w:space="0" w:color="auto"/>
                                <w:right w:val="none" w:sz="0" w:space="0" w:color="auto"/>
                              </w:divBdr>
                              <w:divsChild>
                                <w:div w:id="1103644679">
                                  <w:marLeft w:val="0"/>
                                  <w:marRight w:val="0"/>
                                  <w:marTop w:val="0"/>
                                  <w:marBottom w:val="0"/>
                                  <w:divBdr>
                                    <w:top w:val="none" w:sz="0" w:space="0" w:color="auto"/>
                                    <w:left w:val="none" w:sz="0" w:space="0" w:color="auto"/>
                                    <w:bottom w:val="none" w:sz="0" w:space="0" w:color="auto"/>
                                    <w:right w:val="none" w:sz="0" w:space="0" w:color="auto"/>
                                  </w:divBdr>
                                  <w:divsChild>
                                    <w:div w:id="1553689125">
                                      <w:marLeft w:val="0"/>
                                      <w:marRight w:val="0"/>
                                      <w:marTop w:val="0"/>
                                      <w:marBottom w:val="0"/>
                                      <w:divBdr>
                                        <w:top w:val="none" w:sz="0" w:space="0" w:color="auto"/>
                                        <w:left w:val="none" w:sz="0" w:space="0" w:color="auto"/>
                                        <w:bottom w:val="none" w:sz="0" w:space="0" w:color="auto"/>
                                        <w:right w:val="none" w:sz="0" w:space="0" w:color="auto"/>
                                      </w:divBdr>
                                      <w:divsChild>
                                        <w:div w:id="90009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1583311">
      <w:bodyDiv w:val="1"/>
      <w:marLeft w:val="0"/>
      <w:marRight w:val="0"/>
      <w:marTop w:val="0"/>
      <w:marBottom w:val="0"/>
      <w:divBdr>
        <w:top w:val="none" w:sz="0" w:space="0" w:color="auto"/>
        <w:left w:val="none" w:sz="0" w:space="0" w:color="auto"/>
        <w:bottom w:val="none" w:sz="0" w:space="0" w:color="auto"/>
        <w:right w:val="none" w:sz="0" w:space="0" w:color="auto"/>
      </w:divBdr>
    </w:div>
    <w:div w:id="1142848120">
      <w:bodyDiv w:val="1"/>
      <w:marLeft w:val="0"/>
      <w:marRight w:val="0"/>
      <w:marTop w:val="0"/>
      <w:marBottom w:val="0"/>
      <w:divBdr>
        <w:top w:val="none" w:sz="0" w:space="0" w:color="auto"/>
        <w:left w:val="none" w:sz="0" w:space="0" w:color="auto"/>
        <w:bottom w:val="none" w:sz="0" w:space="0" w:color="auto"/>
        <w:right w:val="none" w:sz="0" w:space="0" w:color="auto"/>
      </w:divBdr>
    </w:div>
    <w:div w:id="1143548291">
      <w:bodyDiv w:val="1"/>
      <w:marLeft w:val="0"/>
      <w:marRight w:val="0"/>
      <w:marTop w:val="0"/>
      <w:marBottom w:val="0"/>
      <w:divBdr>
        <w:top w:val="none" w:sz="0" w:space="0" w:color="auto"/>
        <w:left w:val="none" w:sz="0" w:space="0" w:color="auto"/>
        <w:bottom w:val="none" w:sz="0" w:space="0" w:color="auto"/>
        <w:right w:val="none" w:sz="0" w:space="0" w:color="auto"/>
      </w:divBdr>
      <w:divsChild>
        <w:div w:id="130942868">
          <w:marLeft w:val="0"/>
          <w:marRight w:val="0"/>
          <w:marTop w:val="0"/>
          <w:marBottom w:val="0"/>
          <w:divBdr>
            <w:top w:val="none" w:sz="0" w:space="0" w:color="auto"/>
            <w:left w:val="none" w:sz="0" w:space="0" w:color="auto"/>
            <w:bottom w:val="none" w:sz="0" w:space="0" w:color="auto"/>
            <w:right w:val="none" w:sz="0" w:space="0" w:color="auto"/>
          </w:divBdr>
        </w:div>
        <w:div w:id="1214386436">
          <w:marLeft w:val="0"/>
          <w:marRight w:val="0"/>
          <w:marTop w:val="0"/>
          <w:marBottom w:val="0"/>
          <w:divBdr>
            <w:top w:val="none" w:sz="0" w:space="0" w:color="auto"/>
            <w:left w:val="none" w:sz="0" w:space="0" w:color="auto"/>
            <w:bottom w:val="none" w:sz="0" w:space="0" w:color="auto"/>
            <w:right w:val="none" w:sz="0" w:space="0" w:color="auto"/>
          </w:divBdr>
        </w:div>
        <w:div w:id="1686592632">
          <w:marLeft w:val="0"/>
          <w:marRight w:val="0"/>
          <w:marTop w:val="0"/>
          <w:marBottom w:val="0"/>
          <w:divBdr>
            <w:top w:val="none" w:sz="0" w:space="0" w:color="auto"/>
            <w:left w:val="none" w:sz="0" w:space="0" w:color="auto"/>
            <w:bottom w:val="none" w:sz="0" w:space="0" w:color="auto"/>
            <w:right w:val="none" w:sz="0" w:space="0" w:color="auto"/>
          </w:divBdr>
        </w:div>
      </w:divsChild>
    </w:div>
    <w:div w:id="1155877242">
      <w:bodyDiv w:val="1"/>
      <w:marLeft w:val="0"/>
      <w:marRight w:val="0"/>
      <w:marTop w:val="0"/>
      <w:marBottom w:val="0"/>
      <w:divBdr>
        <w:top w:val="none" w:sz="0" w:space="0" w:color="auto"/>
        <w:left w:val="none" w:sz="0" w:space="0" w:color="auto"/>
        <w:bottom w:val="none" w:sz="0" w:space="0" w:color="auto"/>
        <w:right w:val="none" w:sz="0" w:space="0" w:color="auto"/>
      </w:divBdr>
    </w:div>
    <w:div w:id="1170754081">
      <w:bodyDiv w:val="1"/>
      <w:marLeft w:val="0"/>
      <w:marRight w:val="0"/>
      <w:marTop w:val="0"/>
      <w:marBottom w:val="0"/>
      <w:divBdr>
        <w:top w:val="none" w:sz="0" w:space="0" w:color="auto"/>
        <w:left w:val="none" w:sz="0" w:space="0" w:color="auto"/>
        <w:bottom w:val="none" w:sz="0" w:space="0" w:color="auto"/>
        <w:right w:val="none" w:sz="0" w:space="0" w:color="auto"/>
      </w:divBdr>
      <w:divsChild>
        <w:div w:id="2083406904">
          <w:marLeft w:val="0"/>
          <w:marRight w:val="0"/>
          <w:marTop w:val="0"/>
          <w:marBottom w:val="0"/>
          <w:divBdr>
            <w:top w:val="none" w:sz="0" w:space="0" w:color="auto"/>
            <w:left w:val="none" w:sz="0" w:space="0" w:color="auto"/>
            <w:bottom w:val="none" w:sz="0" w:space="0" w:color="auto"/>
            <w:right w:val="none" w:sz="0" w:space="0" w:color="auto"/>
          </w:divBdr>
          <w:divsChild>
            <w:div w:id="259946391">
              <w:marLeft w:val="0"/>
              <w:marRight w:val="0"/>
              <w:marTop w:val="0"/>
              <w:marBottom w:val="0"/>
              <w:divBdr>
                <w:top w:val="none" w:sz="0" w:space="0" w:color="auto"/>
                <w:left w:val="none" w:sz="0" w:space="0" w:color="auto"/>
                <w:bottom w:val="none" w:sz="0" w:space="0" w:color="auto"/>
                <w:right w:val="none" w:sz="0" w:space="0" w:color="auto"/>
              </w:divBdr>
              <w:divsChild>
                <w:div w:id="915018664">
                  <w:marLeft w:val="0"/>
                  <w:marRight w:val="0"/>
                  <w:marTop w:val="0"/>
                  <w:marBottom w:val="0"/>
                  <w:divBdr>
                    <w:top w:val="none" w:sz="0" w:space="0" w:color="auto"/>
                    <w:left w:val="none" w:sz="0" w:space="0" w:color="auto"/>
                    <w:bottom w:val="none" w:sz="0" w:space="0" w:color="auto"/>
                    <w:right w:val="none" w:sz="0" w:space="0" w:color="auto"/>
                  </w:divBdr>
                  <w:divsChild>
                    <w:div w:id="1815217647">
                      <w:marLeft w:val="0"/>
                      <w:marRight w:val="0"/>
                      <w:marTop w:val="0"/>
                      <w:marBottom w:val="0"/>
                      <w:divBdr>
                        <w:top w:val="none" w:sz="0" w:space="0" w:color="auto"/>
                        <w:left w:val="none" w:sz="0" w:space="0" w:color="auto"/>
                        <w:bottom w:val="none" w:sz="0" w:space="0" w:color="auto"/>
                        <w:right w:val="none" w:sz="0" w:space="0" w:color="auto"/>
                      </w:divBdr>
                      <w:divsChild>
                        <w:div w:id="1764184850">
                          <w:marLeft w:val="0"/>
                          <w:marRight w:val="0"/>
                          <w:marTop w:val="0"/>
                          <w:marBottom w:val="0"/>
                          <w:divBdr>
                            <w:top w:val="none" w:sz="0" w:space="0" w:color="auto"/>
                            <w:left w:val="none" w:sz="0" w:space="0" w:color="auto"/>
                            <w:bottom w:val="none" w:sz="0" w:space="0" w:color="auto"/>
                            <w:right w:val="none" w:sz="0" w:space="0" w:color="auto"/>
                          </w:divBdr>
                          <w:divsChild>
                            <w:div w:id="1862668132">
                              <w:marLeft w:val="0"/>
                              <w:marRight w:val="0"/>
                              <w:marTop w:val="0"/>
                              <w:marBottom w:val="0"/>
                              <w:divBdr>
                                <w:top w:val="none" w:sz="0" w:space="0" w:color="auto"/>
                                <w:left w:val="none" w:sz="0" w:space="0" w:color="auto"/>
                                <w:bottom w:val="none" w:sz="0" w:space="0" w:color="auto"/>
                                <w:right w:val="none" w:sz="0" w:space="0" w:color="auto"/>
                              </w:divBdr>
                              <w:divsChild>
                                <w:div w:id="372580043">
                                  <w:marLeft w:val="0"/>
                                  <w:marRight w:val="0"/>
                                  <w:marTop w:val="0"/>
                                  <w:marBottom w:val="0"/>
                                  <w:divBdr>
                                    <w:top w:val="none" w:sz="0" w:space="0" w:color="auto"/>
                                    <w:left w:val="none" w:sz="0" w:space="0" w:color="auto"/>
                                    <w:bottom w:val="none" w:sz="0" w:space="0" w:color="auto"/>
                                    <w:right w:val="none" w:sz="0" w:space="0" w:color="auto"/>
                                  </w:divBdr>
                                  <w:divsChild>
                                    <w:div w:id="2033604304">
                                      <w:marLeft w:val="0"/>
                                      <w:marRight w:val="0"/>
                                      <w:marTop w:val="0"/>
                                      <w:marBottom w:val="0"/>
                                      <w:divBdr>
                                        <w:top w:val="none" w:sz="0" w:space="0" w:color="auto"/>
                                        <w:left w:val="none" w:sz="0" w:space="0" w:color="auto"/>
                                        <w:bottom w:val="none" w:sz="0" w:space="0" w:color="auto"/>
                                        <w:right w:val="none" w:sz="0" w:space="0" w:color="auto"/>
                                      </w:divBdr>
                                      <w:divsChild>
                                        <w:div w:id="113240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73764127">
      <w:bodyDiv w:val="1"/>
      <w:marLeft w:val="0"/>
      <w:marRight w:val="0"/>
      <w:marTop w:val="0"/>
      <w:marBottom w:val="0"/>
      <w:divBdr>
        <w:top w:val="none" w:sz="0" w:space="0" w:color="auto"/>
        <w:left w:val="none" w:sz="0" w:space="0" w:color="auto"/>
        <w:bottom w:val="none" w:sz="0" w:space="0" w:color="auto"/>
        <w:right w:val="none" w:sz="0" w:space="0" w:color="auto"/>
      </w:divBdr>
    </w:div>
    <w:div w:id="1183743946">
      <w:bodyDiv w:val="1"/>
      <w:marLeft w:val="0"/>
      <w:marRight w:val="0"/>
      <w:marTop w:val="0"/>
      <w:marBottom w:val="0"/>
      <w:divBdr>
        <w:top w:val="none" w:sz="0" w:space="0" w:color="auto"/>
        <w:left w:val="none" w:sz="0" w:space="0" w:color="auto"/>
        <w:bottom w:val="none" w:sz="0" w:space="0" w:color="auto"/>
        <w:right w:val="none" w:sz="0" w:space="0" w:color="auto"/>
      </w:divBdr>
    </w:div>
    <w:div w:id="1184397467">
      <w:bodyDiv w:val="1"/>
      <w:marLeft w:val="0"/>
      <w:marRight w:val="0"/>
      <w:marTop w:val="0"/>
      <w:marBottom w:val="0"/>
      <w:divBdr>
        <w:top w:val="none" w:sz="0" w:space="0" w:color="auto"/>
        <w:left w:val="none" w:sz="0" w:space="0" w:color="auto"/>
        <w:bottom w:val="none" w:sz="0" w:space="0" w:color="auto"/>
        <w:right w:val="none" w:sz="0" w:space="0" w:color="auto"/>
      </w:divBdr>
    </w:div>
    <w:div w:id="1224490458">
      <w:bodyDiv w:val="1"/>
      <w:marLeft w:val="0"/>
      <w:marRight w:val="0"/>
      <w:marTop w:val="0"/>
      <w:marBottom w:val="0"/>
      <w:divBdr>
        <w:top w:val="none" w:sz="0" w:space="0" w:color="auto"/>
        <w:left w:val="none" w:sz="0" w:space="0" w:color="auto"/>
        <w:bottom w:val="none" w:sz="0" w:space="0" w:color="auto"/>
        <w:right w:val="none" w:sz="0" w:space="0" w:color="auto"/>
      </w:divBdr>
    </w:div>
    <w:div w:id="1236430145">
      <w:bodyDiv w:val="1"/>
      <w:marLeft w:val="0"/>
      <w:marRight w:val="0"/>
      <w:marTop w:val="0"/>
      <w:marBottom w:val="0"/>
      <w:divBdr>
        <w:top w:val="none" w:sz="0" w:space="0" w:color="auto"/>
        <w:left w:val="none" w:sz="0" w:space="0" w:color="auto"/>
        <w:bottom w:val="none" w:sz="0" w:space="0" w:color="auto"/>
        <w:right w:val="none" w:sz="0" w:space="0" w:color="auto"/>
      </w:divBdr>
      <w:divsChild>
        <w:div w:id="123816305">
          <w:marLeft w:val="0"/>
          <w:marRight w:val="0"/>
          <w:marTop w:val="120"/>
          <w:marBottom w:val="0"/>
          <w:divBdr>
            <w:top w:val="none" w:sz="0" w:space="0" w:color="auto"/>
            <w:left w:val="none" w:sz="0" w:space="0" w:color="auto"/>
            <w:bottom w:val="none" w:sz="0" w:space="0" w:color="auto"/>
            <w:right w:val="none" w:sz="0" w:space="0" w:color="auto"/>
          </w:divBdr>
        </w:div>
        <w:div w:id="230427226">
          <w:marLeft w:val="0"/>
          <w:marRight w:val="0"/>
          <w:marTop w:val="120"/>
          <w:marBottom w:val="0"/>
          <w:divBdr>
            <w:top w:val="none" w:sz="0" w:space="0" w:color="auto"/>
            <w:left w:val="none" w:sz="0" w:space="0" w:color="auto"/>
            <w:bottom w:val="none" w:sz="0" w:space="0" w:color="auto"/>
            <w:right w:val="none" w:sz="0" w:space="0" w:color="auto"/>
          </w:divBdr>
        </w:div>
        <w:div w:id="654189029">
          <w:marLeft w:val="0"/>
          <w:marRight w:val="0"/>
          <w:marTop w:val="120"/>
          <w:marBottom w:val="0"/>
          <w:divBdr>
            <w:top w:val="none" w:sz="0" w:space="0" w:color="auto"/>
            <w:left w:val="none" w:sz="0" w:space="0" w:color="auto"/>
            <w:bottom w:val="none" w:sz="0" w:space="0" w:color="auto"/>
            <w:right w:val="none" w:sz="0" w:space="0" w:color="auto"/>
          </w:divBdr>
        </w:div>
        <w:div w:id="1309437511">
          <w:marLeft w:val="0"/>
          <w:marRight w:val="0"/>
          <w:marTop w:val="120"/>
          <w:marBottom w:val="0"/>
          <w:divBdr>
            <w:top w:val="none" w:sz="0" w:space="0" w:color="auto"/>
            <w:left w:val="none" w:sz="0" w:space="0" w:color="auto"/>
            <w:bottom w:val="none" w:sz="0" w:space="0" w:color="auto"/>
            <w:right w:val="none" w:sz="0" w:space="0" w:color="auto"/>
          </w:divBdr>
        </w:div>
        <w:div w:id="1422408654">
          <w:marLeft w:val="0"/>
          <w:marRight w:val="0"/>
          <w:marTop w:val="120"/>
          <w:marBottom w:val="0"/>
          <w:divBdr>
            <w:top w:val="none" w:sz="0" w:space="0" w:color="auto"/>
            <w:left w:val="none" w:sz="0" w:space="0" w:color="auto"/>
            <w:bottom w:val="none" w:sz="0" w:space="0" w:color="auto"/>
            <w:right w:val="none" w:sz="0" w:space="0" w:color="auto"/>
          </w:divBdr>
        </w:div>
        <w:div w:id="1428842952">
          <w:marLeft w:val="0"/>
          <w:marRight w:val="0"/>
          <w:marTop w:val="120"/>
          <w:marBottom w:val="96"/>
          <w:divBdr>
            <w:top w:val="none" w:sz="0" w:space="0" w:color="auto"/>
            <w:left w:val="single" w:sz="24" w:space="0" w:color="CED3F1"/>
            <w:bottom w:val="none" w:sz="0" w:space="0" w:color="auto"/>
            <w:right w:val="none" w:sz="0" w:space="0" w:color="auto"/>
          </w:divBdr>
        </w:div>
        <w:div w:id="1702903114">
          <w:marLeft w:val="0"/>
          <w:marRight w:val="0"/>
          <w:marTop w:val="120"/>
          <w:marBottom w:val="0"/>
          <w:divBdr>
            <w:top w:val="none" w:sz="0" w:space="0" w:color="auto"/>
            <w:left w:val="none" w:sz="0" w:space="0" w:color="auto"/>
            <w:bottom w:val="none" w:sz="0" w:space="0" w:color="auto"/>
            <w:right w:val="none" w:sz="0" w:space="0" w:color="auto"/>
          </w:divBdr>
        </w:div>
        <w:div w:id="1884439430">
          <w:marLeft w:val="0"/>
          <w:marRight w:val="0"/>
          <w:marTop w:val="120"/>
          <w:marBottom w:val="0"/>
          <w:divBdr>
            <w:top w:val="none" w:sz="0" w:space="0" w:color="auto"/>
            <w:left w:val="none" w:sz="0" w:space="0" w:color="auto"/>
            <w:bottom w:val="none" w:sz="0" w:space="0" w:color="auto"/>
            <w:right w:val="none" w:sz="0" w:space="0" w:color="auto"/>
          </w:divBdr>
        </w:div>
        <w:div w:id="1957979567">
          <w:marLeft w:val="0"/>
          <w:marRight w:val="0"/>
          <w:marTop w:val="120"/>
          <w:marBottom w:val="0"/>
          <w:divBdr>
            <w:top w:val="none" w:sz="0" w:space="0" w:color="auto"/>
            <w:left w:val="none" w:sz="0" w:space="0" w:color="auto"/>
            <w:bottom w:val="none" w:sz="0" w:space="0" w:color="auto"/>
            <w:right w:val="none" w:sz="0" w:space="0" w:color="auto"/>
          </w:divBdr>
        </w:div>
        <w:div w:id="2007705365">
          <w:marLeft w:val="0"/>
          <w:marRight w:val="0"/>
          <w:marTop w:val="120"/>
          <w:marBottom w:val="0"/>
          <w:divBdr>
            <w:top w:val="none" w:sz="0" w:space="0" w:color="auto"/>
            <w:left w:val="none" w:sz="0" w:space="0" w:color="auto"/>
            <w:bottom w:val="none" w:sz="0" w:space="0" w:color="auto"/>
            <w:right w:val="none" w:sz="0" w:space="0" w:color="auto"/>
          </w:divBdr>
        </w:div>
      </w:divsChild>
    </w:div>
    <w:div w:id="1246183113">
      <w:bodyDiv w:val="1"/>
      <w:marLeft w:val="0"/>
      <w:marRight w:val="0"/>
      <w:marTop w:val="0"/>
      <w:marBottom w:val="0"/>
      <w:divBdr>
        <w:top w:val="none" w:sz="0" w:space="0" w:color="auto"/>
        <w:left w:val="none" w:sz="0" w:space="0" w:color="auto"/>
        <w:bottom w:val="none" w:sz="0" w:space="0" w:color="auto"/>
        <w:right w:val="none" w:sz="0" w:space="0" w:color="auto"/>
      </w:divBdr>
    </w:div>
    <w:div w:id="1254506589">
      <w:bodyDiv w:val="1"/>
      <w:marLeft w:val="0"/>
      <w:marRight w:val="0"/>
      <w:marTop w:val="0"/>
      <w:marBottom w:val="0"/>
      <w:divBdr>
        <w:top w:val="none" w:sz="0" w:space="0" w:color="auto"/>
        <w:left w:val="none" w:sz="0" w:space="0" w:color="auto"/>
        <w:bottom w:val="none" w:sz="0" w:space="0" w:color="auto"/>
        <w:right w:val="none" w:sz="0" w:space="0" w:color="auto"/>
      </w:divBdr>
    </w:div>
    <w:div w:id="1267037149">
      <w:bodyDiv w:val="1"/>
      <w:marLeft w:val="0"/>
      <w:marRight w:val="0"/>
      <w:marTop w:val="0"/>
      <w:marBottom w:val="0"/>
      <w:divBdr>
        <w:top w:val="none" w:sz="0" w:space="0" w:color="auto"/>
        <w:left w:val="none" w:sz="0" w:space="0" w:color="auto"/>
        <w:bottom w:val="none" w:sz="0" w:space="0" w:color="auto"/>
        <w:right w:val="none" w:sz="0" w:space="0" w:color="auto"/>
      </w:divBdr>
    </w:div>
    <w:div w:id="1267152087">
      <w:bodyDiv w:val="1"/>
      <w:marLeft w:val="0"/>
      <w:marRight w:val="0"/>
      <w:marTop w:val="0"/>
      <w:marBottom w:val="0"/>
      <w:divBdr>
        <w:top w:val="none" w:sz="0" w:space="0" w:color="auto"/>
        <w:left w:val="none" w:sz="0" w:space="0" w:color="auto"/>
        <w:bottom w:val="none" w:sz="0" w:space="0" w:color="auto"/>
        <w:right w:val="none" w:sz="0" w:space="0" w:color="auto"/>
      </w:divBdr>
    </w:div>
    <w:div w:id="1292976216">
      <w:bodyDiv w:val="1"/>
      <w:marLeft w:val="0"/>
      <w:marRight w:val="0"/>
      <w:marTop w:val="0"/>
      <w:marBottom w:val="0"/>
      <w:divBdr>
        <w:top w:val="none" w:sz="0" w:space="0" w:color="auto"/>
        <w:left w:val="none" w:sz="0" w:space="0" w:color="auto"/>
        <w:bottom w:val="none" w:sz="0" w:space="0" w:color="auto"/>
        <w:right w:val="none" w:sz="0" w:space="0" w:color="auto"/>
      </w:divBdr>
    </w:div>
    <w:div w:id="1308240295">
      <w:bodyDiv w:val="1"/>
      <w:marLeft w:val="0"/>
      <w:marRight w:val="0"/>
      <w:marTop w:val="0"/>
      <w:marBottom w:val="0"/>
      <w:divBdr>
        <w:top w:val="none" w:sz="0" w:space="0" w:color="auto"/>
        <w:left w:val="none" w:sz="0" w:space="0" w:color="auto"/>
        <w:bottom w:val="none" w:sz="0" w:space="0" w:color="auto"/>
        <w:right w:val="none" w:sz="0" w:space="0" w:color="auto"/>
      </w:divBdr>
    </w:div>
    <w:div w:id="1311055364">
      <w:bodyDiv w:val="1"/>
      <w:marLeft w:val="0"/>
      <w:marRight w:val="0"/>
      <w:marTop w:val="0"/>
      <w:marBottom w:val="0"/>
      <w:divBdr>
        <w:top w:val="none" w:sz="0" w:space="0" w:color="auto"/>
        <w:left w:val="none" w:sz="0" w:space="0" w:color="auto"/>
        <w:bottom w:val="none" w:sz="0" w:space="0" w:color="auto"/>
        <w:right w:val="none" w:sz="0" w:space="0" w:color="auto"/>
      </w:divBdr>
    </w:div>
    <w:div w:id="1313943331">
      <w:bodyDiv w:val="1"/>
      <w:marLeft w:val="0"/>
      <w:marRight w:val="0"/>
      <w:marTop w:val="0"/>
      <w:marBottom w:val="0"/>
      <w:divBdr>
        <w:top w:val="none" w:sz="0" w:space="0" w:color="auto"/>
        <w:left w:val="none" w:sz="0" w:space="0" w:color="auto"/>
        <w:bottom w:val="none" w:sz="0" w:space="0" w:color="auto"/>
        <w:right w:val="none" w:sz="0" w:space="0" w:color="auto"/>
      </w:divBdr>
    </w:div>
    <w:div w:id="1317758942">
      <w:bodyDiv w:val="1"/>
      <w:marLeft w:val="0"/>
      <w:marRight w:val="0"/>
      <w:marTop w:val="0"/>
      <w:marBottom w:val="0"/>
      <w:divBdr>
        <w:top w:val="none" w:sz="0" w:space="0" w:color="auto"/>
        <w:left w:val="none" w:sz="0" w:space="0" w:color="auto"/>
        <w:bottom w:val="none" w:sz="0" w:space="0" w:color="auto"/>
        <w:right w:val="none" w:sz="0" w:space="0" w:color="auto"/>
      </w:divBdr>
    </w:div>
    <w:div w:id="1328899257">
      <w:bodyDiv w:val="1"/>
      <w:marLeft w:val="0"/>
      <w:marRight w:val="0"/>
      <w:marTop w:val="0"/>
      <w:marBottom w:val="0"/>
      <w:divBdr>
        <w:top w:val="none" w:sz="0" w:space="0" w:color="auto"/>
        <w:left w:val="none" w:sz="0" w:space="0" w:color="auto"/>
        <w:bottom w:val="none" w:sz="0" w:space="0" w:color="auto"/>
        <w:right w:val="none" w:sz="0" w:space="0" w:color="auto"/>
      </w:divBdr>
      <w:divsChild>
        <w:div w:id="509373091">
          <w:marLeft w:val="0"/>
          <w:marRight w:val="0"/>
          <w:marTop w:val="0"/>
          <w:marBottom w:val="0"/>
          <w:divBdr>
            <w:top w:val="none" w:sz="0" w:space="0" w:color="auto"/>
            <w:left w:val="none" w:sz="0" w:space="0" w:color="auto"/>
            <w:bottom w:val="none" w:sz="0" w:space="0" w:color="auto"/>
            <w:right w:val="none" w:sz="0" w:space="0" w:color="auto"/>
          </w:divBdr>
        </w:div>
        <w:div w:id="579145507">
          <w:marLeft w:val="0"/>
          <w:marRight w:val="0"/>
          <w:marTop w:val="0"/>
          <w:marBottom w:val="0"/>
          <w:divBdr>
            <w:top w:val="none" w:sz="0" w:space="0" w:color="auto"/>
            <w:left w:val="none" w:sz="0" w:space="0" w:color="auto"/>
            <w:bottom w:val="none" w:sz="0" w:space="0" w:color="auto"/>
            <w:right w:val="none" w:sz="0" w:space="0" w:color="auto"/>
          </w:divBdr>
        </w:div>
        <w:div w:id="694813400">
          <w:marLeft w:val="0"/>
          <w:marRight w:val="0"/>
          <w:marTop w:val="0"/>
          <w:marBottom w:val="0"/>
          <w:divBdr>
            <w:top w:val="none" w:sz="0" w:space="0" w:color="auto"/>
            <w:left w:val="none" w:sz="0" w:space="0" w:color="auto"/>
            <w:bottom w:val="none" w:sz="0" w:space="0" w:color="auto"/>
            <w:right w:val="none" w:sz="0" w:space="0" w:color="auto"/>
          </w:divBdr>
        </w:div>
      </w:divsChild>
    </w:div>
    <w:div w:id="1331758863">
      <w:bodyDiv w:val="1"/>
      <w:marLeft w:val="0"/>
      <w:marRight w:val="0"/>
      <w:marTop w:val="0"/>
      <w:marBottom w:val="0"/>
      <w:divBdr>
        <w:top w:val="none" w:sz="0" w:space="0" w:color="auto"/>
        <w:left w:val="none" w:sz="0" w:space="0" w:color="auto"/>
        <w:bottom w:val="none" w:sz="0" w:space="0" w:color="auto"/>
        <w:right w:val="none" w:sz="0" w:space="0" w:color="auto"/>
      </w:divBdr>
    </w:div>
    <w:div w:id="1333264495">
      <w:bodyDiv w:val="1"/>
      <w:marLeft w:val="0"/>
      <w:marRight w:val="0"/>
      <w:marTop w:val="0"/>
      <w:marBottom w:val="0"/>
      <w:divBdr>
        <w:top w:val="none" w:sz="0" w:space="0" w:color="auto"/>
        <w:left w:val="none" w:sz="0" w:space="0" w:color="auto"/>
        <w:bottom w:val="none" w:sz="0" w:space="0" w:color="auto"/>
        <w:right w:val="none" w:sz="0" w:space="0" w:color="auto"/>
      </w:divBdr>
    </w:div>
    <w:div w:id="1353188806">
      <w:bodyDiv w:val="1"/>
      <w:marLeft w:val="0"/>
      <w:marRight w:val="0"/>
      <w:marTop w:val="0"/>
      <w:marBottom w:val="0"/>
      <w:divBdr>
        <w:top w:val="none" w:sz="0" w:space="0" w:color="auto"/>
        <w:left w:val="none" w:sz="0" w:space="0" w:color="auto"/>
        <w:bottom w:val="none" w:sz="0" w:space="0" w:color="auto"/>
        <w:right w:val="none" w:sz="0" w:space="0" w:color="auto"/>
      </w:divBdr>
    </w:div>
    <w:div w:id="1354306812">
      <w:bodyDiv w:val="1"/>
      <w:marLeft w:val="0"/>
      <w:marRight w:val="0"/>
      <w:marTop w:val="0"/>
      <w:marBottom w:val="0"/>
      <w:divBdr>
        <w:top w:val="none" w:sz="0" w:space="0" w:color="auto"/>
        <w:left w:val="none" w:sz="0" w:space="0" w:color="auto"/>
        <w:bottom w:val="none" w:sz="0" w:space="0" w:color="auto"/>
        <w:right w:val="none" w:sz="0" w:space="0" w:color="auto"/>
      </w:divBdr>
    </w:div>
    <w:div w:id="1355691779">
      <w:bodyDiv w:val="1"/>
      <w:marLeft w:val="0"/>
      <w:marRight w:val="0"/>
      <w:marTop w:val="0"/>
      <w:marBottom w:val="0"/>
      <w:divBdr>
        <w:top w:val="none" w:sz="0" w:space="0" w:color="auto"/>
        <w:left w:val="none" w:sz="0" w:space="0" w:color="auto"/>
        <w:bottom w:val="none" w:sz="0" w:space="0" w:color="auto"/>
        <w:right w:val="none" w:sz="0" w:space="0" w:color="auto"/>
      </w:divBdr>
    </w:div>
    <w:div w:id="1356230882">
      <w:bodyDiv w:val="1"/>
      <w:marLeft w:val="0"/>
      <w:marRight w:val="0"/>
      <w:marTop w:val="0"/>
      <w:marBottom w:val="0"/>
      <w:divBdr>
        <w:top w:val="none" w:sz="0" w:space="0" w:color="auto"/>
        <w:left w:val="none" w:sz="0" w:space="0" w:color="auto"/>
        <w:bottom w:val="none" w:sz="0" w:space="0" w:color="auto"/>
        <w:right w:val="none" w:sz="0" w:space="0" w:color="auto"/>
      </w:divBdr>
    </w:div>
    <w:div w:id="1375739236">
      <w:bodyDiv w:val="1"/>
      <w:marLeft w:val="0"/>
      <w:marRight w:val="0"/>
      <w:marTop w:val="0"/>
      <w:marBottom w:val="0"/>
      <w:divBdr>
        <w:top w:val="none" w:sz="0" w:space="0" w:color="auto"/>
        <w:left w:val="none" w:sz="0" w:space="0" w:color="auto"/>
        <w:bottom w:val="none" w:sz="0" w:space="0" w:color="auto"/>
        <w:right w:val="none" w:sz="0" w:space="0" w:color="auto"/>
      </w:divBdr>
    </w:div>
    <w:div w:id="1378436282">
      <w:bodyDiv w:val="1"/>
      <w:marLeft w:val="0"/>
      <w:marRight w:val="0"/>
      <w:marTop w:val="0"/>
      <w:marBottom w:val="0"/>
      <w:divBdr>
        <w:top w:val="none" w:sz="0" w:space="0" w:color="auto"/>
        <w:left w:val="none" w:sz="0" w:space="0" w:color="auto"/>
        <w:bottom w:val="none" w:sz="0" w:space="0" w:color="auto"/>
        <w:right w:val="none" w:sz="0" w:space="0" w:color="auto"/>
      </w:divBdr>
    </w:div>
    <w:div w:id="1386485685">
      <w:bodyDiv w:val="1"/>
      <w:marLeft w:val="0"/>
      <w:marRight w:val="0"/>
      <w:marTop w:val="0"/>
      <w:marBottom w:val="0"/>
      <w:divBdr>
        <w:top w:val="none" w:sz="0" w:space="0" w:color="auto"/>
        <w:left w:val="none" w:sz="0" w:space="0" w:color="auto"/>
        <w:bottom w:val="none" w:sz="0" w:space="0" w:color="auto"/>
        <w:right w:val="none" w:sz="0" w:space="0" w:color="auto"/>
      </w:divBdr>
    </w:div>
    <w:div w:id="1389723125">
      <w:bodyDiv w:val="1"/>
      <w:marLeft w:val="0"/>
      <w:marRight w:val="0"/>
      <w:marTop w:val="0"/>
      <w:marBottom w:val="0"/>
      <w:divBdr>
        <w:top w:val="none" w:sz="0" w:space="0" w:color="auto"/>
        <w:left w:val="none" w:sz="0" w:space="0" w:color="auto"/>
        <w:bottom w:val="none" w:sz="0" w:space="0" w:color="auto"/>
        <w:right w:val="none" w:sz="0" w:space="0" w:color="auto"/>
      </w:divBdr>
    </w:div>
    <w:div w:id="1394813895">
      <w:bodyDiv w:val="1"/>
      <w:marLeft w:val="0"/>
      <w:marRight w:val="0"/>
      <w:marTop w:val="0"/>
      <w:marBottom w:val="0"/>
      <w:divBdr>
        <w:top w:val="none" w:sz="0" w:space="0" w:color="auto"/>
        <w:left w:val="none" w:sz="0" w:space="0" w:color="auto"/>
        <w:bottom w:val="none" w:sz="0" w:space="0" w:color="auto"/>
        <w:right w:val="none" w:sz="0" w:space="0" w:color="auto"/>
      </w:divBdr>
    </w:div>
    <w:div w:id="1405444400">
      <w:bodyDiv w:val="1"/>
      <w:marLeft w:val="0"/>
      <w:marRight w:val="0"/>
      <w:marTop w:val="0"/>
      <w:marBottom w:val="0"/>
      <w:divBdr>
        <w:top w:val="none" w:sz="0" w:space="0" w:color="auto"/>
        <w:left w:val="none" w:sz="0" w:space="0" w:color="auto"/>
        <w:bottom w:val="none" w:sz="0" w:space="0" w:color="auto"/>
        <w:right w:val="none" w:sz="0" w:space="0" w:color="auto"/>
      </w:divBdr>
    </w:div>
    <w:div w:id="1409107749">
      <w:bodyDiv w:val="1"/>
      <w:marLeft w:val="0"/>
      <w:marRight w:val="0"/>
      <w:marTop w:val="0"/>
      <w:marBottom w:val="0"/>
      <w:divBdr>
        <w:top w:val="none" w:sz="0" w:space="0" w:color="auto"/>
        <w:left w:val="none" w:sz="0" w:space="0" w:color="auto"/>
        <w:bottom w:val="none" w:sz="0" w:space="0" w:color="auto"/>
        <w:right w:val="none" w:sz="0" w:space="0" w:color="auto"/>
      </w:divBdr>
    </w:div>
    <w:div w:id="1414083336">
      <w:bodyDiv w:val="1"/>
      <w:marLeft w:val="0"/>
      <w:marRight w:val="0"/>
      <w:marTop w:val="0"/>
      <w:marBottom w:val="0"/>
      <w:divBdr>
        <w:top w:val="none" w:sz="0" w:space="0" w:color="auto"/>
        <w:left w:val="none" w:sz="0" w:space="0" w:color="auto"/>
        <w:bottom w:val="none" w:sz="0" w:space="0" w:color="auto"/>
        <w:right w:val="none" w:sz="0" w:space="0" w:color="auto"/>
      </w:divBdr>
    </w:div>
    <w:div w:id="1414232053">
      <w:bodyDiv w:val="1"/>
      <w:marLeft w:val="0"/>
      <w:marRight w:val="0"/>
      <w:marTop w:val="0"/>
      <w:marBottom w:val="0"/>
      <w:divBdr>
        <w:top w:val="none" w:sz="0" w:space="0" w:color="auto"/>
        <w:left w:val="none" w:sz="0" w:space="0" w:color="auto"/>
        <w:bottom w:val="none" w:sz="0" w:space="0" w:color="auto"/>
        <w:right w:val="none" w:sz="0" w:space="0" w:color="auto"/>
      </w:divBdr>
    </w:div>
    <w:div w:id="1422992508">
      <w:bodyDiv w:val="1"/>
      <w:marLeft w:val="0"/>
      <w:marRight w:val="0"/>
      <w:marTop w:val="0"/>
      <w:marBottom w:val="0"/>
      <w:divBdr>
        <w:top w:val="none" w:sz="0" w:space="0" w:color="auto"/>
        <w:left w:val="none" w:sz="0" w:space="0" w:color="auto"/>
        <w:bottom w:val="none" w:sz="0" w:space="0" w:color="auto"/>
        <w:right w:val="none" w:sz="0" w:space="0" w:color="auto"/>
      </w:divBdr>
      <w:divsChild>
        <w:div w:id="1247500810">
          <w:marLeft w:val="0"/>
          <w:marRight w:val="0"/>
          <w:marTop w:val="0"/>
          <w:marBottom w:val="0"/>
          <w:divBdr>
            <w:top w:val="none" w:sz="0" w:space="0" w:color="auto"/>
            <w:left w:val="none" w:sz="0" w:space="0" w:color="auto"/>
            <w:bottom w:val="none" w:sz="0" w:space="0" w:color="auto"/>
            <w:right w:val="none" w:sz="0" w:space="0" w:color="auto"/>
          </w:divBdr>
        </w:div>
        <w:div w:id="1565600292">
          <w:marLeft w:val="0"/>
          <w:marRight w:val="0"/>
          <w:marTop w:val="0"/>
          <w:marBottom w:val="0"/>
          <w:divBdr>
            <w:top w:val="none" w:sz="0" w:space="0" w:color="auto"/>
            <w:left w:val="none" w:sz="0" w:space="0" w:color="auto"/>
            <w:bottom w:val="none" w:sz="0" w:space="0" w:color="auto"/>
            <w:right w:val="none" w:sz="0" w:space="0" w:color="auto"/>
          </w:divBdr>
        </w:div>
        <w:div w:id="1566717004">
          <w:marLeft w:val="0"/>
          <w:marRight w:val="0"/>
          <w:marTop w:val="0"/>
          <w:marBottom w:val="0"/>
          <w:divBdr>
            <w:top w:val="none" w:sz="0" w:space="0" w:color="auto"/>
            <w:left w:val="none" w:sz="0" w:space="0" w:color="auto"/>
            <w:bottom w:val="none" w:sz="0" w:space="0" w:color="auto"/>
            <w:right w:val="none" w:sz="0" w:space="0" w:color="auto"/>
          </w:divBdr>
        </w:div>
      </w:divsChild>
    </w:div>
    <w:div w:id="1426221178">
      <w:bodyDiv w:val="1"/>
      <w:marLeft w:val="0"/>
      <w:marRight w:val="0"/>
      <w:marTop w:val="0"/>
      <w:marBottom w:val="0"/>
      <w:divBdr>
        <w:top w:val="none" w:sz="0" w:space="0" w:color="auto"/>
        <w:left w:val="none" w:sz="0" w:space="0" w:color="auto"/>
        <w:bottom w:val="none" w:sz="0" w:space="0" w:color="auto"/>
        <w:right w:val="none" w:sz="0" w:space="0" w:color="auto"/>
      </w:divBdr>
    </w:div>
    <w:div w:id="1468351246">
      <w:bodyDiv w:val="1"/>
      <w:marLeft w:val="0"/>
      <w:marRight w:val="0"/>
      <w:marTop w:val="0"/>
      <w:marBottom w:val="0"/>
      <w:divBdr>
        <w:top w:val="none" w:sz="0" w:space="0" w:color="auto"/>
        <w:left w:val="none" w:sz="0" w:space="0" w:color="auto"/>
        <w:bottom w:val="none" w:sz="0" w:space="0" w:color="auto"/>
        <w:right w:val="none" w:sz="0" w:space="0" w:color="auto"/>
      </w:divBdr>
    </w:div>
    <w:div w:id="1468819286">
      <w:bodyDiv w:val="1"/>
      <w:marLeft w:val="0"/>
      <w:marRight w:val="0"/>
      <w:marTop w:val="0"/>
      <w:marBottom w:val="0"/>
      <w:divBdr>
        <w:top w:val="none" w:sz="0" w:space="0" w:color="auto"/>
        <w:left w:val="none" w:sz="0" w:space="0" w:color="auto"/>
        <w:bottom w:val="none" w:sz="0" w:space="0" w:color="auto"/>
        <w:right w:val="none" w:sz="0" w:space="0" w:color="auto"/>
      </w:divBdr>
    </w:div>
    <w:div w:id="1470636716">
      <w:bodyDiv w:val="1"/>
      <w:marLeft w:val="0"/>
      <w:marRight w:val="0"/>
      <w:marTop w:val="0"/>
      <w:marBottom w:val="0"/>
      <w:divBdr>
        <w:top w:val="none" w:sz="0" w:space="0" w:color="auto"/>
        <w:left w:val="none" w:sz="0" w:space="0" w:color="auto"/>
        <w:bottom w:val="none" w:sz="0" w:space="0" w:color="auto"/>
        <w:right w:val="none" w:sz="0" w:space="0" w:color="auto"/>
      </w:divBdr>
    </w:div>
    <w:div w:id="1479225527">
      <w:bodyDiv w:val="1"/>
      <w:marLeft w:val="0"/>
      <w:marRight w:val="0"/>
      <w:marTop w:val="0"/>
      <w:marBottom w:val="0"/>
      <w:divBdr>
        <w:top w:val="none" w:sz="0" w:space="0" w:color="auto"/>
        <w:left w:val="none" w:sz="0" w:space="0" w:color="auto"/>
        <w:bottom w:val="none" w:sz="0" w:space="0" w:color="auto"/>
        <w:right w:val="none" w:sz="0" w:space="0" w:color="auto"/>
      </w:divBdr>
    </w:div>
    <w:div w:id="1484465751">
      <w:bodyDiv w:val="1"/>
      <w:marLeft w:val="0"/>
      <w:marRight w:val="0"/>
      <w:marTop w:val="0"/>
      <w:marBottom w:val="0"/>
      <w:divBdr>
        <w:top w:val="none" w:sz="0" w:space="0" w:color="auto"/>
        <w:left w:val="none" w:sz="0" w:space="0" w:color="auto"/>
        <w:bottom w:val="none" w:sz="0" w:space="0" w:color="auto"/>
        <w:right w:val="none" w:sz="0" w:space="0" w:color="auto"/>
      </w:divBdr>
      <w:divsChild>
        <w:div w:id="971907577">
          <w:marLeft w:val="0"/>
          <w:marRight w:val="0"/>
          <w:marTop w:val="0"/>
          <w:marBottom w:val="0"/>
          <w:divBdr>
            <w:top w:val="none" w:sz="0" w:space="0" w:color="auto"/>
            <w:left w:val="none" w:sz="0" w:space="0" w:color="auto"/>
            <w:bottom w:val="none" w:sz="0" w:space="0" w:color="auto"/>
            <w:right w:val="none" w:sz="0" w:space="0" w:color="auto"/>
          </w:divBdr>
          <w:divsChild>
            <w:div w:id="1803111377">
              <w:marLeft w:val="0"/>
              <w:marRight w:val="0"/>
              <w:marTop w:val="0"/>
              <w:marBottom w:val="0"/>
              <w:divBdr>
                <w:top w:val="none" w:sz="0" w:space="0" w:color="auto"/>
                <w:left w:val="none" w:sz="0" w:space="0" w:color="auto"/>
                <w:bottom w:val="none" w:sz="0" w:space="0" w:color="auto"/>
                <w:right w:val="none" w:sz="0" w:space="0" w:color="auto"/>
              </w:divBdr>
              <w:divsChild>
                <w:div w:id="1669638">
                  <w:marLeft w:val="0"/>
                  <w:marRight w:val="0"/>
                  <w:marTop w:val="0"/>
                  <w:marBottom w:val="0"/>
                  <w:divBdr>
                    <w:top w:val="none" w:sz="0" w:space="0" w:color="auto"/>
                    <w:left w:val="none" w:sz="0" w:space="0" w:color="auto"/>
                    <w:bottom w:val="none" w:sz="0" w:space="0" w:color="auto"/>
                    <w:right w:val="none" w:sz="0" w:space="0" w:color="auto"/>
                  </w:divBdr>
                  <w:divsChild>
                    <w:div w:id="709653212">
                      <w:marLeft w:val="0"/>
                      <w:marRight w:val="0"/>
                      <w:marTop w:val="0"/>
                      <w:marBottom w:val="0"/>
                      <w:divBdr>
                        <w:top w:val="none" w:sz="0" w:space="0" w:color="auto"/>
                        <w:left w:val="none" w:sz="0" w:space="0" w:color="auto"/>
                        <w:bottom w:val="none" w:sz="0" w:space="0" w:color="auto"/>
                        <w:right w:val="none" w:sz="0" w:space="0" w:color="auto"/>
                      </w:divBdr>
                      <w:divsChild>
                        <w:div w:id="1909264750">
                          <w:marLeft w:val="0"/>
                          <w:marRight w:val="0"/>
                          <w:marTop w:val="0"/>
                          <w:marBottom w:val="0"/>
                          <w:divBdr>
                            <w:top w:val="none" w:sz="0" w:space="0" w:color="auto"/>
                            <w:left w:val="none" w:sz="0" w:space="0" w:color="auto"/>
                            <w:bottom w:val="none" w:sz="0" w:space="0" w:color="auto"/>
                            <w:right w:val="none" w:sz="0" w:space="0" w:color="auto"/>
                          </w:divBdr>
                          <w:divsChild>
                            <w:div w:id="1525437872">
                              <w:marLeft w:val="0"/>
                              <w:marRight w:val="0"/>
                              <w:marTop w:val="0"/>
                              <w:marBottom w:val="0"/>
                              <w:divBdr>
                                <w:top w:val="none" w:sz="0" w:space="0" w:color="auto"/>
                                <w:left w:val="none" w:sz="0" w:space="0" w:color="auto"/>
                                <w:bottom w:val="none" w:sz="0" w:space="0" w:color="auto"/>
                                <w:right w:val="none" w:sz="0" w:space="0" w:color="auto"/>
                              </w:divBdr>
                              <w:divsChild>
                                <w:div w:id="395393601">
                                  <w:marLeft w:val="0"/>
                                  <w:marRight w:val="0"/>
                                  <w:marTop w:val="0"/>
                                  <w:marBottom w:val="0"/>
                                  <w:divBdr>
                                    <w:top w:val="none" w:sz="0" w:space="0" w:color="auto"/>
                                    <w:left w:val="none" w:sz="0" w:space="0" w:color="auto"/>
                                    <w:bottom w:val="none" w:sz="0" w:space="0" w:color="auto"/>
                                    <w:right w:val="none" w:sz="0" w:space="0" w:color="auto"/>
                                  </w:divBdr>
                                  <w:divsChild>
                                    <w:div w:id="192960172">
                                      <w:marLeft w:val="0"/>
                                      <w:marRight w:val="0"/>
                                      <w:marTop w:val="0"/>
                                      <w:marBottom w:val="0"/>
                                      <w:divBdr>
                                        <w:top w:val="none" w:sz="0" w:space="0" w:color="auto"/>
                                        <w:left w:val="none" w:sz="0" w:space="0" w:color="auto"/>
                                        <w:bottom w:val="none" w:sz="0" w:space="0" w:color="auto"/>
                                        <w:right w:val="none" w:sz="0" w:space="0" w:color="auto"/>
                                      </w:divBdr>
                                      <w:divsChild>
                                        <w:div w:id="92564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7480325">
      <w:bodyDiv w:val="1"/>
      <w:marLeft w:val="0"/>
      <w:marRight w:val="0"/>
      <w:marTop w:val="0"/>
      <w:marBottom w:val="0"/>
      <w:divBdr>
        <w:top w:val="none" w:sz="0" w:space="0" w:color="auto"/>
        <w:left w:val="none" w:sz="0" w:space="0" w:color="auto"/>
        <w:bottom w:val="none" w:sz="0" w:space="0" w:color="auto"/>
        <w:right w:val="none" w:sz="0" w:space="0" w:color="auto"/>
      </w:divBdr>
    </w:div>
    <w:div w:id="1488127718">
      <w:bodyDiv w:val="1"/>
      <w:marLeft w:val="0"/>
      <w:marRight w:val="0"/>
      <w:marTop w:val="0"/>
      <w:marBottom w:val="0"/>
      <w:divBdr>
        <w:top w:val="none" w:sz="0" w:space="0" w:color="auto"/>
        <w:left w:val="none" w:sz="0" w:space="0" w:color="auto"/>
        <w:bottom w:val="none" w:sz="0" w:space="0" w:color="auto"/>
        <w:right w:val="none" w:sz="0" w:space="0" w:color="auto"/>
      </w:divBdr>
    </w:div>
    <w:div w:id="1490440099">
      <w:bodyDiv w:val="1"/>
      <w:marLeft w:val="0"/>
      <w:marRight w:val="0"/>
      <w:marTop w:val="0"/>
      <w:marBottom w:val="0"/>
      <w:divBdr>
        <w:top w:val="none" w:sz="0" w:space="0" w:color="auto"/>
        <w:left w:val="none" w:sz="0" w:space="0" w:color="auto"/>
        <w:bottom w:val="none" w:sz="0" w:space="0" w:color="auto"/>
        <w:right w:val="none" w:sz="0" w:space="0" w:color="auto"/>
      </w:divBdr>
    </w:div>
    <w:div w:id="1490827235">
      <w:bodyDiv w:val="1"/>
      <w:marLeft w:val="0"/>
      <w:marRight w:val="0"/>
      <w:marTop w:val="0"/>
      <w:marBottom w:val="0"/>
      <w:divBdr>
        <w:top w:val="none" w:sz="0" w:space="0" w:color="auto"/>
        <w:left w:val="none" w:sz="0" w:space="0" w:color="auto"/>
        <w:bottom w:val="none" w:sz="0" w:space="0" w:color="auto"/>
        <w:right w:val="none" w:sz="0" w:space="0" w:color="auto"/>
      </w:divBdr>
    </w:div>
    <w:div w:id="1497844511">
      <w:bodyDiv w:val="1"/>
      <w:marLeft w:val="0"/>
      <w:marRight w:val="0"/>
      <w:marTop w:val="0"/>
      <w:marBottom w:val="0"/>
      <w:divBdr>
        <w:top w:val="none" w:sz="0" w:space="0" w:color="auto"/>
        <w:left w:val="none" w:sz="0" w:space="0" w:color="auto"/>
        <w:bottom w:val="none" w:sz="0" w:space="0" w:color="auto"/>
        <w:right w:val="none" w:sz="0" w:space="0" w:color="auto"/>
      </w:divBdr>
    </w:div>
    <w:div w:id="1504122825">
      <w:bodyDiv w:val="1"/>
      <w:marLeft w:val="0"/>
      <w:marRight w:val="0"/>
      <w:marTop w:val="0"/>
      <w:marBottom w:val="0"/>
      <w:divBdr>
        <w:top w:val="none" w:sz="0" w:space="0" w:color="auto"/>
        <w:left w:val="none" w:sz="0" w:space="0" w:color="auto"/>
        <w:bottom w:val="none" w:sz="0" w:space="0" w:color="auto"/>
        <w:right w:val="none" w:sz="0" w:space="0" w:color="auto"/>
      </w:divBdr>
    </w:div>
    <w:div w:id="1512253905">
      <w:bodyDiv w:val="1"/>
      <w:marLeft w:val="0"/>
      <w:marRight w:val="0"/>
      <w:marTop w:val="0"/>
      <w:marBottom w:val="0"/>
      <w:divBdr>
        <w:top w:val="none" w:sz="0" w:space="0" w:color="auto"/>
        <w:left w:val="none" w:sz="0" w:space="0" w:color="auto"/>
        <w:bottom w:val="none" w:sz="0" w:space="0" w:color="auto"/>
        <w:right w:val="none" w:sz="0" w:space="0" w:color="auto"/>
      </w:divBdr>
    </w:div>
    <w:div w:id="1513952997">
      <w:bodyDiv w:val="1"/>
      <w:marLeft w:val="0"/>
      <w:marRight w:val="0"/>
      <w:marTop w:val="0"/>
      <w:marBottom w:val="0"/>
      <w:divBdr>
        <w:top w:val="none" w:sz="0" w:space="0" w:color="auto"/>
        <w:left w:val="none" w:sz="0" w:space="0" w:color="auto"/>
        <w:bottom w:val="none" w:sz="0" w:space="0" w:color="auto"/>
        <w:right w:val="none" w:sz="0" w:space="0" w:color="auto"/>
      </w:divBdr>
    </w:div>
    <w:div w:id="1532186244">
      <w:bodyDiv w:val="1"/>
      <w:marLeft w:val="0"/>
      <w:marRight w:val="0"/>
      <w:marTop w:val="0"/>
      <w:marBottom w:val="0"/>
      <w:divBdr>
        <w:top w:val="none" w:sz="0" w:space="0" w:color="auto"/>
        <w:left w:val="none" w:sz="0" w:space="0" w:color="auto"/>
        <w:bottom w:val="none" w:sz="0" w:space="0" w:color="auto"/>
        <w:right w:val="none" w:sz="0" w:space="0" w:color="auto"/>
      </w:divBdr>
    </w:div>
    <w:div w:id="1533301278">
      <w:bodyDiv w:val="1"/>
      <w:marLeft w:val="0"/>
      <w:marRight w:val="0"/>
      <w:marTop w:val="0"/>
      <w:marBottom w:val="0"/>
      <w:divBdr>
        <w:top w:val="none" w:sz="0" w:space="0" w:color="auto"/>
        <w:left w:val="none" w:sz="0" w:space="0" w:color="auto"/>
        <w:bottom w:val="none" w:sz="0" w:space="0" w:color="auto"/>
        <w:right w:val="none" w:sz="0" w:space="0" w:color="auto"/>
      </w:divBdr>
    </w:div>
    <w:div w:id="1551769647">
      <w:bodyDiv w:val="1"/>
      <w:marLeft w:val="0"/>
      <w:marRight w:val="0"/>
      <w:marTop w:val="0"/>
      <w:marBottom w:val="0"/>
      <w:divBdr>
        <w:top w:val="none" w:sz="0" w:space="0" w:color="auto"/>
        <w:left w:val="none" w:sz="0" w:space="0" w:color="auto"/>
        <w:bottom w:val="none" w:sz="0" w:space="0" w:color="auto"/>
        <w:right w:val="none" w:sz="0" w:space="0" w:color="auto"/>
      </w:divBdr>
    </w:div>
    <w:div w:id="1554346321">
      <w:bodyDiv w:val="1"/>
      <w:marLeft w:val="0"/>
      <w:marRight w:val="0"/>
      <w:marTop w:val="0"/>
      <w:marBottom w:val="0"/>
      <w:divBdr>
        <w:top w:val="none" w:sz="0" w:space="0" w:color="auto"/>
        <w:left w:val="none" w:sz="0" w:space="0" w:color="auto"/>
        <w:bottom w:val="none" w:sz="0" w:space="0" w:color="auto"/>
        <w:right w:val="none" w:sz="0" w:space="0" w:color="auto"/>
      </w:divBdr>
      <w:divsChild>
        <w:div w:id="97720805">
          <w:marLeft w:val="0"/>
          <w:marRight w:val="0"/>
          <w:marTop w:val="0"/>
          <w:marBottom w:val="0"/>
          <w:divBdr>
            <w:top w:val="none" w:sz="0" w:space="0" w:color="auto"/>
            <w:left w:val="none" w:sz="0" w:space="0" w:color="auto"/>
            <w:bottom w:val="none" w:sz="0" w:space="0" w:color="auto"/>
            <w:right w:val="none" w:sz="0" w:space="0" w:color="auto"/>
          </w:divBdr>
        </w:div>
        <w:div w:id="707072816">
          <w:marLeft w:val="0"/>
          <w:marRight w:val="0"/>
          <w:marTop w:val="0"/>
          <w:marBottom w:val="0"/>
          <w:divBdr>
            <w:top w:val="none" w:sz="0" w:space="0" w:color="auto"/>
            <w:left w:val="none" w:sz="0" w:space="0" w:color="auto"/>
            <w:bottom w:val="none" w:sz="0" w:space="0" w:color="auto"/>
            <w:right w:val="none" w:sz="0" w:space="0" w:color="auto"/>
          </w:divBdr>
        </w:div>
        <w:div w:id="712660448">
          <w:marLeft w:val="0"/>
          <w:marRight w:val="0"/>
          <w:marTop w:val="0"/>
          <w:marBottom w:val="0"/>
          <w:divBdr>
            <w:top w:val="none" w:sz="0" w:space="0" w:color="auto"/>
            <w:left w:val="none" w:sz="0" w:space="0" w:color="auto"/>
            <w:bottom w:val="none" w:sz="0" w:space="0" w:color="auto"/>
            <w:right w:val="none" w:sz="0" w:space="0" w:color="auto"/>
          </w:divBdr>
        </w:div>
        <w:div w:id="2146577944">
          <w:marLeft w:val="0"/>
          <w:marRight w:val="0"/>
          <w:marTop w:val="0"/>
          <w:marBottom w:val="0"/>
          <w:divBdr>
            <w:top w:val="none" w:sz="0" w:space="0" w:color="auto"/>
            <w:left w:val="none" w:sz="0" w:space="0" w:color="auto"/>
            <w:bottom w:val="none" w:sz="0" w:space="0" w:color="auto"/>
            <w:right w:val="none" w:sz="0" w:space="0" w:color="auto"/>
          </w:divBdr>
        </w:div>
      </w:divsChild>
    </w:div>
    <w:div w:id="1555502774">
      <w:bodyDiv w:val="1"/>
      <w:marLeft w:val="0"/>
      <w:marRight w:val="0"/>
      <w:marTop w:val="0"/>
      <w:marBottom w:val="0"/>
      <w:divBdr>
        <w:top w:val="none" w:sz="0" w:space="0" w:color="auto"/>
        <w:left w:val="none" w:sz="0" w:space="0" w:color="auto"/>
        <w:bottom w:val="none" w:sz="0" w:space="0" w:color="auto"/>
        <w:right w:val="none" w:sz="0" w:space="0" w:color="auto"/>
      </w:divBdr>
    </w:div>
    <w:div w:id="1557548880">
      <w:bodyDiv w:val="1"/>
      <w:marLeft w:val="0"/>
      <w:marRight w:val="0"/>
      <w:marTop w:val="0"/>
      <w:marBottom w:val="0"/>
      <w:divBdr>
        <w:top w:val="none" w:sz="0" w:space="0" w:color="auto"/>
        <w:left w:val="none" w:sz="0" w:space="0" w:color="auto"/>
        <w:bottom w:val="none" w:sz="0" w:space="0" w:color="auto"/>
        <w:right w:val="none" w:sz="0" w:space="0" w:color="auto"/>
      </w:divBdr>
    </w:div>
    <w:div w:id="1562711021">
      <w:bodyDiv w:val="1"/>
      <w:marLeft w:val="0"/>
      <w:marRight w:val="0"/>
      <w:marTop w:val="0"/>
      <w:marBottom w:val="0"/>
      <w:divBdr>
        <w:top w:val="none" w:sz="0" w:space="0" w:color="auto"/>
        <w:left w:val="none" w:sz="0" w:space="0" w:color="auto"/>
        <w:bottom w:val="none" w:sz="0" w:space="0" w:color="auto"/>
        <w:right w:val="none" w:sz="0" w:space="0" w:color="auto"/>
      </w:divBdr>
    </w:div>
    <w:div w:id="1562902617">
      <w:bodyDiv w:val="1"/>
      <w:marLeft w:val="0"/>
      <w:marRight w:val="0"/>
      <w:marTop w:val="0"/>
      <w:marBottom w:val="0"/>
      <w:divBdr>
        <w:top w:val="none" w:sz="0" w:space="0" w:color="auto"/>
        <w:left w:val="none" w:sz="0" w:space="0" w:color="auto"/>
        <w:bottom w:val="none" w:sz="0" w:space="0" w:color="auto"/>
        <w:right w:val="none" w:sz="0" w:space="0" w:color="auto"/>
      </w:divBdr>
    </w:div>
    <w:div w:id="1564176947">
      <w:bodyDiv w:val="1"/>
      <w:marLeft w:val="0"/>
      <w:marRight w:val="0"/>
      <w:marTop w:val="0"/>
      <w:marBottom w:val="0"/>
      <w:divBdr>
        <w:top w:val="none" w:sz="0" w:space="0" w:color="auto"/>
        <w:left w:val="none" w:sz="0" w:space="0" w:color="auto"/>
        <w:bottom w:val="none" w:sz="0" w:space="0" w:color="auto"/>
        <w:right w:val="none" w:sz="0" w:space="0" w:color="auto"/>
      </w:divBdr>
    </w:div>
    <w:div w:id="1564871399">
      <w:bodyDiv w:val="1"/>
      <w:marLeft w:val="0"/>
      <w:marRight w:val="0"/>
      <w:marTop w:val="0"/>
      <w:marBottom w:val="0"/>
      <w:divBdr>
        <w:top w:val="none" w:sz="0" w:space="0" w:color="auto"/>
        <w:left w:val="none" w:sz="0" w:space="0" w:color="auto"/>
        <w:bottom w:val="none" w:sz="0" w:space="0" w:color="auto"/>
        <w:right w:val="none" w:sz="0" w:space="0" w:color="auto"/>
      </w:divBdr>
    </w:div>
    <w:div w:id="1569143588">
      <w:bodyDiv w:val="1"/>
      <w:marLeft w:val="0"/>
      <w:marRight w:val="0"/>
      <w:marTop w:val="0"/>
      <w:marBottom w:val="0"/>
      <w:divBdr>
        <w:top w:val="none" w:sz="0" w:space="0" w:color="auto"/>
        <w:left w:val="none" w:sz="0" w:space="0" w:color="auto"/>
        <w:bottom w:val="none" w:sz="0" w:space="0" w:color="auto"/>
        <w:right w:val="none" w:sz="0" w:space="0" w:color="auto"/>
      </w:divBdr>
    </w:div>
    <w:div w:id="1570657089">
      <w:bodyDiv w:val="1"/>
      <w:marLeft w:val="0"/>
      <w:marRight w:val="0"/>
      <w:marTop w:val="0"/>
      <w:marBottom w:val="0"/>
      <w:divBdr>
        <w:top w:val="none" w:sz="0" w:space="0" w:color="auto"/>
        <w:left w:val="none" w:sz="0" w:space="0" w:color="auto"/>
        <w:bottom w:val="none" w:sz="0" w:space="0" w:color="auto"/>
        <w:right w:val="none" w:sz="0" w:space="0" w:color="auto"/>
      </w:divBdr>
      <w:divsChild>
        <w:div w:id="210118999">
          <w:marLeft w:val="0"/>
          <w:marRight w:val="0"/>
          <w:marTop w:val="120"/>
          <w:marBottom w:val="0"/>
          <w:divBdr>
            <w:top w:val="none" w:sz="0" w:space="0" w:color="auto"/>
            <w:left w:val="none" w:sz="0" w:space="0" w:color="auto"/>
            <w:bottom w:val="none" w:sz="0" w:space="0" w:color="auto"/>
            <w:right w:val="none" w:sz="0" w:space="0" w:color="auto"/>
          </w:divBdr>
        </w:div>
        <w:div w:id="376123507">
          <w:marLeft w:val="0"/>
          <w:marRight w:val="0"/>
          <w:marTop w:val="120"/>
          <w:marBottom w:val="0"/>
          <w:divBdr>
            <w:top w:val="none" w:sz="0" w:space="0" w:color="auto"/>
            <w:left w:val="none" w:sz="0" w:space="0" w:color="auto"/>
            <w:bottom w:val="none" w:sz="0" w:space="0" w:color="auto"/>
            <w:right w:val="none" w:sz="0" w:space="0" w:color="auto"/>
          </w:divBdr>
        </w:div>
        <w:div w:id="520163975">
          <w:marLeft w:val="0"/>
          <w:marRight w:val="0"/>
          <w:marTop w:val="120"/>
          <w:marBottom w:val="0"/>
          <w:divBdr>
            <w:top w:val="none" w:sz="0" w:space="0" w:color="auto"/>
            <w:left w:val="none" w:sz="0" w:space="0" w:color="auto"/>
            <w:bottom w:val="none" w:sz="0" w:space="0" w:color="auto"/>
            <w:right w:val="none" w:sz="0" w:space="0" w:color="auto"/>
          </w:divBdr>
        </w:div>
        <w:div w:id="532764183">
          <w:marLeft w:val="0"/>
          <w:marRight w:val="0"/>
          <w:marTop w:val="120"/>
          <w:marBottom w:val="0"/>
          <w:divBdr>
            <w:top w:val="none" w:sz="0" w:space="0" w:color="auto"/>
            <w:left w:val="none" w:sz="0" w:space="0" w:color="auto"/>
            <w:bottom w:val="none" w:sz="0" w:space="0" w:color="auto"/>
            <w:right w:val="none" w:sz="0" w:space="0" w:color="auto"/>
          </w:divBdr>
        </w:div>
        <w:div w:id="668171277">
          <w:marLeft w:val="0"/>
          <w:marRight w:val="0"/>
          <w:marTop w:val="120"/>
          <w:marBottom w:val="0"/>
          <w:divBdr>
            <w:top w:val="none" w:sz="0" w:space="0" w:color="auto"/>
            <w:left w:val="none" w:sz="0" w:space="0" w:color="auto"/>
            <w:bottom w:val="none" w:sz="0" w:space="0" w:color="auto"/>
            <w:right w:val="none" w:sz="0" w:space="0" w:color="auto"/>
          </w:divBdr>
        </w:div>
        <w:div w:id="673723878">
          <w:marLeft w:val="0"/>
          <w:marRight w:val="0"/>
          <w:marTop w:val="120"/>
          <w:marBottom w:val="0"/>
          <w:divBdr>
            <w:top w:val="none" w:sz="0" w:space="0" w:color="auto"/>
            <w:left w:val="none" w:sz="0" w:space="0" w:color="auto"/>
            <w:bottom w:val="none" w:sz="0" w:space="0" w:color="auto"/>
            <w:right w:val="none" w:sz="0" w:space="0" w:color="auto"/>
          </w:divBdr>
        </w:div>
        <w:div w:id="759836618">
          <w:marLeft w:val="0"/>
          <w:marRight w:val="0"/>
          <w:marTop w:val="120"/>
          <w:marBottom w:val="0"/>
          <w:divBdr>
            <w:top w:val="none" w:sz="0" w:space="0" w:color="auto"/>
            <w:left w:val="none" w:sz="0" w:space="0" w:color="auto"/>
            <w:bottom w:val="none" w:sz="0" w:space="0" w:color="auto"/>
            <w:right w:val="none" w:sz="0" w:space="0" w:color="auto"/>
          </w:divBdr>
        </w:div>
        <w:div w:id="786584877">
          <w:marLeft w:val="0"/>
          <w:marRight w:val="0"/>
          <w:marTop w:val="120"/>
          <w:marBottom w:val="0"/>
          <w:divBdr>
            <w:top w:val="none" w:sz="0" w:space="0" w:color="auto"/>
            <w:left w:val="none" w:sz="0" w:space="0" w:color="auto"/>
            <w:bottom w:val="none" w:sz="0" w:space="0" w:color="auto"/>
            <w:right w:val="none" w:sz="0" w:space="0" w:color="auto"/>
          </w:divBdr>
        </w:div>
        <w:div w:id="936718835">
          <w:marLeft w:val="0"/>
          <w:marRight w:val="0"/>
          <w:marTop w:val="120"/>
          <w:marBottom w:val="0"/>
          <w:divBdr>
            <w:top w:val="none" w:sz="0" w:space="0" w:color="auto"/>
            <w:left w:val="none" w:sz="0" w:space="0" w:color="auto"/>
            <w:bottom w:val="none" w:sz="0" w:space="0" w:color="auto"/>
            <w:right w:val="none" w:sz="0" w:space="0" w:color="auto"/>
          </w:divBdr>
        </w:div>
        <w:div w:id="939726171">
          <w:marLeft w:val="0"/>
          <w:marRight w:val="0"/>
          <w:marTop w:val="120"/>
          <w:marBottom w:val="0"/>
          <w:divBdr>
            <w:top w:val="none" w:sz="0" w:space="0" w:color="auto"/>
            <w:left w:val="none" w:sz="0" w:space="0" w:color="auto"/>
            <w:bottom w:val="none" w:sz="0" w:space="0" w:color="auto"/>
            <w:right w:val="none" w:sz="0" w:space="0" w:color="auto"/>
          </w:divBdr>
        </w:div>
        <w:div w:id="1129128840">
          <w:marLeft w:val="0"/>
          <w:marRight w:val="0"/>
          <w:marTop w:val="120"/>
          <w:marBottom w:val="0"/>
          <w:divBdr>
            <w:top w:val="none" w:sz="0" w:space="0" w:color="auto"/>
            <w:left w:val="none" w:sz="0" w:space="0" w:color="auto"/>
            <w:bottom w:val="none" w:sz="0" w:space="0" w:color="auto"/>
            <w:right w:val="none" w:sz="0" w:space="0" w:color="auto"/>
          </w:divBdr>
        </w:div>
        <w:div w:id="1142578810">
          <w:marLeft w:val="0"/>
          <w:marRight w:val="0"/>
          <w:marTop w:val="120"/>
          <w:marBottom w:val="0"/>
          <w:divBdr>
            <w:top w:val="none" w:sz="0" w:space="0" w:color="auto"/>
            <w:left w:val="none" w:sz="0" w:space="0" w:color="auto"/>
            <w:bottom w:val="none" w:sz="0" w:space="0" w:color="auto"/>
            <w:right w:val="none" w:sz="0" w:space="0" w:color="auto"/>
          </w:divBdr>
        </w:div>
        <w:div w:id="1193228798">
          <w:marLeft w:val="0"/>
          <w:marRight w:val="0"/>
          <w:marTop w:val="120"/>
          <w:marBottom w:val="0"/>
          <w:divBdr>
            <w:top w:val="none" w:sz="0" w:space="0" w:color="auto"/>
            <w:left w:val="none" w:sz="0" w:space="0" w:color="auto"/>
            <w:bottom w:val="none" w:sz="0" w:space="0" w:color="auto"/>
            <w:right w:val="none" w:sz="0" w:space="0" w:color="auto"/>
          </w:divBdr>
        </w:div>
        <w:div w:id="1260990324">
          <w:marLeft w:val="0"/>
          <w:marRight w:val="0"/>
          <w:marTop w:val="120"/>
          <w:marBottom w:val="0"/>
          <w:divBdr>
            <w:top w:val="none" w:sz="0" w:space="0" w:color="auto"/>
            <w:left w:val="none" w:sz="0" w:space="0" w:color="auto"/>
            <w:bottom w:val="none" w:sz="0" w:space="0" w:color="auto"/>
            <w:right w:val="none" w:sz="0" w:space="0" w:color="auto"/>
          </w:divBdr>
        </w:div>
        <w:div w:id="1322543160">
          <w:marLeft w:val="0"/>
          <w:marRight w:val="0"/>
          <w:marTop w:val="120"/>
          <w:marBottom w:val="0"/>
          <w:divBdr>
            <w:top w:val="none" w:sz="0" w:space="0" w:color="auto"/>
            <w:left w:val="none" w:sz="0" w:space="0" w:color="auto"/>
            <w:bottom w:val="none" w:sz="0" w:space="0" w:color="auto"/>
            <w:right w:val="none" w:sz="0" w:space="0" w:color="auto"/>
          </w:divBdr>
        </w:div>
        <w:div w:id="1391810475">
          <w:marLeft w:val="0"/>
          <w:marRight w:val="0"/>
          <w:marTop w:val="120"/>
          <w:marBottom w:val="0"/>
          <w:divBdr>
            <w:top w:val="none" w:sz="0" w:space="0" w:color="auto"/>
            <w:left w:val="none" w:sz="0" w:space="0" w:color="auto"/>
            <w:bottom w:val="none" w:sz="0" w:space="0" w:color="auto"/>
            <w:right w:val="none" w:sz="0" w:space="0" w:color="auto"/>
          </w:divBdr>
        </w:div>
        <w:div w:id="1393194230">
          <w:marLeft w:val="0"/>
          <w:marRight w:val="0"/>
          <w:marTop w:val="120"/>
          <w:marBottom w:val="0"/>
          <w:divBdr>
            <w:top w:val="none" w:sz="0" w:space="0" w:color="auto"/>
            <w:left w:val="none" w:sz="0" w:space="0" w:color="auto"/>
            <w:bottom w:val="none" w:sz="0" w:space="0" w:color="auto"/>
            <w:right w:val="none" w:sz="0" w:space="0" w:color="auto"/>
          </w:divBdr>
        </w:div>
        <w:div w:id="1565602704">
          <w:marLeft w:val="0"/>
          <w:marRight w:val="0"/>
          <w:marTop w:val="120"/>
          <w:marBottom w:val="0"/>
          <w:divBdr>
            <w:top w:val="none" w:sz="0" w:space="0" w:color="auto"/>
            <w:left w:val="none" w:sz="0" w:space="0" w:color="auto"/>
            <w:bottom w:val="none" w:sz="0" w:space="0" w:color="auto"/>
            <w:right w:val="none" w:sz="0" w:space="0" w:color="auto"/>
          </w:divBdr>
        </w:div>
        <w:div w:id="1638413786">
          <w:marLeft w:val="0"/>
          <w:marRight w:val="0"/>
          <w:marTop w:val="120"/>
          <w:marBottom w:val="0"/>
          <w:divBdr>
            <w:top w:val="none" w:sz="0" w:space="0" w:color="auto"/>
            <w:left w:val="none" w:sz="0" w:space="0" w:color="auto"/>
            <w:bottom w:val="none" w:sz="0" w:space="0" w:color="auto"/>
            <w:right w:val="none" w:sz="0" w:space="0" w:color="auto"/>
          </w:divBdr>
        </w:div>
        <w:div w:id="1640695208">
          <w:marLeft w:val="0"/>
          <w:marRight w:val="0"/>
          <w:marTop w:val="120"/>
          <w:marBottom w:val="0"/>
          <w:divBdr>
            <w:top w:val="none" w:sz="0" w:space="0" w:color="auto"/>
            <w:left w:val="none" w:sz="0" w:space="0" w:color="auto"/>
            <w:bottom w:val="none" w:sz="0" w:space="0" w:color="auto"/>
            <w:right w:val="none" w:sz="0" w:space="0" w:color="auto"/>
          </w:divBdr>
        </w:div>
        <w:div w:id="1671827970">
          <w:marLeft w:val="0"/>
          <w:marRight w:val="0"/>
          <w:marTop w:val="120"/>
          <w:marBottom w:val="0"/>
          <w:divBdr>
            <w:top w:val="none" w:sz="0" w:space="0" w:color="auto"/>
            <w:left w:val="none" w:sz="0" w:space="0" w:color="auto"/>
            <w:bottom w:val="none" w:sz="0" w:space="0" w:color="auto"/>
            <w:right w:val="none" w:sz="0" w:space="0" w:color="auto"/>
          </w:divBdr>
        </w:div>
        <w:div w:id="1849325189">
          <w:marLeft w:val="0"/>
          <w:marRight w:val="0"/>
          <w:marTop w:val="120"/>
          <w:marBottom w:val="0"/>
          <w:divBdr>
            <w:top w:val="none" w:sz="0" w:space="0" w:color="auto"/>
            <w:left w:val="none" w:sz="0" w:space="0" w:color="auto"/>
            <w:bottom w:val="none" w:sz="0" w:space="0" w:color="auto"/>
            <w:right w:val="none" w:sz="0" w:space="0" w:color="auto"/>
          </w:divBdr>
        </w:div>
        <w:div w:id="1894806608">
          <w:marLeft w:val="0"/>
          <w:marRight w:val="0"/>
          <w:marTop w:val="120"/>
          <w:marBottom w:val="0"/>
          <w:divBdr>
            <w:top w:val="none" w:sz="0" w:space="0" w:color="auto"/>
            <w:left w:val="none" w:sz="0" w:space="0" w:color="auto"/>
            <w:bottom w:val="none" w:sz="0" w:space="0" w:color="auto"/>
            <w:right w:val="none" w:sz="0" w:space="0" w:color="auto"/>
          </w:divBdr>
        </w:div>
        <w:div w:id="1905486970">
          <w:marLeft w:val="0"/>
          <w:marRight w:val="0"/>
          <w:marTop w:val="120"/>
          <w:marBottom w:val="0"/>
          <w:divBdr>
            <w:top w:val="none" w:sz="0" w:space="0" w:color="auto"/>
            <w:left w:val="none" w:sz="0" w:space="0" w:color="auto"/>
            <w:bottom w:val="none" w:sz="0" w:space="0" w:color="auto"/>
            <w:right w:val="none" w:sz="0" w:space="0" w:color="auto"/>
          </w:divBdr>
        </w:div>
        <w:div w:id="1933082429">
          <w:marLeft w:val="0"/>
          <w:marRight w:val="0"/>
          <w:marTop w:val="120"/>
          <w:marBottom w:val="0"/>
          <w:divBdr>
            <w:top w:val="none" w:sz="0" w:space="0" w:color="auto"/>
            <w:left w:val="none" w:sz="0" w:space="0" w:color="auto"/>
            <w:bottom w:val="none" w:sz="0" w:space="0" w:color="auto"/>
            <w:right w:val="none" w:sz="0" w:space="0" w:color="auto"/>
          </w:divBdr>
        </w:div>
        <w:div w:id="1941528987">
          <w:marLeft w:val="0"/>
          <w:marRight w:val="0"/>
          <w:marTop w:val="120"/>
          <w:marBottom w:val="0"/>
          <w:divBdr>
            <w:top w:val="none" w:sz="0" w:space="0" w:color="auto"/>
            <w:left w:val="none" w:sz="0" w:space="0" w:color="auto"/>
            <w:bottom w:val="none" w:sz="0" w:space="0" w:color="auto"/>
            <w:right w:val="none" w:sz="0" w:space="0" w:color="auto"/>
          </w:divBdr>
        </w:div>
        <w:div w:id="2005083091">
          <w:marLeft w:val="0"/>
          <w:marRight w:val="0"/>
          <w:marTop w:val="120"/>
          <w:marBottom w:val="0"/>
          <w:divBdr>
            <w:top w:val="none" w:sz="0" w:space="0" w:color="auto"/>
            <w:left w:val="none" w:sz="0" w:space="0" w:color="auto"/>
            <w:bottom w:val="none" w:sz="0" w:space="0" w:color="auto"/>
            <w:right w:val="none" w:sz="0" w:space="0" w:color="auto"/>
          </w:divBdr>
        </w:div>
        <w:div w:id="2024549551">
          <w:marLeft w:val="0"/>
          <w:marRight w:val="0"/>
          <w:marTop w:val="120"/>
          <w:marBottom w:val="0"/>
          <w:divBdr>
            <w:top w:val="none" w:sz="0" w:space="0" w:color="auto"/>
            <w:left w:val="none" w:sz="0" w:space="0" w:color="auto"/>
            <w:bottom w:val="none" w:sz="0" w:space="0" w:color="auto"/>
            <w:right w:val="none" w:sz="0" w:space="0" w:color="auto"/>
          </w:divBdr>
        </w:div>
        <w:div w:id="2142961703">
          <w:marLeft w:val="0"/>
          <w:marRight w:val="0"/>
          <w:marTop w:val="120"/>
          <w:marBottom w:val="0"/>
          <w:divBdr>
            <w:top w:val="none" w:sz="0" w:space="0" w:color="auto"/>
            <w:left w:val="none" w:sz="0" w:space="0" w:color="auto"/>
            <w:bottom w:val="none" w:sz="0" w:space="0" w:color="auto"/>
            <w:right w:val="none" w:sz="0" w:space="0" w:color="auto"/>
          </w:divBdr>
        </w:div>
      </w:divsChild>
    </w:div>
    <w:div w:id="1583369620">
      <w:bodyDiv w:val="1"/>
      <w:marLeft w:val="0"/>
      <w:marRight w:val="0"/>
      <w:marTop w:val="0"/>
      <w:marBottom w:val="0"/>
      <w:divBdr>
        <w:top w:val="none" w:sz="0" w:space="0" w:color="auto"/>
        <w:left w:val="none" w:sz="0" w:space="0" w:color="auto"/>
        <w:bottom w:val="none" w:sz="0" w:space="0" w:color="auto"/>
        <w:right w:val="none" w:sz="0" w:space="0" w:color="auto"/>
      </w:divBdr>
    </w:div>
    <w:div w:id="1587301946">
      <w:bodyDiv w:val="1"/>
      <w:marLeft w:val="0"/>
      <w:marRight w:val="0"/>
      <w:marTop w:val="0"/>
      <w:marBottom w:val="0"/>
      <w:divBdr>
        <w:top w:val="none" w:sz="0" w:space="0" w:color="auto"/>
        <w:left w:val="none" w:sz="0" w:space="0" w:color="auto"/>
        <w:bottom w:val="none" w:sz="0" w:space="0" w:color="auto"/>
        <w:right w:val="none" w:sz="0" w:space="0" w:color="auto"/>
      </w:divBdr>
    </w:div>
    <w:div w:id="1588614153">
      <w:bodyDiv w:val="1"/>
      <w:marLeft w:val="0"/>
      <w:marRight w:val="0"/>
      <w:marTop w:val="0"/>
      <w:marBottom w:val="0"/>
      <w:divBdr>
        <w:top w:val="none" w:sz="0" w:space="0" w:color="auto"/>
        <w:left w:val="none" w:sz="0" w:space="0" w:color="auto"/>
        <w:bottom w:val="none" w:sz="0" w:space="0" w:color="auto"/>
        <w:right w:val="none" w:sz="0" w:space="0" w:color="auto"/>
      </w:divBdr>
    </w:div>
    <w:div w:id="1599676509">
      <w:bodyDiv w:val="1"/>
      <w:marLeft w:val="0"/>
      <w:marRight w:val="0"/>
      <w:marTop w:val="0"/>
      <w:marBottom w:val="0"/>
      <w:divBdr>
        <w:top w:val="none" w:sz="0" w:space="0" w:color="auto"/>
        <w:left w:val="none" w:sz="0" w:space="0" w:color="auto"/>
        <w:bottom w:val="none" w:sz="0" w:space="0" w:color="auto"/>
        <w:right w:val="none" w:sz="0" w:space="0" w:color="auto"/>
      </w:divBdr>
    </w:div>
    <w:div w:id="1604876360">
      <w:bodyDiv w:val="1"/>
      <w:marLeft w:val="0"/>
      <w:marRight w:val="0"/>
      <w:marTop w:val="0"/>
      <w:marBottom w:val="0"/>
      <w:divBdr>
        <w:top w:val="none" w:sz="0" w:space="0" w:color="auto"/>
        <w:left w:val="none" w:sz="0" w:space="0" w:color="auto"/>
        <w:bottom w:val="none" w:sz="0" w:space="0" w:color="auto"/>
        <w:right w:val="none" w:sz="0" w:space="0" w:color="auto"/>
      </w:divBdr>
    </w:div>
    <w:div w:id="1625846337">
      <w:bodyDiv w:val="1"/>
      <w:marLeft w:val="0"/>
      <w:marRight w:val="0"/>
      <w:marTop w:val="0"/>
      <w:marBottom w:val="0"/>
      <w:divBdr>
        <w:top w:val="none" w:sz="0" w:space="0" w:color="auto"/>
        <w:left w:val="none" w:sz="0" w:space="0" w:color="auto"/>
        <w:bottom w:val="none" w:sz="0" w:space="0" w:color="auto"/>
        <w:right w:val="none" w:sz="0" w:space="0" w:color="auto"/>
      </w:divBdr>
    </w:div>
    <w:div w:id="1629970781">
      <w:bodyDiv w:val="1"/>
      <w:marLeft w:val="0"/>
      <w:marRight w:val="0"/>
      <w:marTop w:val="0"/>
      <w:marBottom w:val="0"/>
      <w:divBdr>
        <w:top w:val="none" w:sz="0" w:space="0" w:color="auto"/>
        <w:left w:val="none" w:sz="0" w:space="0" w:color="auto"/>
        <w:bottom w:val="none" w:sz="0" w:space="0" w:color="auto"/>
        <w:right w:val="none" w:sz="0" w:space="0" w:color="auto"/>
      </w:divBdr>
    </w:div>
    <w:div w:id="1632059077">
      <w:bodyDiv w:val="1"/>
      <w:marLeft w:val="0"/>
      <w:marRight w:val="0"/>
      <w:marTop w:val="0"/>
      <w:marBottom w:val="0"/>
      <w:divBdr>
        <w:top w:val="none" w:sz="0" w:space="0" w:color="auto"/>
        <w:left w:val="none" w:sz="0" w:space="0" w:color="auto"/>
        <w:bottom w:val="none" w:sz="0" w:space="0" w:color="auto"/>
        <w:right w:val="none" w:sz="0" w:space="0" w:color="auto"/>
      </w:divBdr>
    </w:div>
    <w:div w:id="1650592687">
      <w:bodyDiv w:val="1"/>
      <w:marLeft w:val="0"/>
      <w:marRight w:val="0"/>
      <w:marTop w:val="0"/>
      <w:marBottom w:val="0"/>
      <w:divBdr>
        <w:top w:val="none" w:sz="0" w:space="0" w:color="auto"/>
        <w:left w:val="none" w:sz="0" w:space="0" w:color="auto"/>
        <w:bottom w:val="none" w:sz="0" w:space="0" w:color="auto"/>
        <w:right w:val="none" w:sz="0" w:space="0" w:color="auto"/>
      </w:divBdr>
    </w:div>
    <w:div w:id="1652904797">
      <w:bodyDiv w:val="1"/>
      <w:marLeft w:val="0"/>
      <w:marRight w:val="0"/>
      <w:marTop w:val="0"/>
      <w:marBottom w:val="0"/>
      <w:divBdr>
        <w:top w:val="none" w:sz="0" w:space="0" w:color="auto"/>
        <w:left w:val="none" w:sz="0" w:space="0" w:color="auto"/>
        <w:bottom w:val="none" w:sz="0" w:space="0" w:color="auto"/>
        <w:right w:val="none" w:sz="0" w:space="0" w:color="auto"/>
      </w:divBdr>
    </w:div>
    <w:div w:id="1653099673">
      <w:bodyDiv w:val="1"/>
      <w:marLeft w:val="0"/>
      <w:marRight w:val="0"/>
      <w:marTop w:val="0"/>
      <w:marBottom w:val="0"/>
      <w:divBdr>
        <w:top w:val="none" w:sz="0" w:space="0" w:color="auto"/>
        <w:left w:val="none" w:sz="0" w:space="0" w:color="auto"/>
        <w:bottom w:val="none" w:sz="0" w:space="0" w:color="auto"/>
        <w:right w:val="none" w:sz="0" w:space="0" w:color="auto"/>
      </w:divBdr>
    </w:div>
    <w:div w:id="1657227565">
      <w:bodyDiv w:val="1"/>
      <w:marLeft w:val="0"/>
      <w:marRight w:val="0"/>
      <w:marTop w:val="0"/>
      <w:marBottom w:val="0"/>
      <w:divBdr>
        <w:top w:val="none" w:sz="0" w:space="0" w:color="auto"/>
        <w:left w:val="none" w:sz="0" w:space="0" w:color="auto"/>
        <w:bottom w:val="none" w:sz="0" w:space="0" w:color="auto"/>
        <w:right w:val="none" w:sz="0" w:space="0" w:color="auto"/>
      </w:divBdr>
    </w:div>
    <w:div w:id="1659189120">
      <w:bodyDiv w:val="1"/>
      <w:marLeft w:val="0"/>
      <w:marRight w:val="0"/>
      <w:marTop w:val="0"/>
      <w:marBottom w:val="0"/>
      <w:divBdr>
        <w:top w:val="none" w:sz="0" w:space="0" w:color="auto"/>
        <w:left w:val="none" w:sz="0" w:space="0" w:color="auto"/>
        <w:bottom w:val="none" w:sz="0" w:space="0" w:color="auto"/>
        <w:right w:val="none" w:sz="0" w:space="0" w:color="auto"/>
      </w:divBdr>
    </w:div>
    <w:div w:id="1659528863">
      <w:bodyDiv w:val="1"/>
      <w:marLeft w:val="0"/>
      <w:marRight w:val="0"/>
      <w:marTop w:val="0"/>
      <w:marBottom w:val="0"/>
      <w:divBdr>
        <w:top w:val="none" w:sz="0" w:space="0" w:color="auto"/>
        <w:left w:val="none" w:sz="0" w:space="0" w:color="auto"/>
        <w:bottom w:val="none" w:sz="0" w:space="0" w:color="auto"/>
        <w:right w:val="none" w:sz="0" w:space="0" w:color="auto"/>
      </w:divBdr>
    </w:div>
    <w:div w:id="1667514883">
      <w:bodyDiv w:val="1"/>
      <w:marLeft w:val="0"/>
      <w:marRight w:val="0"/>
      <w:marTop w:val="0"/>
      <w:marBottom w:val="0"/>
      <w:divBdr>
        <w:top w:val="none" w:sz="0" w:space="0" w:color="auto"/>
        <w:left w:val="none" w:sz="0" w:space="0" w:color="auto"/>
        <w:bottom w:val="none" w:sz="0" w:space="0" w:color="auto"/>
        <w:right w:val="none" w:sz="0" w:space="0" w:color="auto"/>
      </w:divBdr>
    </w:div>
    <w:div w:id="1669013994">
      <w:bodyDiv w:val="1"/>
      <w:marLeft w:val="0"/>
      <w:marRight w:val="0"/>
      <w:marTop w:val="0"/>
      <w:marBottom w:val="0"/>
      <w:divBdr>
        <w:top w:val="none" w:sz="0" w:space="0" w:color="auto"/>
        <w:left w:val="none" w:sz="0" w:space="0" w:color="auto"/>
        <w:bottom w:val="none" w:sz="0" w:space="0" w:color="auto"/>
        <w:right w:val="none" w:sz="0" w:space="0" w:color="auto"/>
      </w:divBdr>
    </w:div>
    <w:div w:id="1693144267">
      <w:bodyDiv w:val="1"/>
      <w:marLeft w:val="0"/>
      <w:marRight w:val="0"/>
      <w:marTop w:val="0"/>
      <w:marBottom w:val="0"/>
      <w:divBdr>
        <w:top w:val="none" w:sz="0" w:space="0" w:color="auto"/>
        <w:left w:val="none" w:sz="0" w:space="0" w:color="auto"/>
        <w:bottom w:val="none" w:sz="0" w:space="0" w:color="auto"/>
        <w:right w:val="none" w:sz="0" w:space="0" w:color="auto"/>
      </w:divBdr>
    </w:div>
    <w:div w:id="1702709730">
      <w:bodyDiv w:val="1"/>
      <w:marLeft w:val="0"/>
      <w:marRight w:val="0"/>
      <w:marTop w:val="0"/>
      <w:marBottom w:val="0"/>
      <w:divBdr>
        <w:top w:val="none" w:sz="0" w:space="0" w:color="auto"/>
        <w:left w:val="none" w:sz="0" w:space="0" w:color="auto"/>
        <w:bottom w:val="none" w:sz="0" w:space="0" w:color="auto"/>
        <w:right w:val="none" w:sz="0" w:space="0" w:color="auto"/>
      </w:divBdr>
    </w:div>
    <w:div w:id="1705406554">
      <w:bodyDiv w:val="1"/>
      <w:marLeft w:val="0"/>
      <w:marRight w:val="0"/>
      <w:marTop w:val="0"/>
      <w:marBottom w:val="0"/>
      <w:divBdr>
        <w:top w:val="none" w:sz="0" w:space="0" w:color="auto"/>
        <w:left w:val="none" w:sz="0" w:space="0" w:color="auto"/>
        <w:bottom w:val="none" w:sz="0" w:space="0" w:color="auto"/>
        <w:right w:val="none" w:sz="0" w:space="0" w:color="auto"/>
      </w:divBdr>
    </w:div>
    <w:div w:id="1705789962">
      <w:bodyDiv w:val="1"/>
      <w:marLeft w:val="0"/>
      <w:marRight w:val="0"/>
      <w:marTop w:val="0"/>
      <w:marBottom w:val="0"/>
      <w:divBdr>
        <w:top w:val="none" w:sz="0" w:space="0" w:color="auto"/>
        <w:left w:val="none" w:sz="0" w:space="0" w:color="auto"/>
        <w:bottom w:val="none" w:sz="0" w:space="0" w:color="auto"/>
        <w:right w:val="none" w:sz="0" w:space="0" w:color="auto"/>
      </w:divBdr>
    </w:div>
    <w:div w:id="1707484725">
      <w:bodyDiv w:val="1"/>
      <w:marLeft w:val="0"/>
      <w:marRight w:val="0"/>
      <w:marTop w:val="0"/>
      <w:marBottom w:val="0"/>
      <w:divBdr>
        <w:top w:val="none" w:sz="0" w:space="0" w:color="auto"/>
        <w:left w:val="none" w:sz="0" w:space="0" w:color="auto"/>
        <w:bottom w:val="none" w:sz="0" w:space="0" w:color="auto"/>
        <w:right w:val="none" w:sz="0" w:space="0" w:color="auto"/>
      </w:divBdr>
    </w:div>
    <w:div w:id="1730609406">
      <w:bodyDiv w:val="1"/>
      <w:marLeft w:val="0"/>
      <w:marRight w:val="0"/>
      <w:marTop w:val="0"/>
      <w:marBottom w:val="0"/>
      <w:divBdr>
        <w:top w:val="none" w:sz="0" w:space="0" w:color="auto"/>
        <w:left w:val="none" w:sz="0" w:space="0" w:color="auto"/>
        <w:bottom w:val="none" w:sz="0" w:space="0" w:color="auto"/>
        <w:right w:val="none" w:sz="0" w:space="0" w:color="auto"/>
      </w:divBdr>
    </w:div>
    <w:div w:id="1734230320">
      <w:bodyDiv w:val="1"/>
      <w:marLeft w:val="0"/>
      <w:marRight w:val="0"/>
      <w:marTop w:val="0"/>
      <w:marBottom w:val="0"/>
      <w:divBdr>
        <w:top w:val="none" w:sz="0" w:space="0" w:color="auto"/>
        <w:left w:val="none" w:sz="0" w:space="0" w:color="auto"/>
        <w:bottom w:val="none" w:sz="0" w:space="0" w:color="auto"/>
        <w:right w:val="none" w:sz="0" w:space="0" w:color="auto"/>
      </w:divBdr>
    </w:div>
    <w:div w:id="1739588973">
      <w:bodyDiv w:val="1"/>
      <w:marLeft w:val="0"/>
      <w:marRight w:val="0"/>
      <w:marTop w:val="0"/>
      <w:marBottom w:val="0"/>
      <w:divBdr>
        <w:top w:val="none" w:sz="0" w:space="0" w:color="auto"/>
        <w:left w:val="none" w:sz="0" w:space="0" w:color="auto"/>
        <w:bottom w:val="none" w:sz="0" w:space="0" w:color="auto"/>
        <w:right w:val="none" w:sz="0" w:space="0" w:color="auto"/>
      </w:divBdr>
      <w:divsChild>
        <w:div w:id="297104405">
          <w:marLeft w:val="0"/>
          <w:marRight w:val="0"/>
          <w:marTop w:val="0"/>
          <w:marBottom w:val="0"/>
          <w:divBdr>
            <w:top w:val="none" w:sz="0" w:space="0" w:color="auto"/>
            <w:left w:val="none" w:sz="0" w:space="0" w:color="auto"/>
            <w:bottom w:val="none" w:sz="0" w:space="0" w:color="auto"/>
            <w:right w:val="none" w:sz="0" w:space="0" w:color="auto"/>
          </w:divBdr>
        </w:div>
        <w:div w:id="443428452">
          <w:marLeft w:val="0"/>
          <w:marRight w:val="0"/>
          <w:marTop w:val="0"/>
          <w:marBottom w:val="0"/>
          <w:divBdr>
            <w:top w:val="none" w:sz="0" w:space="0" w:color="auto"/>
            <w:left w:val="none" w:sz="0" w:space="0" w:color="auto"/>
            <w:bottom w:val="none" w:sz="0" w:space="0" w:color="auto"/>
            <w:right w:val="none" w:sz="0" w:space="0" w:color="auto"/>
          </w:divBdr>
        </w:div>
        <w:div w:id="453671254">
          <w:marLeft w:val="0"/>
          <w:marRight w:val="0"/>
          <w:marTop w:val="0"/>
          <w:marBottom w:val="0"/>
          <w:divBdr>
            <w:top w:val="none" w:sz="0" w:space="0" w:color="auto"/>
            <w:left w:val="none" w:sz="0" w:space="0" w:color="auto"/>
            <w:bottom w:val="none" w:sz="0" w:space="0" w:color="auto"/>
            <w:right w:val="none" w:sz="0" w:space="0" w:color="auto"/>
          </w:divBdr>
        </w:div>
        <w:div w:id="947782379">
          <w:marLeft w:val="0"/>
          <w:marRight w:val="0"/>
          <w:marTop w:val="0"/>
          <w:marBottom w:val="0"/>
          <w:divBdr>
            <w:top w:val="none" w:sz="0" w:space="0" w:color="auto"/>
            <w:left w:val="none" w:sz="0" w:space="0" w:color="auto"/>
            <w:bottom w:val="none" w:sz="0" w:space="0" w:color="auto"/>
            <w:right w:val="none" w:sz="0" w:space="0" w:color="auto"/>
          </w:divBdr>
        </w:div>
        <w:div w:id="1083991796">
          <w:marLeft w:val="0"/>
          <w:marRight w:val="0"/>
          <w:marTop w:val="0"/>
          <w:marBottom w:val="0"/>
          <w:divBdr>
            <w:top w:val="none" w:sz="0" w:space="0" w:color="auto"/>
            <w:left w:val="none" w:sz="0" w:space="0" w:color="auto"/>
            <w:bottom w:val="none" w:sz="0" w:space="0" w:color="auto"/>
            <w:right w:val="none" w:sz="0" w:space="0" w:color="auto"/>
          </w:divBdr>
        </w:div>
        <w:div w:id="1482959353">
          <w:marLeft w:val="0"/>
          <w:marRight w:val="0"/>
          <w:marTop w:val="0"/>
          <w:marBottom w:val="0"/>
          <w:divBdr>
            <w:top w:val="none" w:sz="0" w:space="0" w:color="auto"/>
            <w:left w:val="none" w:sz="0" w:space="0" w:color="auto"/>
            <w:bottom w:val="none" w:sz="0" w:space="0" w:color="auto"/>
            <w:right w:val="none" w:sz="0" w:space="0" w:color="auto"/>
          </w:divBdr>
        </w:div>
        <w:div w:id="1815025099">
          <w:marLeft w:val="0"/>
          <w:marRight w:val="0"/>
          <w:marTop w:val="0"/>
          <w:marBottom w:val="0"/>
          <w:divBdr>
            <w:top w:val="none" w:sz="0" w:space="0" w:color="auto"/>
            <w:left w:val="none" w:sz="0" w:space="0" w:color="auto"/>
            <w:bottom w:val="none" w:sz="0" w:space="0" w:color="auto"/>
            <w:right w:val="none" w:sz="0" w:space="0" w:color="auto"/>
          </w:divBdr>
        </w:div>
        <w:div w:id="1909344688">
          <w:marLeft w:val="0"/>
          <w:marRight w:val="0"/>
          <w:marTop w:val="0"/>
          <w:marBottom w:val="0"/>
          <w:divBdr>
            <w:top w:val="none" w:sz="0" w:space="0" w:color="auto"/>
            <w:left w:val="none" w:sz="0" w:space="0" w:color="auto"/>
            <w:bottom w:val="none" w:sz="0" w:space="0" w:color="auto"/>
            <w:right w:val="none" w:sz="0" w:space="0" w:color="auto"/>
          </w:divBdr>
        </w:div>
        <w:div w:id="2143227858">
          <w:marLeft w:val="0"/>
          <w:marRight w:val="0"/>
          <w:marTop w:val="0"/>
          <w:marBottom w:val="0"/>
          <w:divBdr>
            <w:top w:val="none" w:sz="0" w:space="0" w:color="auto"/>
            <w:left w:val="none" w:sz="0" w:space="0" w:color="auto"/>
            <w:bottom w:val="none" w:sz="0" w:space="0" w:color="auto"/>
            <w:right w:val="none" w:sz="0" w:space="0" w:color="auto"/>
          </w:divBdr>
        </w:div>
      </w:divsChild>
    </w:div>
    <w:div w:id="1745452207">
      <w:bodyDiv w:val="1"/>
      <w:marLeft w:val="0"/>
      <w:marRight w:val="0"/>
      <w:marTop w:val="0"/>
      <w:marBottom w:val="0"/>
      <w:divBdr>
        <w:top w:val="none" w:sz="0" w:space="0" w:color="auto"/>
        <w:left w:val="none" w:sz="0" w:space="0" w:color="auto"/>
        <w:bottom w:val="none" w:sz="0" w:space="0" w:color="auto"/>
        <w:right w:val="none" w:sz="0" w:space="0" w:color="auto"/>
      </w:divBdr>
    </w:div>
    <w:div w:id="1761952877">
      <w:bodyDiv w:val="1"/>
      <w:marLeft w:val="0"/>
      <w:marRight w:val="0"/>
      <w:marTop w:val="0"/>
      <w:marBottom w:val="0"/>
      <w:divBdr>
        <w:top w:val="none" w:sz="0" w:space="0" w:color="auto"/>
        <w:left w:val="none" w:sz="0" w:space="0" w:color="auto"/>
        <w:bottom w:val="none" w:sz="0" w:space="0" w:color="auto"/>
        <w:right w:val="none" w:sz="0" w:space="0" w:color="auto"/>
      </w:divBdr>
    </w:div>
    <w:div w:id="1769038472">
      <w:bodyDiv w:val="1"/>
      <w:marLeft w:val="0"/>
      <w:marRight w:val="0"/>
      <w:marTop w:val="0"/>
      <w:marBottom w:val="0"/>
      <w:divBdr>
        <w:top w:val="none" w:sz="0" w:space="0" w:color="auto"/>
        <w:left w:val="none" w:sz="0" w:space="0" w:color="auto"/>
        <w:bottom w:val="none" w:sz="0" w:space="0" w:color="auto"/>
        <w:right w:val="none" w:sz="0" w:space="0" w:color="auto"/>
      </w:divBdr>
      <w:divsChild>
        <w:div w:id="415202612">
          <w:marLeft w:val="0"/>
          <w:marRight w:val="0"/>
          <w:marTop w:val="0"/>
          <w:marBottom w:val="0"/>
          <w:divBdr>
            <w:top w:val="none" w:sz="0" w:space="0" w:color="auto"/>
            <w:left w:val="none" w:sz="0" w:space="0" w:color="auto"/>
            <w:bottom w:val="none" w:sz="0" w:space="0" w:color="auto"/>
            <w:right w:val="none" w:sz="0" w:space="0" w:color="auto"/>
          </w:divBdr>
        </w:div>
        <w:div w:id="815337175">
          <w:marLeft w:val="0"/>
          <w:marRight w:val="0"/>
          <w:marTop w:val="0"/>
          <w:marBottom w:val="0"/>
          <w:divBdr>
            <w:top w:val="none" w:sz="0" w:space="0" w:color="auto"/>
            <w:left w:val="none" w:sz="0" w:space="0" w:color="auto"/>
            <w:bottom w:val="none" w:sz="0" w:space="0" w:color="auto"/>
            <w:right w:val="none" w:sz="0" w:space="0" w:color="auto"/>
          </w:divBdr>
        </w:div>
        <w:div w:id="1020200469">
          <w:marLeft w:val="0"/>
          <w:marRight w:val="0"/>
          <w:marTop w:val="0"/>
          <w:marBottom w:val="0"/>
          <w:divBdr>
            <w:top w:val="none" w:sz="0" w:space="0" w:color="auto"/>
            <w:left w:val="none" w:sz="0" w:space="0" w:color="auto"/>
            <w:bottom w:val="none" w:sz="0" w:space="0" w:color="auto"/>
            <w:right w:val="none" w:sz="0" w:space="0" w:color="auto"/>
          </w:divBdr>
        </w:div>
        <w:div w:id="1504511041">
          <w:marLeft w:val="0"/>
          <w:marRight w:val="0"/>
          <w:marTop w:val="0"/>
          <w:marBottom w:val="0"/>
          <w:divBdr>
            <w:top w:val="none" w:sz="0" w:space="0" w:color="auto"/>
            <w:left w:val="none" w:sz="0" w:space="0" w:color="auto"/>
            <w:bottom w:val="none" w:sz="0" w:space="0" w:color="auto"/>
            <w:right w:val="none" w:sz="0" w:space="0" w:color="auto"/>
          </w:divBdr>
        </w:div>
        <w:div w:id="1625581591">
          <w:marLeft w:val="0"/>
          <w:marRight w:val="0"/>
          <w:marTop w:val="0"/>
          <w:marBottom w:val="0"/>
          <w:divBdr>
            <w:top w:val="none" w:sz="0" w:space="0" w:color="auto"/>
            <w:left w:val="none" w:sz="0" w:space="0" w:color="auto"/>
            <w:bottom w:val="none" w:sz="0" w:space="0" w:color="auto"/>
            <w:right w:val="none" w:sz="0" w:space="0" w:color="auto"/>
          </w:divBdr>
        </w:div>
        <w:div w:id="1630091613">
          <w:marLeft w:val="0"/>
          <w:marRight w:val="0"/>
          <w:marTop w:val="0"/>
          <w:marBottom w:val="0"/>
          <w:divBdr>
            <w:top w:val="none" w:sz="0" w:space="0" w:color="auto"/>
            <w:left w:val="none" w:sz="0" w:space="0" w:color="auto"/>
            <w:bottom w:val="none" w:sz="0" w:space="0" w:color="auto"/>
            <w:right w:val="none" w:sz="0" w:space="0" w:color="auto"/>
          </w:divBdr>
        </w:div>
      </w:divsChild>
    </w:div>
    <w:div w:id="1775125177">
      <w:bodyDiv w:val="1"/>
      <w:marLeft w:val="0"/>
      <w:marRight w:val="0"/>
      <w:marTop w:val="0"/>
      <w:marBottom w:val="0"/>
      <w:divBdr>
        <w:top w:val="none" w:sz="0" w:space="0" w:color="auto"/>
        <w:left w:val="none" w:sz="0" w:space="0" w:color="auto"/>
        <w:bottom w:val="none" w:sz="0" w:space="0" w:color="auto"/>
        <w:right w:val="none" w:sz="0" w:space="0" w:color="auto"/>
      </w:divBdr>
    </w:div>
    <w:div w:id="1777359507">
      <w:bodyDiv w:val="1"/>
      <w:marLeft w:val="0"/>
      <w:marRight w:val="0"/>
      <w:marTop w:val="0"/>
      <w:marBottom w:val="0"/>
      <w:divBdr>
        <w:top w:val="none" w:sz="0" w:space="0" w:color="auto"/>
        <w:left w:val="none" w:sz="0" w:space="0" w:color="auto"/>
        <w:bottom w:val="none" w:sz="0" w:space="0" w:color="auto"/>
        <w:right w:val="none" w:sz="0" w:space="0" w:color="auto"/>
      </w:divBdr>
    </w:div>
    <w:div w:id="1780178787">
      <w:bodyDiv w:val="1"/>
      <w:marLeft w:val="0"/>
      <w:marRight w:val="0"/>
      <w:marTop w:val="0"/>
      <w:marBottom w:val="0"/>
      <w:divBdr>
        <w:top w:val="none" w:sz="0" w:space="0" w:color="auto"/>
        <w:left w:val="none" w:sz="0" w:space="0" w:color="auto"/>
        <w:bottom w:val="none" w:sz="0" w:space="0" w:color="auto"/>
        <w:right w:val="none" w:sz="0" w:space="0" w:color="auto"/>
      </w:divBdr>
    </w:div>
    <w:div w:id="1786075104">
      <w:bodyDiv w:val="1"/>
      <w:marLeft w:val="0"/>
      <w:marRight w:val="0"/>
      <w:marTop w:val="0"/>
      <w:marBottom w:val="0"/>
      <w:divBdr>
        <w:top w:val="none" w:sz="0" w:space="0" w:color="auto"/>
        <w:left w:val="none" w:sz="0" w:space="0" w:color="auto"/>
        <w:bottom w:val="none" w:sz="0" w:space="0" w:color="auto"/>
        <w:right w:val="none" w:sz="0" w:space="0" w:color="auto"/>
      </w:divBdr>
    </w:div>
    <w:div w:id="1798331293">
      <w:bodyDiv w:val="1"/>
      <w:marLeft w:val="0"/>
      <w:marRight w:val="0"/>
      <w:marTop w:val="0"/>
      <w:marBottom w:val="0"/>
      <w:divBdr>
        <w:top w:val="none" w:sz="0" w:space="0" w:color="auto"/>
        <w:left w:val="none" w:sz="0" w:space="0" w:color="auto"/>
        <w:bottom w:val="none" w:sz="0" w:space="0" w:color="auto"/>
        <w:right w:val="none" w:sz="0" w:space="0" w:color="auto"/>
      </w:divBdr>
    </w:div>
    <w:div w:id="1798334010">
      <w:bodyDiv w:val="1"/>
      <w:marLeft w:val="0"/>
      <w:marRight w:val="0"/>
      <w:marTop w:val="0"/>
      <w:marBottom w:val="0"/>
      <w:divBdr>
        <w:top w:val="none" w:sz="0" w:space="0" w:color="auto"/>
        <w:left w:val="none" w:sz="0" w:space="0" w:color="auto"/>
        <w:bottom w:val="none" w:sz="0" w:space="0" w:color="auto"/>
        <w:right w:val="none" w:sz="0" w:space="0" w:color="auto"/>
      </w:divBdr>
    </w:div>
    <w:div w:id="1811819613">
      <w:bodyDiv w:val="1"/>
      <w:marLeft w:val="0"/>
      <w:marRight w:val="0"/>
      <w:marTop w:val="0"/>
      <w:marBottom w:val="0"/>
      <w:divBdr>
        <w:top w:val="none" w:sz="0" w:space="0" w:color="auto"/>
        <w:left w:val="none" w:sz="0" w:space="0" w:color="auto"/>
        <w:bottom w:val="none" w:sz="0" w:space="0" w:color="auto"/>
        <w:right w:val="none" w:sz="0" w:space="0" w:color="auto"/>
      </w:divBdr>
    </w:div>
    <w:div w:id="1819303152">
      <w:bodyDiv w:val="1"/>
      <w:marLeft w:val="0"/>
      <w:marRight w:val="0"/>
      <w:marTop w:val="0"/>
      <w:marBottom w:val="0"/>
      <w:divBdr>
        <w:top w:val="none" w:sz="0" w:space="0" w:color="auto"/>
        <w:left w:val="none" w:sz="0" w:space="0" w:color="auto"/>
        <w:bottom w:val="none" w:sz="0" w:space="0" w:color="auto"/>
        <w:right w:val="none" w:sz="0" w:space="0" w:color="auto"/>
      </w:divBdr>
    </w:div>
    <w:div w:id="1826360032">
      <w:bodyDiv w:val="1"/>
      <w:marLeft w:val="0"/>
      <w:marRight w:val="0"/>
      <w:marTop w:val="0"/>
      <w:marBottom w:val="0"/>
      <w:divBdr>
        <w:top w:val="none" w:sz="0" w:space="0" w:color="auto"/>
        <w:left w:val="none" w:sz="0" w:space="0" w:color="auto"/>
        <w:bottom w:val="none" w:sz="0" w:space="0" w:color="auto"/>
        <w:right w:val="none" w:sz="0" w:space="0" w:color="auto"/>
      </w:divBdr>
    </w:div>
    <w:div w:id="1831410095">
      <w:bodyDiv w:val="1"/>
      <w:marLeft w:val="0"/>
      <w:marRight w:val="0"/>
      <w:marTop w:val="0"/>
      <w:marBottom w:val="0"/>
      <w:divBdr>
        <w:top w:val="none" w:sz="0" w:space="0" w:color="auto"/>
        <w:left w:val="none" w:sz="0" w:space="0" w:color="auto"/>
        <w:bottom w:val="none" w:sz="0" w:space="0" w:color="auto"/>
        <w:right w:val="none" w:sz="0" w:space="0" w:color="auto"/>
      </w:divBdr>
    </w:div>
    <w:div w:id="1831482616">
      <w:bodyDiv w:val="1"/>
      <w:marLeft w:val="0"/>
      <w:marRight w:val="0"/>
      <w:marTop w:val="0"/>
      <w:marBottom w:val="0"/>
      <w:divBdr>
        <w:top w:val="none" w:sz="0" w:space="0" w:color="auto"/>
        <w:left w:val="none" w:sz="0" w:space="0" w:color="auto"/>
        <w:bottom w:val="none" w:sz="0" w:space="0" w:color="auto"/>
        <w:right w:val="none" w:sz="0" w:space="0" w:color="auto"/>
      </w:divBdr>
    </w:div>
    <w:div w:id="1839803444">
      <w:bodyDiv w:val="1"/>
      <w:marLeft w:val="0"/>
      <w:marRight w:val="0"/>
      <w:marTop w:val="0"/>
      <w:marBottom w:val="0"/>
      <w:divBdr>
        <w:top w:val="none" w:sz="0" w:space="0" w:color="auto"/>
        <w:left w:val="none" w:sz="0" w:space="0" w:color="auto"/>
        <w:bottom w:val="none" w:sz="0" w:space="0" w:color="auto"/>
        <w:right w:val="none" w:sz="0" w:space="0" w:color="auto"/>
      </w:divBdr>
    </w:div>
    <w:div w:id="1844398093">
      <w:bodyDiv w:val="1"/>
      <w:marLeft w:val="0"/>
      <w:marRight w:val="0"/>
      <w:marTop w:val="0"/>
      <w:marBottom w:val="0"/>
      <w:divBdr>
        <w:top w:val="none" w:sz="0" w:space="0" w:color="auto"/>
        <w:left w:val="none" w:sz="0" w:space="0" w:color="auto"/>
        <w:bottom w:val="none" w:sz="0" w:space="0" w:color="auto"/>
        <w:right w:val="none" w:sz="0" w:space="0" w:color="auto"/>
      </w:divBdr>
      <w:divsChild>
        <w:div w:id="177430276">
          <w:marLeft w:val="0"/>
          <w:marRight w:val="0"/>
          <w:marTop w:val="0"/>
          <w:marBottom w:val="0"/>
          <w:divBdr>
            <w:top w:val="none" w:sz="0" w:space="0" w:color="auto"/>
            <w:left w:val="none" w:sz="0" w:space="0" w:color="auto"/>
            <w:bottom w:val="none" w:sz="0" w:space="0" w:color="auto"/>
            <w:right w:val="none" w:sz="0" w:space="0" w:color="auto"/>
          </w:divBdr>
        </w:div>
        <w:div w:id="568661540">
          <w:marLeft w:val="0"/>
          <w:marRight w:val="0"/>
          <w:marTop w:val="0"/>
          <w:marBottom w:val="0"/>
          <w:divBdr>
            <w:top w:val="none" w:sz="0" w:space="0" w:color="auto"/>
            <w:left w:val="none" w:sz="0" w:space="0" w:color="auto"/>
            <w:bottom w:val="none" w:sz="0" w:space="0" w:color="auto"/>
            <w:right w:val="none" w:sz="0" w:space="0" w:color="auto"/>
          </w:divBdr>
        </w:div>
        <w:div w:id="1361471369">
          <w:marLeft w:val="0"/>
          <w:marRight w:val="0"/>
          <w:marTop w:val="0"/>
          <w:marBottom w:val="0"/>
          <w:divBdr>
            <w:top w:val="none" w:sz="0" w:space="0" w:color="auto"/>
            <w:left w:val="none" w:sz="0" w:space="0" w:color="auto"/>
            <w:bottom w:val="none" w:sz="0" w:space="0" w:color="auto"/>
            <w:right w:val="none" w:sz="0" w:space="0" w:color="auto"/>
          </w:divBdr>
        </w:div>
      </w:divsChild>
    </w:div>
    <w:div w:id="1851337607">
      <w:bodyDiv w:val="1"/>
      <w:marLeft w:val="0"/>
      <w:marRight w:val="0"/>
      <w:marTop w:val="0"/>
      <w:marBottom w:val="0"/>
      <w:divBdr>
        <w:top w:val="none" w:sz="0" w:space="0" w:color="auto"/>
        <w:left w:val="none" w:sz="0" w:space="0" w:color="auto"/>
        <w:bottom w:val="none" w:sz="0" w:space="0" w:color="auto"/>
        <w:right w:val="none" w:sz="0" w:space="0" w:color="auto"/>
      </w:divBdr>
    </w:div>
    <w:div w:id="1851404380">
      <w:bodyDiv w:val="1"/>
      <w:marLeft w:val="0"/>
      <w:marRight w:val="0"/>
      <w:marTop w:val="0"/>
      <w:marBottom w:val="0"/>
      <w:divBdr>
        <w:top w:val="none" w:sz="0" w:space="0" w:color="auto"/>
        <w:left w:val="none" w:sz="0" w:space="0" w:color="auto"/>
        <w:bottom w:val="none" w:sz="0" w:space="0" w:color="auto"/>
        <w:right w:val="none" w:sz="0" w:space="0" w:color="auto"/>
      </w:divBdr>
      <w:divsChild>
        <w:div w:id="477654345">
          <w:marLeft w:val="0"/>
          <w:marRight w:val="0"/>
          <w:marTop w:val="0"/>
          <w:marBottom w:val="0"/>
          <w:divBdr>
            <w:top w:val="none" w:sz="0" w:space="0" w:color="auto"/>
            <w:left w:val="none" w:sz="0" w:space="0" w:color="auto"/>
            <w:bottom w:val="none" w:sz="0" w:space="0" w:color="auto"/>
            <w:right w:val="none" w:sz="0" w:space="0" w:color="auto"/>
          </w:divBdr>
        </w:div>
        <w:div w:id="570778957">
          <w:marLeft w:val="0"/>
          <w:marRight w:val="0"/>
          <w:marTop w:val="0"/>
          <w:marBottom w:val="0"/>
          <w:divBdr>
            <w:top w:val="none" w:sz="0" w:space="0" w:color="auto"/>
            <w:left w:val="none" w:sz="0" w:space="0" w:color="auto"/>
            <w:bottom w:val="none" w:sz="0" w:space="0" w:color="auto"/>
            <w:right w:val="none" w:sz="0" w:space="0" w:color="auto"/>
          </w:divBdr>
        </w:div>
      </w:divsChild>
    </w:div>
    <w:div w:id="1852909935">
      <w:bodyDiv w:val="1"/>
      <w:marLeft w:val="0"/>
      <w:marRight w:val="0"/>
      <w:marTop w:val="0"/>
      <w:marBottom w:val="0"/>
      <w:divBdr>
        <w:top w:val="none" w:sz="0" w:space="0" w:color="auto"/>
        <w:left w:val="none" w:sz="0" w:space="0" w:color="auto"/>
        <w:bottom w:val="none" w:sz="0" w:space="0" w:color="auto"/>
        <w:right w:val="none" w:sz="0" w:space="0" w:color="auto"/>
      </w:divBdr>
    </w:div>
    <w:div w:id="1859812979">
      <w:bodyDiv w:val="1"/>
      <w:marLeft w:val="0"/>
      <w:marRight w:val="0"/>
      <w:marTop w:val="0"/>
      <w:marBottom w:val="0"/>
      <w:divBdr>
        <w:top w:val="none" w:sz="0" w:space="0" w:color="auto"/>
        <w:left w:val="none" w:sz="0" w:space="0" w:color="auto"/>
        <w:bottom w:val="none" w:sz="0" w:space="0" w:color="auto"/>
        <w:right w:val="none" w:sz="0" w:space="0" w:color="auto"/>
      </w:divBdr>
      <w:divsChild>
        <w:div w:id="1241713034">
          <w:marLeft w:val="0"/>
          <w:marRight w:val="0"/>
          <w:marTop w:val="0"/>
          <w:marBottom w:val="0"/>
          <w:divBdr>
            <w:top w:val="none" w:sz="0" w:space="0" w:color="auto"/>
            <w:left w:val="none" w:sz="0" w:space="0" w:color="auto"/>
            <w:bottom w:val="none" w:sz="0" w:space="0" w:color="auto"/>
            <w:right w:val="none" w:sz="0" w:space="0" w:color="auto"/>
          </w:divBdr>
          <w:divsChild>
            <w:div w:id="1974216638">
              <w:marLeft w:val="0"/>
              <w:marRight w:val="0"/>
              <w:marTop w:val="0"/>
              <w:marBottom w:val="0"/>
              <w:divBdr>
                <w:top w:val="none" w:sz="0" w:space="0" w:color="auto"/>
                <w:left w:val="none" w:sz="0" w:space="0" w:color="auto"/>
                <w:bottom w:val="none" w:sz="0" w:space="0" w:color="auto"/>
                <w:right w:val="none" w:sz="0" w:space="0" w:color="auto"/>
              </w:divBdr>
              <w:divsChild>
                <w:div w:id="754087177">
                  <w:marLeft w:val="0"/>
                  <w:marRight w:val="0"/>
                  <w:marTop w:val="0"/>
                  <w:marBottom w:val="0"/>
                  <w:divBdr>
                    <w:top w:val="none" w:sz="0" w:space="0" w:color="auto"/>
                    <w:left w:val="none" w:sz="0" w:space="0" w:color="auto"/>
                    <w:bottom w:val="none" w:sz="0" w:space="0" w:color="auto"/>
                    <w:right w:val="none" w:sz="0" w:space="0" w:color="auto"/>
                  </w:divBdr>
                  <w:divsChild>
                    <w:div w:id="1592087516">
                      <w:marLeft w:val="0"/>
                      <w:marRight w:val="0"/>
                      <w:marTop w:val="0"/>
                      <w:marBottom w:val="0"/>
                      <w:divBdr>
                        <w:top w:val="none" w:sz="0" w:space="0" w:color="auto"/>
                        <w:left w:val="none" w:sz="0" w:space="0" w:color="auto"/>
                        <w:bottom w:val="none" w:sz="0" w:space="0" w:color="auto"/>
                        <w:right w:val="none" w:sz="0" w:space="0" w:color="auto"/>
                      </w:divBdr>
                      <w:divsChild>
                        <w:div w:id="1025403267">
                          <w:marLeft w:val="0"/>
                          <w:marRight w:val="0"/>
                          <w:marTop w:val="0"/>
                          <w:marBottom w:val="0"/>
                          <w:divBdr>
                            <w:top w:val="none" w:sz="0" w:space="0" w:color="auto"/>
                            <w:left w:val="none" w:sz="0" w:space="0" w:color="auto"/>
                            <w:bottom w:val="none" w:sz="0" w:space="0" w:color="auto"/>
                            <w:right w:val="none" w:sz="0" w:space="0" w:color="auto"/>
                          </w:divBdr>
                          <w:divsChild>
                            <w:div w:id="1569149686">
                              <w:marLeft w:val="0"/>
                              <w:marRight w:val="0"/>
                              <w:marTop w:val="0"/>
                              <w:marBottom w:val="0"/>
                              <w:divBdr>
                                <w:top w:val="none" w:sz="0" w:space="0" w:color="auto"/>
                                <w:left w:val="none" w:sz="0" w:space="0" w:color="auto"/>
                                <w:bottom w:val="none" w:sz="0" w:space="0" w:color="auto"/>
                                <w:right w:val="none" w:sz="0" w:space="0" w:color="auto"/>
                              </w:divBdr>
                              <w:divsChild>
                                <w:div w:id="479854704">
                                  <w:marLeft w:val="0"/>
                                  <w:marRight w:val="0"/>
                                  <w:marTop w:val="0"/>
                                  <w:marBottom w:val="0"/>
                                  <w:divBdr>
                                    <w:top w:val="none" w:sz="0" w:space="0" w:color="auto"/>
                                    <w:left w:val="none" w:sz="0" w:space="0" w:color="auto"/>
                                    <w:bottom w:val="none" w:sz="0" w:space="0" w:color="auto"/>
                                    <w:right w:val="none" w:sz="0" w:space="0" w:color="auto"/>
                                  </w:divBdr>
                                  <w:divsChild>
                                    <w:div w:id="2079935144">
                                      <w:marLeft w:val="0"/>
                                      <w:marRight w:val="0"/>
                                      <w:marTop w:val="0"/>
                                      <w:marBottom w:val="0"/>
                                      <w:divBdr>
                                        <w:top w:val="none" w:sz="0" w:space="0" w:color="auto"/>
                                        <w:left w:val="none" w:sz="0" w:space="0" w:color="auto"/>
                                        <w:bottom w:val="none" w:sz="0" w:space="0" w:color="auto"/>
                                        <w:right w:val="none" w:sz="0" w:space="0" w:color="auto"/>
                                      </w:divBdr>
                                      <w:divsChild>
                                        <w:div w:id="103284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66670782">
      <w:bodyDiv w:val="1"/>
      <w:marLeft w:val="0"/>
      <w:marRight w:val="0"/>
      <w:marTop w:val="0"/>
      <w:marBottom w:val="0"/>
      <w:divBdr>
        <w:top w:val="none" w:sz="0" w:space="0" w:color="auto"/>
        <w:left w:val="none" w:sz="0" w:space="0" w:color="auto"/>
        <w:bottom w:val="none" w:sz="0" w:space="0" w:color="auto"/>
        <w:right w:val="none" w:sz="0" w:space="0" w:color="auto"/>
      </w:divBdr>
    </w:div>
    <w:div w:id="1867017472">
      <w:bodyDiv w:val="1"/>
      <w:marLeft w:val="0"/>
      <w:marRight w:val="0"/>
      <w:marTop w:val="0"/>
      <w:marBottom w:val="0"/>
      <w:divBdr>
        <w:top w:val="none" w:sz="0" w:space="0" w:color="auto"/>
        <w:left w:val="none" w:sz="0" w:space="0" w:color="auto"/>
        <w:bottom w:val="none" w:sz="0" w:space="0" w:color="auto"/>
        <w:right w:val="none" w:sz="0" w:space="0" w:color="auto"/>
      </w:divBdr>
    </w:div>
    <w:div w:id="1867214261">
      <w:bodyDiv w:val="1"/>
      <w:marLeft w:val="0"/>
      <w:marRight w:val="0"/>
      <w:marTop w:val="0"/>
      <w:marBottom w:val="0"/>
      <w:divBdr>
        <w:top w:val="none" w:sz="0" w:space="0" w:color="auto"/>
        <w:left w:val="none" w:sz="0" w:space="0" w:color="auto"/>
        <w:bottom w:val="none" w:sz="0" w:space="0" w:color="auto"/>
        <w:right w:val="none" w:sz="0" w:space="0" w:color="auto"/>
      </w:divBdr>
    </w:div>
    <w:div w:id="1890727495">
      <w:bodyDiv w:val="1"/>
      <w:marLeft w:val="0"/>
      <w:marRight w:val="0"/>
      <w:marTop w:val="0"/>
      <w:marBottom w:val="0"/>
      <w:divBdr>
        <w:top w:val="none" w:sz="0" w:space="0" w:color="auto"/>
        <w:left w:val="none" w:sz="0" w:space="0" w:color="auto"/>
        <w:bottom w:val="none" w:sz="0" w:space="0" w:color="auto"/>
        <w:right w:val="none" w:sz="0" w:space="0" w:color="auto"/>
      </w:divBdr>
    </w:div>
    <w:div w:id="1898471921">
      <w:bodyDiv w:val="1"/>
      <w:marLeft w:val="0"/>
      <w:marRight w:val="0"/>
      <w:marTop w:val="0"/>
      <w:marBottom w:val="0"/>
      <w:divBdr>
        <w:top w:val="none" w:sz="0" w:space="0" w:color="auto"/>
        <w:left w:val="none" w:sz="0" w:space="0" w:color="auto"/>
        <w:bottom w:val="none" w:sz="0" w:space="0" w:color="auto"/>
        <w:right w:val="none" w:sz="0" w:space="0" w:color="auto"/>
      </w:divBdr>
    </w:div>
    <w:div w:id="1901020828">
      <w:bodyDiv w:val="1"/>
      <w:marLeft w:val="0"/>
      <w:marRight w:val="0"/>
      <w:marTop w:val="0"/>
      <w:marBottom w:val="0"/>
      <w:divBdr>
        <w:top w:val="none" w:sz="0" w:space="0" w:color="auto"/>
        <w:left w:val="none" w:sz="0" w:space="0" w:color="auto"/>
        <w:bottom w:val="none" w:sz="0" w:space="0" w:color="auto"/>
        <w:right w:val="none" w:sz="0" w:space="0" w:color="auto"/>
      </w:divBdr>
    </w:div>
    <w:div w:id="1906451955">
      <w:bodyDiv w:val="1"/>
      <w:marLeft w:val="0"/>
      <w:marRight w:val="0"/>
      <w:marTop w:val="0"/>
      <w:marBottom w:val="0"/>
      <w:divBdr>
        <w:top w:val="none" w:sz="0" w:space="0" w:color="auto"/>
        <w:left w:val="none" w:sz="0" w:space="0" w:color="auto"/>
        <w:bottom w:val="none" w:sz="0" w:space="0" w:color="auto"/>
        <w:right w:val="none" w:sz="0" w:space="0" w:color="auto"/>
      </w:divBdr>
      <w:divsChild>
        <w:div w:id="786661371">
          <w:marLeft w:val="0"/>
          <w:marRight w:val="0"/>
          <w:marTop w:val="0"/>
          <w:marBottom w:val="0"/>
          <w:divBdr>
            <w:top w:val="none" w:sz="0" w:space="0" w:color="auto"/>
            <w:left w:val="none" w:sz="0" w:space="0" w:color="auto"/>
            <w:bottom w:val="none" w:sz="0" w:space="0" w:color="auto"/>
            <w:right w:val="none" w:sz="0" w:space="0" w:color="auto"/>
          </w:divBdr>
          <w:divsChild>
            <w:div w:id="1612933155">
              <w:marLeft w:val="0"/>
              <w:marRight w:val="0"/>
              <w:marTop w:val="0"/>
              <w:marBottom w:val="0"/>
              <w:divBdr>
                <w:top w:val="none" w:sz="0" w:space="0" w:color="auto"/>
                <w:left w:val="none" w:sz="0" w:space="0" w:color="auto"/>
                <w:bottom w:val="none" w:sz="0" w:space="0" w:color="auto"/>
                <w:right w:val="none" w:sz="0" w:space="0" w:color="auto"/>
              </w:divBdr>
              <w:divsChild>
                <w:div w:id="877667209">
                  <w:marLeft w:val="0"/>
                  <w:marRight w:val="0"/>
                  <w:marTop w:val="0"/>
                  <w:marBottom w:val="0"/>
                  <w:divBdr>
                    <w:top w:val="none" w:sz="0" w:space="0" w:color="auto"/>
                    <w:left w:val="none" w:sz="0" w:space="0" w:color="auto"/>
                    <w:bottom w:val="none" w:sz="0" w:space="0" w:color="auto"/>
                    <w:right w:val="none" w:sz="0" w:space="0" w:color="auto"/>
                  </w:divBdr>
                  <w:divsChild>
                    <w:div w:id="1584487969">
                      <w:marLeft w:val="0"/>
                      <w:marRight w:val="0"/>
                      <w:marTop w:val="0"/>
                      <w:marBottom w:val="0"/>
                      <w:divBdr>
                        <w:top w:val="none" w:sz="0" w:space="0" w:color="auto"/>
                        <w:left w:val="none" w:sz="0" w:space="0" w:color="auto"/>
                        <w:bottom w:val="none" w:sz="0" w:space="0" w:color="auto"/>
                        <w:right w:val="none" w:sz="0" w:space="0" w:color="auto"/>
                      </w:divBdr>
                      <w:divsChild>
                        <w:div w:id="2038695749">
                          <w:marLeft w:val="0"/>
                          <w:marRight w:val="0"/>
                          <w:marTop w:val="0"/>
                          <w:marBottom w:val="0"/>
                          <w:divBdr>
                            <w:top w:val="none" w:sz="0" w:space="0" w:color="auto"/>
                            <w:left w:val="none" w:sz="0" w:space="0" w:color="auto"/>
                            <w:bottom w:val="none" w:sz="0" w:space="0" w:color="auto"/>
                            <w:right w:val="none" w:sz="0" w:space="0" w:color="auto"/>
                          </w:divBdr>
                          <w:divsChild>
                            <w:div w:id="337735180">
                              <w:marLeft w:val="0"/>
                              <w:marRight w:val="0"/>
                              <w:marTop w:val="0"/>
                              <w:marBottom w:val="0"/>
                              <w:divBdr>
                                <w:top w:val="none" w:sz="0" w:space="0" w:color="auto"/>
                                <w:left w:val="none" w:sz="0" w:space="0" w:color="auto"/>
                                <w:bottom w:val="none" w:sz="0" w:space="0" w:color="auto"/>
                                <w:right w:val="none" w:sz="0" w:space="0" w:color="auto"/>
                              </w:divBdr>
                              <w:divsChild>
                                <w:div w:id="557326632">
                                  <w:marLeft w:val="0"/>
                                  <w:marRight w:val="0"/>
                                  <w:marTop w:val="0"/>
                                  <w:marBottom w:val="0"/>
                                  <w:divBdr>
                                    <w:top w:val="none" w:sz="0" w:space="0" w:color="auto"/>
                                    <w:left w:val="none" w:sz="0" w:space="0" w:color="auto"/>
                                    <w:bottom w:val="none" w:sz="0" w:space="0" w:color="auto"/>
                                    <w:right w:val="none" w:sz="0" w:space="0" w:color="auto"/>
                                  </w:divBdr>
                                  <w:divsChild>
                                    <w:div w:id="1437098001">
                                      <w:marLeft w:val="0"/>
                                      <w:marRight w:val="0"/>
                                      <w:marTop w:val="0"/>
                                      <w:marBottom w:val="0"/>
                                      <w:divBdr>
                                        <w:top w:val="none" w:sz="0" w:space="0" w:color="auto"/>
                                        <w:left w:val="none" w:sz="0" w:space="0" w:color="auto"/>
                                        <w:bottom w:val="none" w:sz="0" w:space="0" w:color="auto"/>
                                        <w:right w:val="none" w:sz="0" w:space="0" w:color="auto"/>
                                      </w:divBdr>
                                      <w:divsChild>
                                        <w:div w:id="149841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8106707">
      <w:bodyDiv w:val="1"/>
      <w:marLeft w:val="0"/>
      <w:marRight w:val="0"/>
      <w:marTop w:val="0"/>
      <w:marBottom w:val="0"/>
      <w:divBdr>
        <w:top w:val="none" w:sz="0" w:space="0" w:color="auto"/>
        <w:left w:val="none" w:sz="0" w:space="0" w:color="auto"/>
        <w:bottom w:val="none" w:sz="0" w:space="0" w:color="auto"/>
        <w:right w:val="none" w:sz="0" w:space="0" w:color="auto"/>
      </w:divBdr>
    </w:div>
    <w:div w:id="1913004428">
      <w:bodyDiv w:val="1"/>
      <w:marLeft w:val="0"/>
      <w:marRight w:val="0"/>
      <w:marTop w:val="0"/>
      <w:marBottom w:val="0"/>
      <w:divBdr>
        <w:top w:val="none" w:sz="0" w:space="0" w:color="auto"/>
        <w:left w:val="none" w:sz="0" w:space="0" w:color="auto"/>
        <w:bottom w:val="none" w:sz="0" w:space="0" w:color="auto"/>
        <w:right w:val="none" w:sz="0" w:space="0" w:color="auto"/>
      </w:divBdr>
      <w:divsChild>
        <w:div w:id="1060329054">
          <w:marLeft w:val="0"/>
          <w:marRight w:val="0"/>
          <w:marTop w:val="0"/>
          <w:marBottom w:val="0"/>
          <w:divBdr>
            <w:top w:val="none" w:sz="0" w:space="0" w:color="auto"/>
            <w:left w:val="none" w:sz="0" w:space="0" w:color="auto"/>
            <w:bottom w:val="none" w:sz="0" w:space="0" w:color="auto"/>
            <w:right w:val="none" w:sz="0" w:space="0" w:color="auto"/>
          </w:divBdr>
        </w:div>
        <w:div w:id="1818717324">
          <w:marLeft w:val="0"/>
          <w:marRight w:val="0"/>
          <w:marTop w:val="0"/>
          <w:marBottom w:val="0"/>
          <w:divBdr>
            <w:top w:val="none" w:sz="0" w:space="0" w:color="auto"/>
            <w:left w:val="none" w:sz="0" w:space="0" w:color="auto"/>
            <w:bottom w:val="none" w:sz="0" w:space="0" w:color="auto"/>
            <w:right w:val="none" w:sz="0" w:space="0" w:color="auto"/>
          </w:divBdr>
        </w:div>
        <w:div w:id="1833792872">
          <w:marLeft w:val="0"/>
          <w:marRight w:val="0"/>
          <w:marTop w:val="0"/>
          <w:marBottom w:val="0"/>
          <w:divBdr>
            <w:top w:val="none" w:sz="0" w:space="0" w:color="auto"/>
            <w:left w:val="none" w:sz="0" w:space="0" w:color="auto"/>
            <w:bottom w:val="none" w:sz="0" w:space="0" w:color="auto"/>
            <w:right w:val="none" w:sz="0" w:space="0" w:color="auto"/>
          </w:divBdr>
        </w:div>
      </w:divsChild>
    </w:div>
    <w:div w:id="1919174232">
      <w:bodyDiv w:val="1"/>
      <w:marLeft w:val="0"/>
      <w:marRight w:val="0"/>
      <w:marTop w:val="0"/>
      <w:marBottom w:val="0"/>
      <w:divBdr>
        <w:top w:val="none" w:sz="0" w:space="0" w:color="auto"/>
        <w:left w:val="none" w:sz="0" w:space="0" w:color="auto"/>
        <w:bottom w:val="none" w:sz="0" w:space="0" w:color="auto"/>
        <w:right w:val="none" w:sz="0" w:space="0" w:color="auto"/>
      </w:divBdr>
    </w:div>
    <w:div w:id="1928924137">
      <w:bodyDiv w:val="1"/>
      <w:marLeft w:val="0"/>
      <w:marRight w:val="0"/>
      <w:marTop w:val="0"/>
      <w:marBottom w:val="0"/>
      <w:divBdr>
        <w:top w:val="none" w:sz="0" w:space="0" w:color="auto"/>
        <w:left w:val="none" w:sz="0" w:space="0" w:color="auto"/>
        <w:bottom w:val="none" w:sz="0" w:space="0" w:color="auto"/>
        <w:right w:val="none" w:sz="0" w:space="0" w:color="auto"/>
      </w:divBdr>
    </w:div>
    <w:div w:id="1930653783">
      <w:bodyDiv w:val="1"/>
      <w:marLeft w:val="0"/>
      <w:marRight w:val="0"/>
      <w:marTop w:val="0"/>
      <w:marBottom w:val="0"/>
      <w:divBdr>
        <w:top w:val="none" w:sz="0" w:space="0" w:color="auto"/>
        <w:left w:val="none" w:sz="0" w:space="0" w:color="auto"/>
        <w:bottom w:val="none" w:sz="0" w:space="0" w:color="auto"/>
        <w:right w:val="none" w:sz="0" w:space="0" w:color="auto"/>
      </w:divBdr>
      <w:divsChild>
        <w:div w:id="11609928">
          <w:marLeft w:val="0"/>
          <w:marRight w:val="0"/>
          <w:marTop w:val="0"/>
          <w:marBottom w:val="0"/>
          <w:divBdr>
            <w:top w:val="none" w:sz="0" w:space="0" w:color="auto"/>
            <w:left w:val="none" w:sz="0" w:space="0" w:color="auto"/>
            <w:bottom w:val="none" w:sz="0" w:space="0" w:color="auto"/>
            <w:right w:val="none" w:sz="0" w:space="0" w:color="auto"/>
          </w:divBdr>
        </w:div>
        <w:div w:id="119303025">
          <w:marLeft w:val="0"/>
          <w:marRight w:val="0"/>
          <w:marTop w:val="0"/>
          <w:marBottom w:val="0"/>
          <w:divBdr>
            <w:top w:val="none" w:sz="0" w:space="0" w:color="auto"/>
            <w:left w:val="none" w:sz="0" w:space="0" w:color="auto"/>
            <w:bottom w:val="none" w:sz="0" w:space="0" w:color="auto"/>
            <w:right w:val="none" w:sz="0" w:space="0" w:color="auto"/>
          </w:divBdr>
        </w:div>
        <w:div w:id="391195641">
          <w:marLeft w:val="0"/>
          <w:marRight w:val="0"/>
          <w:marTop w:val="0"/>
          <w:marBottom w:val="0"/>
          <w:divBdr>
            <w:top w:val="none" w:sz="0" w:space="0" w:color="auto"/>
            <w:left w:val="none" w:sz="0" w:space="0" w:color="auto"/>
            <w:bottom w:val="none" w:sz="0" w:space="0" w:color="auto"/>
            <w:right w:val="none" w:sz="0" w:space="0" w:color="auto"/>
          </w:divBdr>
        </w:div>
        <w:div w:id="1506746520">
          <w:marLeft w:val="0"/>
          <w:marRight w:val="0"/>
          <w:marTop w:val="0"/>
          <w:marBottom w:val="0"/>
          <w:divBdr>
            <w:top w:val="none" w:sz="0" w:space="0" w:color="auto"/>
            <w:left w:val="none" w:sz="0" w:space="0" w:color="auto"/>
            <w:bottom w:val="none" w:sz="0" w:space="0" w:color="auto"/>
            <w:right w:val="none" w:sz="0" w:space="0" w:color="auto"/>
          </w:divBdr>
        </w:div>
      </w:divsChild>
    </w:div>
    <w:div w:id="1931086439">
      <w:bodyDiv w:val="1"/>
      <w:marLeft w:val="0"/>
      <w:marRight w:val="0"/>
      <w:marTop w:val="0"/>
      <w:marBottom w:val="0"/>
      <w:divBdr>
        <w:top w:val="none" w:sz="0" w:space="0" w:color="auto"/>
        <w:left w:val="none" w:sz="0" w:space="0" w:color="auto"/>
        <w:bottom w:val="none" w:sz="0" w:space="0" w:color="auto"/>
        <w:right w:val="none" w:sz="0" w:space="0" w:color="auto"/>
      </w:divBdr>
    </w:div>
    <w:div w:id="1935018512">
      <w:bodyDiv w:val="1"/>
      <w:marLeft w:val="0"/>
      <w:marRight w:val="0"/>
      <w:marTop w:val="0"/>
      <w:marBottom w:val="0"/>
      <w:divBdr>
        <w:top w:val="none" w:sz="0" w:space="0" w:color="auto"/>
        <w:left w:val="none" w:sz="0" w:space="0" w:color="auto"/>
        <w:bottom w:val="none" w:sz="0" w:space="0" w:color="auto"/>
        <w:right w:val="none" w:sz="0" w:space="0" w:color="auto"/>
      </w:divBdr>
    </w:div>
    <w:div w:id="1940330100">
      <w:bodyDiv w:val="1"/>
      <w:marLeft w:val="0"/>
      <w:marRight w:val="0"/>
      <w:marTop w:val="0"/>
      <w:marBottom w:val="0"/>
      <w:divBdr>
        <w:top w:val="none" w:sz="0" w:space="0" w:color="auto"/>
        <w:left w:val="none" w:sz="0" w:space="0" w:color="auto"/>
        <w:bottom w:val="none" w:sz="0" w:space="0" w:color="auto"/>
        <w:right w:val="none" w:sz="0" w:space="0" w:color="auto"/>
      </w:divBdr>
    </w:div>
    <w:div w:id="1943300840">
      <w:bodyDiv w:val="1"/>
      <w:marLeft w:val="0"/>
      <w:marRight w:val="0"/>
      <w:marTop w:val="0"/>
      <w:marBottom w:val="0"/>
      <w:divBdr>
        <w:top w:val="none" w:sz="0" w:space="0" w:color="auto"/>
        <w:left w:val="none" w:sz="0" w:space="0" w:color="auto"/>
        <w:bottom w:val="none" w:sz="0" w:space="0" w:color="auto"/>
        <w:right w:val="none" w:sz="0" w:space="0" w:color="auto"/>
      </w:divBdr>
    </w:div>
    <w:div w:id="1953321238">
      <w:bodyDiv w:val="1"/>
      <w:marLeft w:val="0"/>
      <w:marRight w:val="0"/>
      <w:marTop w:val="0"/>
      <w:marBottom w:val="0"/>
      <w:divBdr>
        <w:top w:val="none" w:sz="0" w:space="0" w:color="auto"/>
        <w:left w:val="none" w:sz="0" w:space="0" w:color="auto"/>
        <w:bottom w:val="none" w:sz="0" w:space="0" w:color="auto"/>
        <w:right w:val="none" w:sz="0" w:space="0" w:color="auto"/>
      </w:divBdr>
    </w:div>
    <w:div w:id="1960259714">
      <w:bodyDiv w:val="1"/>
      <w:marLeft w:val="0"/>
      <w:marRight w:val="0"/>
      <w:marTop w:val="0"/>
      <w:marBottom w:val="0"/>
      <w:divBdr>
        <w:top w:val="none" w:sz="0" w:space="0" w:color="auto"/>
        <w:left w:val="none" w:sz="0" w:space="0" w:color="auto"/>
        <w:bottom w:val="none" w:sz="0" w:space="0" w:color="auto"/>
        <w:right w:val="none" w:sz="0" w:space="0" w:color="auto"/>
      </w:divBdr>
    </w:div>
    <w:div w:id="1961452638">
      <w:bodyDiv w:val="1"/>
      <w:marLeft w:val="0"/>
      <w:marRight w:val="0"/>
      <w:marTop w:val="0"/>
      <w:marBottom w:val="0"/>
      <w:divBdr>
        <w:top w:val="none" w:sz="0" w:space="0" w:color="auto"/>
        <w:left w:val="none" w:sz="0" w:space="0" w:color="auto"/>
        <w:bottom w:val="none" w:sz="0" w:space="0" w:color="auto"/>
        <w:right w:val="none" w:sz="0" w:space="0" w:color="auto"/>
      </w:divBdr>
    </w:div>
    <w:div w:id="1964267829">
      <w:bodyDiv w:val="1"/>
      <w:marLeft w:val="0"/>
      <w:marRight w:val="0"/>
      <w:marTop w:val="0"/>
      <w:marBottom w:val="0"/>
      <w:divBdr>
        <w:top w:val="none" w:sz="0" w:space="0" w:color="auto"/>
        <w:left w:val="none" w:sz="0" w:space="0" w:color="auto"/>
        <w:bottom w:val="none" w:sz="0" w:space="0" w:color="auto"/>
        <w:right w:val="none" w:sz="0" w:space="0" w:color="auto"/>
      </w:divBdr>
    </w:div>
    <w:div w:id="1966934309">
      <w:bodyDiv w:val="1"/>
      <w:marLeft w:val="0"/>
      <w:marRight w:val="0"/>
      <w:marTop w:val="0"/>
      <w:marBottom w:val="0"/>
      <w:divBdr>
        <w:top w:val="none" w:sz="0" w:space="0" w:color="auto"/>
        <w:left w:val="none" w:sz="0" w:space="0" w:color="auto"/>
        <w:bottom w:val="none" w:sz="0" w:space="0" w:color="auto"/>
        <w:right w:val="none" w:sz="0" w:space="0" w:color="auto"/>
      </w:divBdr>
    </w:div>
    <w:div w:id="1978412136">
      <w:bodyDiv w:val="1"/>
      <w:marLeft w:val="0"/>
      <w:marRight w:val="0"/>
      <w:marTop w:val="0"/>
      <w:marBottom w:val="0"/>
      <w:divBdr>
        <w:top w:val="none" w:sz="0" w:space="0" w:color="auto"/>
        <w:left w:val="none" w:sz="0" w:space="0" w:color="auto"/>
        <w:bottom w:val="none" w:sz="0" w:space="0" w:color="auto"/>
        <w:right w:val="none" w:sz="0" w:space="0" w:color="auto"/>
      </w:divBdr>
    </w:div>
    <w:div w:id="1980769189">
      <w:bodyDiv w:val="1"/>
      <w:marLeft w:val="0"/>
      <w:marRight w:val="0"/>
      <w:marTop w:val="0"/>
      <w:marBottom w:val="0"/>
      <w:divBdr>
        <w:top w:val="none" w:sz="0" w:space="0" w:color="auto"/>
        <w:left w:val="none" w:sz="0" w:space="0" w:color="auto"/>
        <w:bottom w:val="none" w:sz="0" w:space="0" w:color="auto"/>
        <w:right w:val="none" w:sz="0" w:space="0" w:color="auto"/>
      </w:divBdr>
    </w:div>
    <w:div w:id="1981954153">
      <w:bodyDiv w:val="1"/>
      <w:marLeft w:val="0"/>
      <w:marRight w:val="0"/>
      <w:marTop w:val="0"/>
      <w:marBottom w:val="0"/>
      <w:divBdr>
        <w:top w:val="none" w:sz="0" w:space="0" w:color="auto"/>
        <w:left w:val="none" w:sz="0" w:space="0" w:color="auto"/>
        <w:bottom w:val="none" w:sz="0" w:space="0" w:color="auto"/>
        <w:right w:val="none" w:sz="0" w:space="0" w:color="auto"/>
      </w:divBdr>
    </w:div>
    <w:div w:id="1984313494">
      <w:bodyDiv w:val="1"/>
      <w:marLeft w:val="0"/>
      <w:marRight w:val="0"/>
      <w:marTop w:val="0"/>
      <w:marBottom w:val="0"/>
      <w:divBdr>
        <w:top w:val="none" w:sz="0" w:space="0" w:color="auto"/>
        <w:left w:val="none" w:sz="0" w:space="0" w:color="auto"/>
        <w:bottom w:val="none" w:sz="0" w:space="0" w:color="auto"/>
        <w:right w:val="none" w:sz="0" w:space="0" w:color="auto"/>
      </w:divBdr>
    </w:div>
    <w:div w:id="1996258734">
      <w:bodyDiv w:val="1"/>
      <w:marLeft w:val="0"/>
      <w:marRight w:val="0"/>
      <w:marTop w:val="0"/>
      <w:marBottom w:val="0"/>
      <w:divBdr>
        <w:top w:val="none" w:sz="0" w:space="0" w:color="auto"/>
        <w:left w:val="none" w:sz="0" w:space="0" w:color="auto"/>
        <w:bottom w:val="none" w:sz="0" w:space="0" w:color="auto"/>
        <w:right w:val="none" w:sz="0" w:space="0" w:color="auto"/>
      </w:divBdr>
    </w:div>
    <w:div w:id="2011832774">
      <w:bodyDiv w:val="1"/>
      <w:marLeft w:val="0"/>
      <w:marRight w:val="0"/>
      <w:marTop w:val="0"/>
      <w:marBottom w:val="0"/>
      <w:divBdr>
        <w:top w:val="none" w:sz="0" w:space="0" w:color="auto"/>
        <w:left w:val="none" w:sz="0" w:space="0" w:color="auto"/>
        <w:bottom w:val="none" w:sz="0" w:space="0" w:color="auto"/>
        <w:right w:val="none" w:sz="0" w:space="0" w:color="auto"/>
      </w:divBdr>
    </w:div>
    <w:div w:id="2014141023">
      <w:bodyDiv w:val="1"/>
      <w:marLeft w:val="0"/>
      <w:marRight w:val="0"/>
      <w:marTop w:val="0"/>
      <w:marBottom w:val="0"/>
      <w:divBdr>
        <w:top w:val="none" w:sz="0" w:space="0" w:color="auto"/>
        <w:left w:val="none" w:sz="0" w:space="0" w:color="auto"/>
        <w:bottom w:val="none" w:sz="0" w:space="0" w:color="auto"/>
        <w:right w:val="none" w:sz="0" w:space="0" w:color="auto"/>
      </w:divBdr>
    </w:div>
    <w:div w:id="2014263990">
      <w:bodyDiv w:val="1"/>
      <w:marLeft w:val="0"/>
      <w:marRight w:val="0"/>
      <w:marTop w:val="0"/>
      <w:marBottom w:val="0"/>
      <w:divBdr>
        <w:top w:val="none" w:sz="0" w:space="0" w:color="auto"/>
        <w:left w:val="none" w:sz="0" w:space="0" w:color="auto"/>
        <w:bottom w:val="none" w:sz="0" w:space="0" w:color="auto"/>
        <w:right w:val="none" w:sz="0" w:space="0" w:color="auto"/>
      </w:divBdr>
      <w:divsChild>
        <w:div w:id="195505107">
          <w:marLeft w:val="0"/>
          <w:marRight w:val="0"/>
          <w:marTop w:val="0"/>
          <w:marBottom w:val="0"/>
          <w:divBdr>
            <w:top w:val="none" w:sz="0" w:space="0" w:color="auto"/>
            <w:left w:val="none" w:sz="0" w:space="0" w:color="auto"/>
            <w:bottom w:val="none" w:sz="0" w:space="0" w:color="auto"/>
            <w:right w:val="none" w:sz="0" w:space="0" w:color="auto"/>
          </w:divBdr>
        </w:div>
        <w:div w:id="1051733701">
          <w:marLeft w:val="0"/>
          <w:marRight w:val="0"/>
          <w:marTop w:val="0"/>
          <w:marBottom w:val="0"/>
          <w:divBdr>
            <w:top w:val="none" w:sz="0" w:space="0" w:color="auto"/>
            <w:left w:val="none" w:sz="0" w:space="0" w:color="auto"/>
            <w:bottom w:val="none" w:sz="0" w:space="0" w:color="auto"/>
            <w:right w:val="none" w:sz="0" w:space="0" w:color="auto"/>
          </w:divBdr>
        </w:div>
        <w:div w:id="1080717336">
          <w:marLeft w:val="0"/>
          <w:marRight w:val="0"/>
          <w:marTop w:val="0"/>
          <w:marBottom w:val="0"/>
          <w:divBdr>
            <w:top w:val="none" w:sz="0" w:space="0" w:color="auto"/>
            <w:left w:val="none" w:sz="0" w:space="0" w:color="auto"/>
            <w:bottom w:val="none" w:sz="0" w:space="0" w:color="auto"/>
            <w:right w:val="none" w:sz="0" w:space="0" w:color="auto"/>
          </w:divBdr>
        </w:div>
        <w:div w:id="1205944283">
          <w:marLeft w:val="0"/>
          <w:marRight w:val="0"/>
          <w:marTop w:val="0"/>
          <w:marBottom w:val="0"/>
          <w:divBdr>
            <w:top w:val="none" w:sz="0" w:space="0" w:color="auto"/>
            <w:left w:val="none" w:sz="0" w:space="0" w:color="auto"/>
            <w:bottom w:val="none" w:sz="0" w:space="0" w:color="auto"/>
            <w:right w:val="none" w:sz="0" w:space="0" w:color="auto"/>
          </w:divBdr>
        </w:div>
        <w:div w:id="1327589577">
          <w:marLeft w:val="0"/>
          <w:marRight w:val="0"/>
          <w:marTop w:val="0"/>
          <w:marBottom w:val="0"/>
          <w:divBdr>
            <w:top w:val="none" w:sz="0" w:space="0" w:color="auto"/>
            <w:left w:val="none" w:sz="0" w:space="0" w:color="auto"/>
            <w:bottom w:val="none" w:sz="0" w:space="0" w:color="auto"/>
            <w:right w:val="none" w:sz="0" w:space="0" w:color="auto"/>
          </w:divBdr>
        </w:div>
        <w:div w:id="1400782097">
          <w:marLeft w:val="0"/>
          <w:marRight w:val="0"/>
          <w:marTop w:val="0"/>
          <w:marBottom w:val="0"/>
          <w:divBdr>
            <w:top w:val="none" w:sz="0" w:space="0" w:color="auto"/>
            <w:left w:val="none" w:sz="0" w:space="0" w:color="auto"/>
            <w:bottom w:val="none" w:sz="0" w:space="0" w:color="auto"/>
            <w:right w:val="none" w:sz="0" w:space="0" w:color="auto"/>
          </w:divBdr>
        </w:div>
        <w:div w:id="1405571313">
          <w:marLeft w:val="0"/>
          <w:marRight w:val="0"/>
          <w:marTop w:val="0"/>
          <w:marBottom w:val="0"/>
          <w:divBdr>
            <w:top w:val="none" w:sz="0" w:space="0" w:color="auto"/>
            <w:left w:val="none" w:sz="0" w:space="0" w:color="auto"/>
            <w:bottom w:val="none" w:sz="0" w:space="0" w:color="auto"/>
            <w:right w:val="none" w:sz="0" w:space="0" w:color="auto"/>
          </w:divBdr>
        </w:div>
        <w:div w:id="1616784977">
          <w:marLeft w:val="0"/>
          <w:marRight w:val="0"/>
          <w:marTop w:val="0"/>
          <w:marBottom w:val="0"/>
          <w:divBdr>
            <w:top w:val="none" w:sz="0" w:space="0" w:color="auto"/>
            <w:left w:val="none" w:sz="0" w:space="0" w:color="auto"/>
            <w:bottom w:val="none" w:sz="0" w:space="0" w:color="auto"/>
            <w:right w:val="none" w:sz="0" w:space="0" w:color="auto"/>
          </w:divBdr>
        </w:div>
        <w:div w:id="2103837228">
          <w:marLeft w:val="0"/>
          <w:marRight w:val="0"/>
          <w:marTop w:val="0"/>
          <w:marBottom w:val="0"/>
          <w:divBdr>
            <w:top w:val="none" w:sz="0" w:space="0" w:color="auto"/>
            <w:left w:val="none" w:sz="0" w:space="0" w:color="auto"/>
            <w:bottom w:val="none" w:sz="0" w:space="0" w:color="auto"/>
            <w:right w:val="none" w:sz="0" w:space="0" w:color="auto"/>
          </w:divBdr>
        </w:div>
      </w:divsChild>
    </w:div>
    <w:div w:id="2032101120">
      <w:bodyDiv w:val="1"/>
      <w:marLeft w:val="0"/>
      <w:marRight w:val="0"/>
      <w:marTop w:val="0"/>
      <w:marBottom w:val="0"/>
      <w:divBdr>
        <w:top w:val="none" w:sz="0" w:space="0" w:color="auto"/>
        <w:left w:val="none" w:sz="0" w:space="0" w:color="auto"/>
        <w:bottom w:val="none" w:sz="0" w:space="0" w:color="auto"/>
        <w:right w:val="none" w:sz="0" w:space="0" w:color="auto"/>
      </w:divBdr>
    </w:div>
    <w:div w:id="2037922574">
      <w:bodyDiv w:val="1"/>
      <w:marLeft w:val="0"/>
      <w:marRight w:val="0"/>
      <w:marTop w:val="0"/>
      <w:marBottom w:val="0"/>
      <w:divBdr>
        <w:top w:val="none" w:sz="0" w:space="0" w:color="auto"/>
        <w:left w:val="none" w:sz="0" w:space="0" w:color="auto"/>
        <w:bottom w:val="none" w:sz="0" w:space="0" w:color="auto"/>
        <w:right w:val="none" w:sz="0" w:space="0" w:color="auto"/>
      </w:divBdr>
      <w:divsChild>
        <w:div w:id="1362432549">
          <w:marLeft w:val="0"/>
          <w:marRight w:val="0"/>
          <w:marTop w:val="192"/>
          <w:marBottom w:val="0"/>
          <w:divBdr>
            <w:top w:val="none" w:sz="0" w:space="0" w:color="auto"/>
            <w:left w:val="none" w:sz="0" w:space="0" w:color="auto"/>
            <w:bottom w:val="none" w:sz="0" w:space="0" w:color="auto"/>
            <w:right w:val="none" w:sz="0" w:space="0" w:color="auto"/>
          </w:divBdr>
        </w:div>
        <w:div w:id="763963293">
          <w:marLeft w:val="0"/>
          <w:marRight w:val="0"/>
          <w:marTop w:val="192"/>
          <w:marBottom w:val="0"/>
          <w:divBdr>
            <w:top w:val="none" w:sz="0" w:space="0" w:color="auto"/>
            <w:left w:val="none" w:sz="0" w:space="0" w:color="auto"/>
            <w:bottom w:val="none" w:sz="0" w:space="0" w:color="auto"/>
            <w:right w:val="none" w:sz="0" w:space="0" w:color="auto"/>
          </w:divBdr>
        </w:div>
        <w:div w:id="1194155457">
          <w:marLeft w:val="0"/>
          <w:marRight w:val="0"/>
          <w:marTop w:val="192"/>
          <w:marBottom w:val="0"/>
          <w:divBdr>
            <w:top w:val="none" w:sz="0" w:space="0" w:color="auto"/>
            <w:left w:val="none" w:sz="0" w:space="0" w:color="auto"/>
            <w:bottom w:val="none" w:sz="0" w:space="0" w:color="auto"/>
            <w:right w:val="none" w:sz="0" w:space="0" w:color="auto"/>
          </w:divBdr>
        </w:div>
        <w:div w:id="1240863882">
          <w:marLeft w:val="0"/>
          <w:marRight w:val="0"/>
          <w:marTop w:val="120"/>
          <w:marBottom w:val="96"/>
          <w:divBdr>
            <w:top w:val="none" w:sz="0" w:space="0" w:color="auto"/>
            <w:left w:val="single" w:sz="24" w:space="0" w:color="CED3F1"/>
            <w:bottom w:val="none" w:sz="0" w:space="0" w:color="auto"/>
            <w:right w:val="none" w:sz="0" w:space="0" w:color="auto"/>
          </w:divBdr>
        </w:div>
        <w:div w:id="2097167027">
          <w:marLeft w:val="0"/>
          <w:marRight w:val="0"/>
          <w:marTop w:val="192"/>
          <w:marBottom w:val="0"/>
          <w:divBdr>
            <w:top w:val="none" w:sz="0" w:space="0" w:color="auto"/>
            <w:left w:val="none" w:sz="0" w:space="0" w:color="auto"/>
            <w:bottom w:val="none" w:sz="0" w:space="0" w:color="auto"/>
            <w:right w:val="none" w:sz="0" w:space="0" w:color="auto"/>
          </w:divBdr>
        </w:div>
      </w:divsChild>
    </w:div>
    <w:div w:id="2049068093">
      <w:bodyDiv w:val="1"/>
      <w:marLeft w:val="0"/>
      <w:marRight w:val="0"/>
      <w:marTop w:val="0"/>
      <w:marBottom w:val="0"/>
      <w:divBdr>
        <w:top w:val="none" w:sz="0" w:space="0" w:color="auto"/>
        <w:left w:val="none" w:sz="0" w:space="0" w:color="auto"/>
        <w:bottom w:val="none" w:sz="0" w:space="0" w:color="auto"/>
        <w:right w:val="none" w:sz="0" w:space="0" w:color="auto"/>
      </w:divBdr>
    </w:div>
    <w:div w:id="2052880778">
      <w:bodyDiv w:val="1"/>
      <w:marLeft w:val="0"/>
      <w:marRight w:val="0"/>
      <w:marTop w:val="0"/>
      <w:marBottom w:val="0"/>
      <w:divBdr>
        <w:top w:val="none" w:sz="0" w:space="0" w:color="auto"/>
        <w:left w:val="none" w:sz="0" w:space="0" w:color="auto"/>
        <w:bottom w:val="none" w:sz="0" w:space="0" w:color="auto"/>
        <w:right w:val="none" w:sz="0" w:space="0" w:color="auto"/>
      </w:divBdr>
    </w:div>
    <w:div w:id="2053336961">
      <w:bodyDiv w:val="1"/>
      <w:marLeft w:val="0"/>
      <w:marRight w:val="0"/>
      <w:marTop w:val="0"/>
      <w:marBottom w:val="0"/>
      <w:divBdr>
        <w:top w:val="none" w:sz="0" w:space="0" w:color="auto"/>
        <w:left w:val="none" w:sz="0" w:space="0" w:color="auto"/>
        <w:bottom w:val="none" w:sz="0" w:space="0" w:color="auto"/>
        <w:right w:val="none" w:sz="0" w:space="0" w:color="auto"/>
      </w:divBdr>
    </w:div>
    <w:div w:id="2055545161">
      <w:bodyDiv w:val="1"/>
      <w:marLeft w:val="0"/>
      <w:marRight w:val="0"/>
      <w:marTop w:val="0"/>
      <w:marBottom w:val="0"/>
      <w:divBdr>
        <w:top w:val="none" w:sz="0" w:space="0" w:color="auto"/>
        <w:left w:val="none" w:sz="0" w:space="0" w:color="auto"/>
        <w:bottom w:val="none" w:sz="0" w:space="0" w:color="auto"/>
        <w:right w:val="none" w:sz="0" w:space="0" w:color="auto"/>
      </w:divBdr>
      <w:divsChild>
        <w:div w:id="179976145">
          <w:marLeft w:val="0"/>
          <w:marRight w:val="0"/>
          <w:marTop w:val="0"/>
          <w:marBottom w:val="0"/>
          <w:divBdr>
            <w:top w:val="none" w:sz="0" w:space="0" w:color="auto"/>
            <w:left w:val="none" w:sz="0" w:space="0" w:color="auto"/>
            <w:bottom w:val="none" w:sz="0" w:space="0" w:color="auto"/>
            <w:right w:val="none" w:sz="0" w:space="0" w:color="auto"/>
          </w:divBdr>
        </w:div>
        <w:div w:id="230386060">
          <w:marLeft w:val="0"/>
          <w:marRight w:val="0"/>
          <w:marTop w:val="0"/>
          <w:marBottom w:val="0"/>
          <w:divBdr>
            <w:top w:val="none" w:sz="0" w:space="0" w:color="auto"/>
            <w:left w:val="none" w:sz="0" w:space="0" w:color="auto"/>
            <w:bottom w:val="none" w:sz="0" w:space="0" w:color="auto"/>
            <w:right w:val="none" w:sz="0" w:space="0" w:color="auto"/>
          </w:divBdr>
        </w:div>
        <w:div w:id="322897449">
          <w:marLeft w:val="0"/>
          <w:marRight w:val="0"/>
          <w:marTop w:val="0"/>
          <w:marBottom w:val="0"/>
          <w:divBdr>
            <w:top w:val="none" w:sz="0" w:space="0" w:color="auto"/>
            <w:left w:val="none" w:sz="0" w:space="0" w:color="auto"/>
            <w:bottom w:val="none" w:sz="0" w:space="0" w:color="auto"/>
            <w:right w:val="none" w:sz="0" w:space="0" w:color="auto"/>
          </w:divBdr>
        </w:div>
        <w:div w:id="559292472">
          <w:marLeft w:val="0"/>
          <w:marRight w:val="0"/>
          <w:marTop w:val="0"/>
          <w:marBottom w:val="0"/>
          <w:divBdr>
            <w:top w:val="none" w:sz="0" w:space="0" w:color="auto"/>
            <w:left w:val="none" w:sz="0" w:space="0" w:color="auto"/>
            <w:bottom w:val="none" w:sz="0" w:space="0" w:color="auto"/>
            <w:right w:val="none" w:sz="0" w:space="0" w:color="auto"/>
          </w:divBdr>
        </w:div>
        <w:div w:id="807360540">
          <w:marLeft w:val="0"/>
          <w:marRight w:val="0"/>
          <w:marTop w:val="0"/>
          <w:marBottom w:val="0"/>
          <w:divBdr>
            <w:top w:val="none" w:sz="0" w:space="0" w:color="auto"/>
            <w:left w:val="none" w:sz="0" w:space="0" w:color="auto"/>
            <w:bottom w:val="none" w:sz="0" w:space="0" w:color="auto"/>
            <w:right w:val="none" w:sz="0" w:space="0" w:color="auto"/>
          </w:divBdr>
        </w:div>
        <w:div w:id="1031154290">
          <w:marLeft w:val="0"/>
          <w:marRight w:val="0"/>
          <w:marTop w:val="0"/>
          <w:marBottom w:val="0"/>
          <w:divBdr>
            <w:top w:val="none" w:sz="0" w:space="0" w:color="auto"/>
            <w:left w:val="none" w:sz="0" w:space="0" w:color="auto"/>
            <w:bottom w:val="none" w:sz="0" w:space="0" w:color="auto"/>
            <w:right w:val="none" w:sz="0" w:space="0" w:color="auto"/>
          </w:divBdr>
        </w:div>
        <w:div w:id="1244295428">
          <w:marLeft w:val="0"/>
          <w:marRight w:val="0"/>
          <w:marTop w:val="0"/>
          <w:marBottom w:val="0"/>
          <w:divBdr>
            <w:top w:val="none" w:sz="0" w:space="0" w:color="auto"/>
            <w:left w:val="none" w:sz="0" w:space="0" w:color="auto"/>
            <w:bottom w:val="none" w:sz="0" w:space="0" w:color="auto"/>
            <w:right w:val="none" w:sz="0" w:space="0" w:color="auto"/>
          </w:divBdr>
        </w:div>
        <w:div w:id="1473062792">
          <w:marLeft w:val="0"/>
          <w:marRight w:val="0"/>
          <w:marTop w:val="0"/>
          <w:marBottom w:val="0"/>
          <w:divBdr>
            <w:top w:val="none" w:sz="0" w:space="0" w:color="auto"/>
            <w:left w:val="none" w:sz="0" w:space="0" w:color="auto"/>
            <w:bottom w:val="none" w:sz="0" w:space="0" w:color="auto"/>
            <w:right w:val="none" w:sz="0" w:space="0" w:color="auto"/>
          </w:divBdr>
        </w:div>
        <w:div w:id="1492525489">
          <w:marLeft w:val="0"/>
          <w:marRight w:val="0"/>
          <w:marTop w:val="0"/>
          <w:marBottom w:val="0"/>
          <w:divBdr>
            <w:top w:val="none" w:sz="0" w:space="0" w:color="auto"/>
            <w:left w:val="none" w:sz="0" w:space="0" w:color="auto"/>
            <w:bottom w:val="none" w:sz="0" w:space="0" w:color="auto"/>
            <w:right w:val="none" w:sz="0" w:space="0" w:color="auto"/>
          </w:divBdr>
        </w:div>
        <w:div w:id="1530878366">
          <w:marLeft w:val="0"/>
          <w:marRight w:val="0"/>
          <w:marTop w:val="0"/>
          <w:marBottom w:val="0"/>
          <w:divBdr>
            <w:top w:val="none" w:sz="0" w:space="0" w:color="auto"/>
            <w:left w:val="none" w:sz="0" w:space="0" w:color="auto"/>
            <w:bottom w:val="none" w:sz="0" w:space="0" w:color="auto"/>
            <w:right w:val="none" w:sz="0" w:space="0" w:color="auto"/>
          </w:divBdr>
        </w:div>
        <w:div w:id="1908805416">
          <w:marLeft w:val="0"/>
          <w:marRight w:val="0"/>
          <w:marTop w:val="0"/>
          <w:marBottom w:val="0"/>
          <w:divBdr>
            <w:top w:val="none" w:sz="0" w:space="0" w:color="auto"/>
            <w:left w:val="none" w:sz="0" w:space="0" w:color="auto"/>
            <w:bottom w:val="none" w:sz="0" w:space="0" w:color="auto"/>
            <w:right w:val="none" w:sz="0" w:space="0" w:color="auto"/>
          </w:divBdr>
        </w:div>
      </w:divsChild>
    </w:div>
    <w:div w:id="2063401407">
      <w:bodyDiv w:val="1"/>
      <w:marLeft w:val="0"/>
      <w:marRight w:val="0"/>
      <w:marTop w:val="0"/>
      <w:marBottom w:val="0"/>
      <w:divBdr>
        <w:top w:val="none" w:sz="0" w:space="0" w:color="auto"/>
        <w:left w:val="none" w:sz="0" w:space="0" w:color="auto"/>
        <w:bottom w:val="none" w:sz="0" w:space="0" w:color="auto"/>
        <w:right w:val="none" w:sz="0" w:space="0" w:color="auto"/>
      </w:divBdr>
    </w:div>
    <w:div w:id="2064937104">
      <w:bodyDiv w:val="1"/>
      <w:marLeft w:val="0"/>
      <w:marRight w:val="0"/>
      <w:marTop w:val="0"/>
      <w:marBottom w:val="0"/>
      <w:divBdr>
        <w:top w:val="none" w:sz="0" w:space="0" w:color="auto"/>
        <w:left w:val="none" w:sz="0" w:space="0" w:color="auto"/>
        <w:bottom w:val="none" w:sz="0" w:space="0" w:color="auto"/>
        <w:right w:val="none" w:sz="0" w:space="0" w:color="auto"/>
      </w:divBdr>
    </w:div>
    <w:div w:id="2066903143">
      <w:bodyDiv w:val="1"/>
      <w:marLeft w:val="0"/>
      <w:marRight w:val="0"/>
      <w:marTop w:val="0"/>
      <w:marBottom w:val="0"/>
      <w:divBdr>
        <w:top w:val="none" w:sz="0" w:space="0" w:color="auto"/>
        <w:left w:val="none" w:sz="0" w:space="0" w:color="auto"/>
        <w:bottom w:val="none" w:sz="0" w:space="0" w:color="auto"/>
        <w:right w:val="none" w:sz="0" w:space="0" w:color="auto"/>
      </w:divBdr>
    </w:div>
    <w:div w:id="2072539246">
      <w:bodyDiv w:val="1"/>
      <w:marLeft w:val="0"/>
      <w:marRight w:val="0"/>
      <w:marTop w:val="0"/>
      <w:marBottom w:val="0"/>
      <w:divBdr>
        <w:top w:val="none" w:sz="0" w:space="0" w:color="auto"/>
        <w:left w:val="none" w:sz="0" w:space="0" w:color="auto"/>
        <w:bottom w:val="none" w:sz="0" w:space="0" w:color="auto"/>
        <w:right w:val="none" w:sz="0" w:space="0" w:color="auto"/>
      </w:divBdr>
    </w:div>
    <w:div w:id="2085175906">
      <w:bodyDiv w:val="1"/>
      <w:marLeft w:val="0"/>
      <w:marRight w:val="0"/>
      <w:marTop w:val="0"/>
      <w:marBottom w:val="0"/>
      <w:divBdr>
        <w:top w:val="none" w:sz="0" w:space="0" w:color="auto"/>
        <w:left w:val="none" w:sz="0" w:space="0" w:color="auto"/>
        <w:bottom w:val="none" w:sz="0" w:space="0" w:color="auto"/>
        <w:right w:val="none" w:sz="0" w:space="0" w:color="auto"/>
      </w:divBdr>
    </w:div>
    <w:div w:id="2087609111">
      <w:bodyDiv w:val="1"/>
      <w:marLeft w:val="0"/>
      <w:marRight w:val="0"/>
      <w:marTop w:val="0"/>
      <w:marBottom w:val="0"/>
      <w:divBdr>
        <w:top w:val="none" w:sz="0" w:space="0" w:color="auto"/>
        <w:left w:val="none" w:sz="0" w:space="0" w:color="auto"/>
        <w:bottom w:val="none" w:sz="0" w:space="0" w:color="auto"/>
        <w:right w:val="none" w:sz="0" w:space="0" w:color="auto"/>
      </w:divBdr>
    </w:div>
    <w:div w:id="2091005305">
      <w:bodyDiv w:val="1"/>
      <w:marLeft w:val="0"/>
      <w:marRight w:val="0"/>
      <w:marTop w:val="0"/>
      <w:marBottom w:val="0"/>
      <w:divBdr>
        <w:top w:val="none" w:sz="0" w:space="0" w:color="auto"/>
        <w:left w:val="none" w:sz="0" w:space="0" w:color="auto"/>
        <w:bottom w:val="none" w:sz="0" w:space="0" w:color="auto"/>
        <w:right w:val="none" w:sz="0" w:space="0" w:color="auto"/>
      </w:divBdr>
      <w:divsChild>
        <w:div w:id="178356039">
          <w:marLeft w:val="0"/>
          <w:marRight w:val="0"/>
          <w:marTop w:val="0"/>
          <w:marBottom w:val="0"/>
          <w:divBdr>
            <w:top w:val="none" w:sz="0" w:space="0" w:color="auto"/>
            <w:left w:val="none" w:sz="0" w:space="0" w:color="auto"/>
            <w:bottom w:val="none" w:sz="0" w:space="0" w:color="auto"/>
            <w:right w:val="none" w:sz="0" w:space="0" w:color="auto"/>
          </w:divBdr>
        </w:div>
        <w:div w:id="1763642175">
          <w:marLeft w:val="0"/>
          <w:marRight w:val="0"/>
          <w:marTop w:val="0"/>
          <w:marBottom w:val="0"/>
          <w:divBdr>
            <w:top w:val="none" w:sz="0" w:space="0" w:color="auto"/>
            <w:left w:val="none" w:sz="0" w:space="0" w:color="auto"/>
            <w:bottom w:val="none" w:sz="0" w:space="0" w:color="auto"/>
            <w:right w:val="none" w:sz="0" w:space="0" w:color="auto"/>
          </w:divBdr>
        </w:div>
      </w:divsChild>
    </w:div>
    <w:div w:id="2098016560">
      <w:bodyDiv w:val="1"/>
      <w:marLeft w:val="0"/>
      <w:marRight w:val="0"/>
      <w:marTop w:val="0"/>
      <w:marBottom w:val="0"/>
      <w:divBdr>
        <w:top w:val="none" w:sz="0" w:space="0" w:color="auto"/>
        <w:left w:val="none" w:sz="0" w:space="0" w:color="auto"/>
        <w:bottom w:val="none" w:sz="0" w:space="0" w:color="auto"/>
        <w:right w:val="none" w:sz="0" w:space="0" w:color="auto"/>
      </w:divBdr>
    </w:div>
    <w:div w:id="2112969368">
      <w:bodyDiv w:val="1"/>
      <w:marLeft w:val="0"/>
      <w:marRight w:val="0"/>
      <w:marTop w:val="0"/>
      <w:marBottom w:val="0"/>
      <w:divBdr>
        <w:top w:val="none" w:sz="0" w:space="0" w:color="auto"/>
        <w:left w:val="none" w:sz="0" w:space="0" w:color="auto"/>
        <w:bottom w:val="none" w:sz="0" w:space="0" w:color="auto"/>
        <w:right w:val="none" w:sz="0" w:space="0" w:color="auto"/>
      </w:divBdr>
    </w:div>
    <w:div w:id="2121026094">
      <w:bodyDiv w:val="1"/>
      <w:marLeft w:val="0"/>
      <w:marRight w:val="0"/>
      <w:marTop w:val="0"/>
      <w:marBottom w:val="0"/>
      <w:divBdr>
        <w:top w:val="none" w:sz="0" w:space="0" w:color="auto"/>
        <w:left w:val="none" w:sz="0" w:space="0" w:color="auto"/>
        <w:bottom w:val="none" w:sz="0" w:space="0" w:color="auto"/>
        <w:right w:val="none" w:sz="0" w:space="0" w:color="auto"/>
      </w:divBdr>
    </w:div>
    <w:div w:id="2130657033">
      <w:bodyDiv w:val="1"/>
      <w:marLeft w:val="0"/>
      <w:marRight w:val="0"/>
      <w:marTop w:val="0"/>
      <w:marBottom w:val="0"/>
      <w:divBdr>
        <w:top w:val="none" w:sz="0" w:space="0" w:color="auto"/>
        <w:left w:val="none" w:sz="0" w:space="0" w:color="auto"/>
        <w:bottom w:val="none" w:sz="0" w:space="0" w:color="auto"/>
        <w:right w:val="none" w:sz="0" w:space="0" w:color="auto"/>
      </w:divBdr>
    </w:div>
    <w:div w:id="2139953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A%D0%B0%D1%80%D0%B0%D1%81%D1%83%D0%BA_(%D0%B3%D0%BE%D1%80%D0%BE%D0%B4)" TargetMode="External"/><Relationship Id="rId13" Type="http://schemas.openxmlformats.org/officeDocument/2006/relationships/hyperlink" Target="http://nppsibec.ru/" TargetMode="External"/><Relationship Id="rId18"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sibgaz.ru/" TargetMode="Externa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ggs-nsk.ru/"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fontTable" Target="fontTable.xml"/><Relationship Id="rId10" Type="http://schemas.openxmlformats.org/officeDocument/2006/relationships/hyperlink" Target="https://gazpromgr.tomsk.ru/" TargetMode="External"/><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hyperlink" Target="http://www.consultant.ru/document/cons_doc_LAW_162041/92d969e26a4326c5d02fa79b8f9cf4994ee5633b/" TargetMode="External"/><Relationship Id="rId22"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Ряд 1</c:v>
                </c:pt>
              </c:strCache>
            </c:strRef>
          </c:tx>
          <c:spPr>
            <a:ln w="28575" cap="rnd">
              <a:solidFill>
                <a:schemeClr val="accent1"/>
              </a:solidFill>
              <a:round/>
            </a:ln>
            <a:effectLst/>
          </c:spPr>
          <c:marker>
            <c:symbol val="none"/>
          </c:marker>
          <c:dLbls>
            <c:dLbl>
              <c:idx val="0"/>
              <c:layout>
                <c:manualLayout>
                  <c:x val="-2.8758169934640494E-2"/>
                  <c:y val="8.7719298245614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A52-4CF3-993D-B000E73E1665}"/>
                </c:ext>
              </c:extLst>
            </c:dLbl>
            <c:dLbl>
              <c:idx val="1"/>
              <c:layout>
                <c:manualLayout>
                  <c:x val="-1.5686274509803921E-2"/>
                  <c:y val="0.1052631578947368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A52-4CF3-993D-B000E73E1665}"/>
                </c:ext>
              </c:extLst>
            </c:dLbl>
            <c:dLbl>
              <c:idx val="2"/>
              <c:layout>
                <c:manualLayout>
                  <c:x val="-3.137254901960787E-2"/>
                  <c:y val="0.1111111111111111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A52-4CF3-993D-B000E73E1665}"/>
                </c:ext>
              </c:extLst>
            </c:dLbl>
            <c:dLbl>
              <c:idx val="3"/>
              <c:layout>
                <c:manualLayout>
                  <c:x val="-2.8758169934640584E-2"/>
                  <c:y val="9.94152046783625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A52-4CF3-993D-B000E73E166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Лист1!$A$2:$A$6</c:f>
              <c:strCache>
                <c:ptCount val="5"/>
                <c:pt idx="0">
                  <c:v>2020 год</c:v>
                </c:pt>
                <c:pt idx="1">
                  <c:v>2021 год</c:v>
                </c:pt>
                <c:pt idx="2">
                  <c:v>2022 год</c:v>
                </c:pt>
                <c:pt idx="3">
                  <c:v>2023 год</c:v>
                </c:pt>
                <c:pt idx="4">
                  <c:v>2024 год</c:v>
                </c:pt>
              </c:strCache>
            </c:strRef>
          </c:cat>
          <c:val>
            <c:numRef>
              <c:f>Лист1!$B$2:$B$6</c:f>
              <c:numCache>
                <c:formatCode>General</c:formatCode>
                <c:ptCount val="5"/>
                <c:pt idx="0">
                  <c:v>1290</c:v>
                </c:pt>
                <c:pt idx="1">
                  <c:v>1266</c:v>
                </c:pt>
                <c:pt idx="2">
                  <c:v>1240</c:v>
                </c:pt>
                <c:pt idx="3">
                  <c:v>745</c:v>
                </c:pt>
                <c:pt idx="4">
                  <c:v>734</c:v>
                </c:pt>
              </c:numCache>
            </c:numRef>
          </c:val>
          <c:smooth val="0"/>
          <c:extLst>
            <c:ext xmlns:c16="http://schemas.microsoft.com/office/drawing/2014/chart" uri="{C3380CC4-5D6E-409C-BE32-E72D297353CC}">
              <c16:uniqueId val="{00000000-07E7-4D6C-855A-44A7264CA202}"/>
            </c:ext>
          </c:extLst>
        </c:ser>
        <c:dLbls>
          <c:showLegendKey val="0"/>
          <c:showVal val="0"/>
          <c:showCatName val="0"/>
          <c:showSerName val="0"/>
          <c:showPercent val="0"/>
          <c:showBubbleSize val="0"/>
        </c:dLbls>
        <c:smooth val="0"/>
        <c:axId val="144222848"/>
        <c:axId val="144241024"/>
      </c:lineChart>
      <c:catAx>
        <c:axId val="144222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4241024"/>
        <c:crosses val="autoZero"/>
        <c:auto val="1"/>
        <c:lblAlgn val="ctr"/>
        <c:lblOffset val="100"/>
        <c:noMultiLvlLbl val="0"/>
      </c:catAx>
      <c:valAx>
        <c:axId val="1442410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42228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AB7936-2258-4E51-AA14-978B4185E9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44</Pages>
  <Words>37655</Words>
  <Characters>214640</Characters>
  <Application>Microsoft Office Word</Application>
  <DocSecurity>0</DocSecurity>
  <Lines>1788</Lines>
  <Paragraphs>503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251792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sovet deputatov</cp:lastModifiedBy>
  <cp:revision>2</cp:revision>
  <cp:lastPrinted>2019-10-24T04:21:00Z</cp:lastPrinted>
  <dcterms:created xsi:type="dcterms:W3CDTF">2025-04-04T05:45:00Z</dcterms:created>
  <dcterms:modified xsi:type="dcterms:W3CDTF">2025-04-04T05:45:00Z</dcterms:modified>
</cp:coreProperties>
</file>